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AD" w:rsidRPr="00E141AD" w:rsidRDefault="00E141AD" w:rsidP="00E141AD">
      <w:pPr>
        <w:pStyle w:val="Cmsor2"/>
        <w:spacing w:line="240" w:lineRule="auto"/>
        <w:rPr>
          <w:rFonts w:ascii="Times New Roman" w:hAnsi="Times New Roman"/>
          <w:bCs w:val="0"/>
          <w:sz w:val="32"/>
          <w:szCs w:val="32"/>
        </w:rPr>
      </w:pPr>
      <w:r w:rsidRPr="00E141AD">
        <w:rPr>
          <w:rFonts w:ascii="Times New Roman" w:hAnsi="Times New Roman"/>
          <w:bCs w:val="0"/>
          <w:sz w:val="32"/>
          <w:szCs w:val="32"/>
        </w:rPr>
        <w:t>Településrendezési Szerződés</w:t>
      </w:r>
    </w:p>
    <w:p w:rsidR="00E141AD" w:rsidRPr="00E141AD" w:rsidRDefault="00E141AD" w:rsidP="00E141AD">
      <w:pPr>
        <w:rPr>
          <w:rFonts w:ascii="Times New Roman" w:hAnsi="Times New Roman"/>
        </w:rPr>
      </w:pPr>
    </w:p>
    <w:p w:rsidR="00E141AD" w:rsidRPr="00947F39" w:rsidRDefault="00E141AD" w:rsidP="00E141AD">
      <w:pPr>
        <w:rPr>
          <w:bCs/>
        </w:rPr>
      </w:pPr>
      <w:r w:rsidRPr="00947F39">
        <w:rPr>
          <w:bCs/>
        </w:rPr>
        <w:t>amely létrejött egyrészről</w:t>
      </w:r>
    </w:p>
    <w:p w:rsidR="00E141AD" w:rsidRPr="00947F39" w:rsidRDefault="00E141AD" w:rsidP="00E141AD">
      <w:pPr>
        <w:pStyle w:val="Cmsor1"/>
        <w:jc w:val="left"/>
        <w:rPr>
          <w:rFonts w:ascii="Garamond" w:hAnsi="Garamond"/>
          <w:bCs w:val="0"/>
        </w:rPr>
      </w:pPr>
      <w:r w:rsidRPr="00947F39">
        <w:rPr>
          <w:rFonts w:ascii="Garamond" w:hAnsi="Garamond"/>
          <w:bCs w:val="0"/>
        </w:rPr>
        <w:t>Gödöllő Város Önkormányzata</w:t>
      </w:r>
    </w:p>
    <w:p w:rsidR="005B5A96" w:rsidRPr="00947F39" w:rsidRDefault="005B5A96" w:rsidP="005B5A96">
      <w:pPr>
        <w:ind w:right="-2"/>
        <w:jc w:val="both"/>
      </w:pPr>
      <w:r w:rsidRPr="00947F39">
        <w:t>székhely: 2100 Gödöllő, Szabadság tér 7.</w:t>
      </w:r>
    </w:p>
    <w:p w:rsidR="005B5A96" w:rsidRPr="00947F39" w:rsidRDefault="005B5A96" w:rsidP="005B5A96">
      <w:pPr>
        <w:ind w:right="-2"/>
        <w:jc w:val="both"/>
      </w:pPr>
      <w:r w:rsidRPr="00947F39">
        <w:t>törzskönyvi azonosító szám:</w:t>
      </w:r>
      <w:r w:rsidRPr="00947F39">
        <w:rPr>
          <w:b/>
        </w:rPr>
        <w:t xml:space="preserve"> </w:t>
      </w:r>
      <w:r w:rsidRPr="00947F39">
        <w:t>731267,</w:t>
      </w:r>
    </w:p>
    <w:p w:rsidR="005B5A96" w:rsidRPr="00947F39" w:rsidRDefault="005B5A96" w:rsidP="005B5A96">
      <w:pPr>
        <w:ind w:right="-2"/>
        <w:jc w:val="both"/>
        <w:rPr>
          <w:b/>
        </w:rPr>
      </w:pPr>
      <w:r w:rsidRPr="00947F39">
        <w:t>államháztartási egyedi azonosító: 740856,</w:t>
      </w:r>
    </w:p>
    <w:p w:rsidR="005B5A96" w:rsidRDefault="005B5A96" w:rsidP="005B5A96">
      <w:pPr>
        <w:ind w:right="-2"/>
        <w:jc w:val="both"/>
      </w:pPr>
      <w:r w:rsidRPr="00947F39">
        <w:t>adószám: 15731261-2-13</w:t>
      </w:r>
    </w:p>
    <w:p w:rsidR="003566AD" w:rsidRPr="00947F39" w:rsidRDefault="003566AD" w:rsidP="005B5A96">
      <w:pPr>
        <w:ind w:right="-2"/>
        <w:jc w:val="both"/>
      </w:pPr>
      <w:r>
        <w:t>számlaszám: 12001008-00155330-00500002 (letéti számla)</w:t>
      </w:r>
    </w:p>
    <w:p w:rsidR="005B5A96" w:rsidRPr="00947F39" w:rsidRDefault="005B5A96" w:rsidP="005B5A96">
      <w:pPr>
        <w:ind w:right="-2"/>
        <w:jc w:val="both"/>
        <w:rPr>
          <w:b/>
        </w:rPr>
      </w:pPr>
      <w:r w:rsidRPr="00947F39">
        <w:t xml:space="preserve">képviseli: Dr. </w:t>
      </w:r>
      <w:proofErr w:type="spellStart"/>
      <w:r w:rsidRPr="00947F39">
        <w:t>Gémesi</w:t>
      </w:r>
      <w:proofErr w:type="spellEnd"/>
      <w:r w:rsidRPr="00947F39">
        <w:t xml:space="preserve"> György polgármester</w:t>
      </w:r>
    </w:p>
    <w:p w:rsidR="005B5A96" w:rsidRPr="00947F39" w:rsidRDefault="005B5A96" w:rsidP="005B5A96"/>
    <w:p w:rsidR="005B5A96" w:rsidRPr="00947F39" w:rsidRDefault="005B5A96" w:rsidP="005B5A96">
      <w:pPr>
        <w:rPr>
          <w:bCs/>
        </w:rPr>
      </w:pPr>
      <w:r w:rsidRPr="00947F39">
        <w:rPr>
          <w:bCs/>
        </w:rPr>
        <w:t xml:space="preserve">a továbbiakban: </w:t>
      </w:r>
      <w:r w:rsidR="00D34F11" w:rsidRPr="00947F39">
        <w:rPr>
          <w:bCs/>
        </w:rPr>
        <w:t xml:space="preserve">mint </w:t>
      </w:r>
      <w:r w:rsidRPr="00947F39">
        <w:rPr>
          <w:b/>
          <w:bCs/>
        </w:rPr>
        <w:t xml:space="preserve">Önkormányzat </w:t>
      </w:r>
      <w:r w:rsidRPr="00947F39">
        <w:rPr>
          <w:bCs/>
        </w:rPr>
        <w:t>és</w:t>
      </w:r>
      <w:r w:rsidR="00A13ADE" w:rsidRPr="00947F39">
        <w:rPr>
          <w:bCs/>
        </w:rPr>
        <w:t xml:space="preserve"> az</w:t>
      </w:r>
    </w:p>
    <w:p w:rsidR="00E141AD" w:rsidRPr="00947F39" w:rsidRDefault="00E141AD" w:rsidP="00E141AD">
      <w:pPr>
        <w:rPr>
          <w:rFonts w:ascii="Times New Roman" w:hAnsi="Times New Roman"/>
          <w:bCs/>
        </w:rPr>
      </w:pPr>
    </w:p>
    <w:p w:rsidR="0099251B" w:rsidRPr="00947F39" w:rsidRDefault="007F7991" w:rsidP="00947F39">
      <w:pPr>
        <w:pStyle w:val="Szvegtrzs"/>
        <w:spacing w:after="0"/>
        <w:jc w:val="both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Baranyi</w:t>
      </w:r>
      <w:proofErr w:type="spellEnd"/>
      <w:r>
        <w:rPr>
          <w:rFonts w:ascii="Garamond" w:hAnsi="Garamond"/>
          <w:b/>
        </w:rPr>
        <w:t xml:space="preserve"> </w:t>
      </w:r>
      <w:proofErr w:type="spellStart"/>
      <w:r w:rsidR="00202121">
        <w:rPr>
          <w:rFonts w:ascii="Garamond" w:hAnsi="Garamond"/>
          <w:b/>
        </w:rPr>
        <w:t>Mihály</w:t>
      </w:r>
      <w:proofErr w:type="spellEnd"/>
      <w:r w:rsidR="00202121">
        <w:rPr>
          <w:rFonts w:ascii="Garamond" w:hAnsi="Garamond"/>
          <w:b/>
        </w:rPr>
        <w:t xml:space="preserve"> </w:t>
      </w:r>
      <w:r w:rsidR="00202121" w:rsidRPr="00202121">
        <w:rPr>
          <w:rFonts w:ascii="Garamond" w:hAnsi="Garamond"/>
        </w:rPr>
        <w:t>(</w:t>
      </w:r>
      <w:proofErr w:type="spellStart"/>
      <w:r w:rsidR="00202121" w:rsidRPr="00202121">
        <w:rPr>
          <w:rFonts w:ascii="Garamond" w:hAnsi="Garamond"/>
        </w:rPr>
        <w:t>szül</w:t>
      </w:r>
      <w:proofErr w:type="spellEnd"/>
      <w:r w:rsidR="00202121" w:rsidRPr="00202121">
        <w:rPr>
          <w:rFonts w:ascii="Garamond" w:hAnsi="Garamond"/>
        </w:rPr>
        <w:t>:</w:t>
      </w:r>
      <w:r w:rsidR="00202121">
        <w:rPr>
          <w:rFonts w:ascii="Garamond" w:hAnsi="Garamond"/>
        </w:rPr>
        <w:t xml:space="preserve"> 1950. </w:t>
      </w:r>
      <w:proofErr w:type="spellStart"/>
      <w:r w:rsidR="00202121">
        <w:rPr>
          <w:rFonts w:ascii="Garamond" w:hAnsi="Garamond"/>
        </w:rPr>
        <w:t>anyja</w:t>
      </w:r>
      <w:proofErr w:type="spellEnd"/>
      <w:r w:rsidR="00202121">
        <w:rPr>
          <w:rFonts w:ascii="Garamond" w:hAnsi="Garamond"/>
        </w:rPr>
        <w:t xml:space="preserve"> neve:</w:t>
      </w:r>
      <w:r w:rsidR="00F361F7" w:rsidRPr="00F361F7">
        <w:rPr>
          <w:rFonts w:ascii="Garamond" w:hAnsi="Garamond"/>
          <w:highlight w:val="green"/>
        </w:rPr>
        <w:t>………………………</w:t>
      </w:r>
      <w:proofErr w:type="gramStart"/>
      <w:r w:rsidR="00F361F7" w:rsidRPr="00F361F7">
        <w:rPr>
          <w:rFonts w:ascii="Garamond" w:hAnsi="Garamond"/>
          <w:highlight w:val="green"/>
        </w:rPr>
        <w:t>.</w:t>
      </w:r>
      <w:r w:rsidR="00202121">
        <w:rPr>
          <w:rFonts w:ascii="Garamond" w:hAnsi="Garamond"/>
        </w:rPr>
        <w:t xml:space="preserve"> </w:t>
      </w:r>
      <w:r w:rsidR="00202121" w:rsidRPr="00202121">
        <w:rPr>
          <w:rFonts w:ascii="Garamond" w:hAnsi="Garamond"/>
        </w:rPr>
        <w:t>)</w:t>
      </w:r>
      <w:proofErr w:type="gramEnd"/>
    </w:p>
    <w:p w:rsidR="007F7991" w:rsidRPr="00202121" w:rsidRDefault="00202121" w:rsidP="00947F39">
      <w:pPr>
        <w:pStyle w:val="Szvegtrzs"/>
        <w:spacing w:after="0"/>
        <w:jc w:val="both"/>
        <w:rPr>
          <w:rFonts w:ascii="Garamond" w:hAnsi="Garamond"/>
        </w:rPr>
      </w:pPr>
      <w:r w:rsidRPr="00202121">
        <w:rPr>
          <w:rFonts w:ascii="Garamond" w:hAnsi="Garamond"/>
        </w:rPr>
        <w:t xml:space="preserve">2100 </w:t>
      </w:r>
      <w:proofErr w:type="spellStart"/>
      <w:proofErr w:type="gramStart"/>
      <w:r w:rsidRPr="00202121">
        <w:rPr>
          <w:rFonts w:ascii="Garamond" w:hAnsi="Garamond"/>
        </w:rPr>
        <w:t>Gödöllő</w:t>
      </w:r>
      <w:proofErr w:type="spellEnd"/>
      <w:r>
        <w:rPr>
          <w:rFonts w:ascii="Garamond" w:hAnsi="Garamond"/>
        </w:rPr>
        <w:t>,</w:t>
      </w:r>
      <w:r w:rsidRPr="00F361F7">
        <w:rPr>
          <w:rFonts w:ascii="Garamond" w:hAnsi="Garamond"/>
          <w:highlight w:val="green"/>
        </w:rPr>
        <w:t>………………..</w:t>
      </w:r>
      <w:proofErr w:type="gramEnd"/>
      <w:r>
        <w:rPr>
          <w:rFonts w:ascii="Garamond" w:hAnsi="Garamond"/>
        </w:rPr>
        <w:t xml:space="preserve"> </w:t>
      </w:r>
      <w:proofErr w:type="spellStart"/>
      <w:proofErr w:type="gramStart"/>
      <w:r>
        <w:rPr>
          <w:rFonts w:ascii="Garamond" w:hAnsi="Garamond"/>
        </w:rPr>
        <w:t>szám</w:t>
      </w:r>
      <w:proofErr w:type="spellEnd"/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alatti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lakos</w:t>
      </w:r>
      <w:proofErr w:type="spellEnd"/>
      <w:r w:rsidRPr="00202121">
        <w:rPr>
          <w:rFonts w:ascii="Garamond" w:hAnsi="Garamond"/>
        </w:rPr>
        <w:t xml:space="preserve"> </w:t>
      </w:r>
      <w:r w:rsidR="000D05E3" w:rsidRPr="00202121">
        <w:rPr>
          <w:rFonts w:ascii="Garamond" w:hAnsi="Garamond"/>
        </w:rPr>
        <w:t xml:space="preserve"> </w:t>
      </w:r>
    </w:p>
    <w:p w:rsidR="003566AD" w:rsidRPr="001778C4" w:rsidRDefault="003566AD" w:rsidP="00947F39">
      <w:pPr>
        <w:pStyle w:val="Szvegtrzs"/>
        <w:spacing w:after="0"/>
        <w:jc w:val="both"/>
        <w:rPr>
          <w:rFonts w:ascii="Garamond" w:hAnsi="Garamond"/>
          <w:highlight w:val="green"/>
        </w:rPr>
      </w:pPr>
      <w:proofErr w:type="spellStart"/>
      <w:proofErr w:type="gramStart"/>
      <w:r w:rsidRPr="001778C4">
        <w:rPr>
          <w:rFonts w:ascii="Garamond" w:hAnsi="Garamond"/>
          <w:highlight w:val="green"/>
        </w:rPr>
        <w:t>adó</w:t>
      </w:r>
      <w:r w:rsidR="00202121" w:rsidRPr="001778C4">
        <w:rPr>
          <w:rFonts w:ascii="Garamond" w:hAnsi="Garamond"/>
          <w:highlight w:val="green"/>
        </w:rPr>
        <w:t>azonosító</w:t>
      </w:r>
      <w:proofErr w:type="spellEnd"/>
      <w:proofErr w:type="gramEnd"/>
      <w:r w:rsidR="00202121" w:rsidRPr="001778C4">
        <w:rPr>
          <w:rFonts w:ascii="Garamond" w:hAnsi="Garamond"/>
          <w:highlight w:val="green"/>
        </w:rPr>
        <w:t xml:space="preserve"> </w:t>
      </w:r>
      <w:proofErr w:type="spellStart"/>
      <w:r w:rsidR="00202121" w:rsidRPr="001778C4">
        <w:rPr>
          <w:rFonts w:ascii="Garamond" w:hAnsi="Garamond"/>
          <w:highlight w:val="green"/>
        </w:rPr>
        <w:t>jele</w:t>
      </w:r>
      <w:proofErr w:type="spellEnd"/>
      <w:r w:rsidRPr="001778C4">
        <w:rPr>
          <w:rFonts w:ascii="Garamond" w:hAnsi="Garamond"/>
          <w:highlight w:val="green"/>
        </w:rPr>
        <w:t>:</w:t>
      </w:r>
    </w:p>
    <w:p w:rsidR="00F361F7" w:rsidRPr="00947F39" w:rsidRDefault="00F361F7" w:rsidP="00947F39">
      <w:pPr>
        <w:pStyle w:val="Szvegtrzs"/>
        <w:spacing w:after="0"/>
        <w:jc w:val="both"/>
        <w:rPr>
          <w:rFonts w:ascii="Garamond" w:hAnsi="Garamond"/>
          <w:bCs/>
          <w:lang w:val="hu-HU"/>
        </w:rPr>
      </w:pPr>
      <w:proofErr w:type="spellStart"/>
      <w:proofErr w:type="gramStart"/>
      <w:r w:rsidRPr="001778C4">
        <w:rPr>
          <w:rFonts w:ascii="Garamond" w:hAnsi="Garamond"/>
          <w:highlight w:val="green"/>
        </w:rPr>
        <w:t>szig</w:t>
      </w:r>
      <w:proofErr w:type="spellEnd"/>
      <w:proofErr w:type="gramEnd"/>
      <w:r w:rsidRPr="001778C4">
        <w:rPr>
          <w:rFonts w:ascii="Garamond" w:hAnsi="Garamond"/>
          <w:highlight w:val="green"/>
        </w:rPr>
        <w:t xml:space="preserve">. </w:t>
      </w:r>
      <w:proofErr w:type="spellStart"/>
      <w:proofErr w:type="gramStart"/>
      <w:r w:rsidRPr="001778C4">
        <w:rPr>
          <w:rFonts w:ascii="Garamond" w:hAnsi="Garamond"/>
          <w:highlight w:val="green"/>
        </w:rPr>
        <w:t>száma</w:t>
      </w:r>
      <w:proofErr w:type="spellEnd"/>
      <w:proofErr w:type="gramEnd"/>
      <w:r w:rsidRPr="001778C4">
        <w:rPr>
          <w:rFonts w:ascii="Garamond" w:hAnsi="Garamond"/>
          <w:highlight w:val="green"/>
        </w:rPr>
        <w:t>:</w:t>
      </w:r>
    </w:p>
    <w:p w:rsidR="00E141AD" w:rsidRDefault="00A13ADE" w:rsidP="00947F39">
      <w:pPr>
        <w:pStyle w:val="Szvegtrzs"/>
        <w:spacing w:after="0"/>
        <w:jc w:val="both"/>
        <w:rPr>
          <w:rFonts w:ascii="Garamond" w:hAnsi="Garamond"/>
          <w:bCs/>
        </w:rPr>
      </w:pPr>
      <w:proofErr w:type="gramStart"/>
      <w:r w:rsidRPr="00947F39">
        <w:rPr>
          <w:rFonts w:ascii="Garamond" w:hAnsi="Garamond"/>
          <w:bCs/>
        </w:rPr>
        <w:t>mint</w:t>
      </w:r>
      <w:proofErr w:type="gramEnd"/>
      <w:r w:rsidRPr="00947F39">
        <w:rPr>
          <w:rFonts w:ascii="Garamond" w:hAnsi="Garamond"/>
          <w:bCs/>
        </w:rPr>
        <w:t xml:space="preserve"> a </w:t>
      </w:r>
      <w:proofErr w:type="spellStart"/>
      <w:r w:rsidRPr="00947F39">
        <w:rPr>
          <w:rFonts w:ascii="Garamond" w:hAnsi="Garamond"/>
          <w:bCs/>
        </w:rPr>
        <w:t>fejlesztési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cél</w:t>
      </w:r>
      <w:proofErr w:type="spellEnd"/>
      <w:r w:rsidRPr="00947F39">
        <w:rPr>
          <w:rFonts w:ascii="Garamond" w:hAnsi="Garamond"/>
          <w:bCs/>
        </w:rPr>
        <w:t xml:space="preserve"> </w:t>
      </w:r>
      <w:proofErr w:type="spellStart"/>
      <w:r w:rsidRPr="00947F39">
        <w:rPr>
          <w:rFonts w:ascii="Garamond" w:hAnsi="Garamond"/>
          <w:bCs/>
        </w:rPr>
        <w:t>megvalósítója</w:t>
      </w:r>
      <w:proofErr w:type="spellEnd"/>
      <w:r w:rsidR="00D34F11" w:rsidRPr="00947F39">
        <w:rPr>
          <w:rFonts w:ascii="Garamond" w:hAnsi="Garamond"/>
          <w:bCs/>
        </w:rPr>
        <w:t xml:space="preserve">, </w:t>
      </w:r>
      <w:r w:rsidR="00E141AD" w:rsidRPr="00947F39">
        <w:rPr>
          <w:rFonts w:ascii="Garamond" w:hAnsi="Garamond"/>
          <w:bCs/>
          <w:lang w:val="hu-HU"/>
        </w:rPr>
        <w:t xml:space="preserve">a továbbiakban mint </w:t>
      </w:r>
      <w:r w:rsidR="00E141AD" w:rsidRPr="00947F39">
        <w:rPr>
          <w:rFonts w:ascii="Garamond" w:hAnsi="Garamond"/>
          <w:b/>
          <w:bCs/>
          <w:lang w:val="hu-HU"/>
        </w:rPr>
        <w:t>Fejlesztő</w:t>
      </w:r>
      <w:r w:rsidR="00E141AD" w:rsidRPr="00947F39">
        <w:rPr>
          <w:rFonts w:ascii="Garamond" w:hAnsi="Garamond"/>
          <w:bCs/>
          <w:lang w:val="hu-HU"/>
        </w:rPr>
        <w:t xml:space="preserve">, </w:t>
      </w:r>
      <w:r w:rsidR="00E141AD" w:rsidRPr="00947F39">
        <w:rPr>
          <w:rFonts w:ascii="Garamond" w:hAnsi="Garamond"/>
          <w:lang w:val="hu-HU"/>
        </w:rPr>
        <w:t xml:space="preserve">együttesen említve: </w:t>
      </w:r>
      <w:r w:rsidR="00947F39">
        <w:rPr>
          <w:rFonts w:ascii="Garamond" w:hAnsi="Garamond"/>
          <w:lang w:val="hu-HU"/>
        </w:rPr>
        <w:t xml:space="preserve">mint </w:t>
      </w:r>
      <w:r w:rsidR="00202121" w:rsidRPr="00202121">
        <w:rPr>
          <w:rFonts w:ascii="Garamond" w:hAnsi="Garamond"/>
          <w:b/>
          <w:lang w:val="hu-HU"/>
        </w:rPr>
        <w:t>Szerződő f</w:t>
      </w:r>
      <w:r w:rsidR="00E141AD" w:rsidRPr="00947F39">
        <w:rPr>
          <w:rFonts w:ascii="Garamond" w:hAnsi="Garamond"/>
          <w:b/>
          <w:lang w:val="hu-HU"/>
        </w:rPr>
        <w:t>elek</w:t>
      </w:r>
      <w:r w:rsidR="0099251B" w:rsidRPr="00947F39">
        <w:rPr>
          <w:rFonts w:ascii="Garamond" w:hAnsi="Garamond"/>
          <w:b/>
          <w:lang w:val="hu-HU"/>
        </w:rPr>
        <w:t xml:space="preserve">, </w:t>
      </w:r>
      <w:proofErr w:type="spellStart"/>
      <w:r w:rsidR="00E141AD" w:rsidRPr="00947F39">
        <w:rPr>
          <w:rFonts w:ascii="Garamond" w:hAnsi="Garamond"/>
          <w:bCs/>
        </w:rPr>
        <w:t>között</w:t>
      </w:r>
      <w:proofErr w:type="spellEnd"/>
      <w:r w:rsidR="00947F39">
        <w:rPr>
          <w:rFonts w:ascii="Garamond" w:hAnsi="Garamond"/>
          <w:bCs/>
        </w:rPr>
        <w:t>,</w:t>
      </w:r>
    </w:p>
    <w:p w:rsidR="00947F39" w:rsidRPr="00947F39" w:rsidRDefault="00947F39" w:rsidP="00947F39">
      <w:pPr>
        <w:pStyle w:val="Szvegtrzs"/>
        <w:spacing w:after="0"/>
        <w:jc w:val="both"/>
        <w:rPr>
          <w:rFonts w:ascii="Garamond" w:hAnsi="Garamond"/>
          <w:bCs/>
        </w:rPr>
      </w:pPr>
    </w:p>
    <w:p w:rsidR="00E141AD" w:rsidRPr="00947F39" w:rsidRDefault="00E141AD" w:rsidP="00947F39">
      <w:pPr>
        <w:pStyle w:val="Cmsor1"/>
        <w:jc w:val="both"/>
        <w:rPr>
          <w:rFonts w:ascii="Garamond" w:hAnsi="Garamond"/>
          <w:b w:val="0"/>
          <w:bCs w:val="0"/>
        </w:rPr>
      </w:pPr>
      <w:r w:rsidRPr="00947F39">
        <w:rPr>
          <w:rFonts w:ascii="Garamond" w:hAnsi="Garamond"/>
          <w:b w:val="0"/>
          <w:bCs w:val="0"/>
        </w:rPr>
        <w:t>Gödöllő Város Önkormányzat</w:t>
      </w:r>
      <w:r w:rsidR="00947F39">
        <w:rPr>
          <w:rFonts w:ascii="Garamond" w:hAnsi="Garamond"/>
          <w:b w:val="0"/>
          <w:bCs w:val="0"/>
        </w:rPr>
        <w:t xml:space="preserve">ának </w:t>
      </w:r>
      <w:r w:rsidRPr="00947F39">
        <w:rPr>
          <w:rFonts w:ascii="Garamond" w:hAnsi="Garamond"/>
          <w:b w:val="0"/>
        </w:rPr>
        <w:t>Képviselő-testülete</w:t>
      </w:r>
      <w:r w:rsidRPr="00947F39">
        <w:rPr>
          <w:rFonts w:ascii="Garamond" w:hAnsi="Garamond"/>
          <w:b w:val="0"/>
          <w:highlight w:val="cyan"/>
        </w:rPr>
        <w:t>….…/2018./………/ sz.</w:t>
      </w:r>
      <w:r w:rsidRPr="00947F39">
        <w:rPr>
          <w:rFonts w:ascii="Garamond" w:hAnsi="Garamond"/>
          <w:b w:val="0"/>
        </w:rPr>
        <w:t xml:space="preserve"> határozatában foglalt felhatalmazás alapján, a mai napon és helyen a következő feltételekkel</w:t>
      </w:r>
      <w:r w:rsidR="00947F39">
        <w:rPr>
          <w:rFonts w:ascii="Garamond" w:hAnsi="Garamond"/>
          <w:b w:val="0"/>
        </w:rPr>
        <w:t>: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I.</w:t>
      </w:r>
    </w:p>
    <w:p w:rsidR="00E141AD" w:rsidRPr="00947F39" w:rsidRDefault="00E141AD" w:rsidP="00E141AD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Előzmények</w:t>
      </w:r>
    </w:p>
    <w:p w:rsidR="00E141AD" w:rsidRPr="00947F39" w:rsidRDefault="00E141AD" w:rsidP="00E141AD">
      <w:pPr>
        <w:pStyle w:val="Szvegtrzsbehzssal"/>
        <w:ind w:left="0"/>
        <w:rPr>
          <w:rFonts w:ascii="Garamond" w:hAnsi="Garamond"/>
          <w:bCs/>
        </w:rPr>
      </w:pPr>
    </w:p>
    <w:p w:rsidR="005E4B61" w:rsidRDefault="00E141AD" w:rsidP="005E4B61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A Fejlesztő </w:t>
      </w:r>
      <w:r w:rsidRPr="0039373C">
        <w:rPr>
          <w:rFonts w:ascii="Garamond" w:hAnsi="Garamond"/>
          <w:bCs/>
        </w:rPr>
        <w:t>20</w:t>
      </w:r>
      <w:r w:rsidR="005E4B61" w:rsidRPr="0039373C">
        <w:rPr>
          <w:rFonts w:ascii="Garamond" w:hAnsi="Garamond"/>
          <w:bCs/>
        </w:rPr>
        <w:t>1</w:t>
      </w:r>
      <w:r w:rsidRPr="0039373C">
        <w:rPr>
          <w:rFonts w:ascii="Garamond" w:hAnsi="Garamond"/>
          <w:bCs/>
        </w:rPr>
        <w:t xml:space="preserve">8. </w:t>
      </w:r>
      <w:r w:rsidR="0039373C" w:rsidRPr="0039373C">
        <w:rPr>
          <w:rFonts w:ascii="Garamond" w:hAnsi="Garamond"/>
          <w:bCs/>
        </w:rPr>
        <w:t>február 28</w:t>
      </w:r>
      <w:r w:rsidR="00A13ADE" w:rsidRPr="0039373C">
        <w:rPr>
          <w:rFonts w:ascii="Garamond" w:hAnsi="Garamond"/>
          <w:bCs/>
        </w:rPr>
        <w:t>-</w:t>
      </w:r>
      <w:r w:rsidR="0039373C" w:rsidRPr="0039373C">
        <w:rPr>
          <w:rFonts w:ascii="Garamond" w:hAnsi="Garamond"/>
          <w:bCs/>
        </w:rPr>
        <w:t>á</w:t>
      </w:r>
      <w:r w:rsidRPr="0039373C">
        <w:rPr>
          <w:rFonts w:ascii="Garamond" w:hAnsi="Garamond"/>
          <w:bCs/>
        </w:rPr>
        <w:t>n</w:t>
      </w:r>
      <w:r w:rsidRPr="00947F39">
        <w:rPr>
          <w:rFonts w:ascii="Garamond" w:hAnsi="Garamond"/>
          <w:bCs/>
        </w:rPr>
        <w:t xml:space="preserve"> </w:t>
      </w:r>
      <w:r w:rsidR="00A13ADE" w:rsidRPr="00947F39">
        <w:rPr>
          <w:rFonts w:ascii="Garamond" w:hAnsi="Garamond"/>
          <w:bCs/>
        </w:rPr>
        <w:t>írásban</w:t>
      </w:r>
      <w:r w:rsidRPr="00947F39">
        <w:rPr>
          <w:rFonts w:ascii="Garamond" w:hAnsi="Garamond"/>
          <w:bCs/>
        </w:rPr>
        <w:t xml:space="preserve"> fordult az Önkormányzathoz, amelyben kérte a tulajdonában lévő területre vonatkozó </w:t>
      </w:r>
      <w:r w:rsidR="00A7470E" w:rsidRPr="00947F39">
        <w:rPr>
          <w:rFonts w:ascii="Garamond" w:hAnsi="Garamond"/>
          <w:bCs/>
        </w:rPr>
        <w:t>G</w:t>
      </w:r>
      <w:r w:rsidRPr="00947F39">
        <w:rPr>
          <w:rFonts w:ascii="Garamond" w:hAnsi="Garamond"/>
          <w:bCs/>
        </w:rPr>
        <w:t>ÉSZ módosítását</w:t>
      </w:r>
      <w:r w:rsidR="00FC4CF4">
        <w:rPr>
          <w:rFonts w:ascii="Garamond" w:hAnsi="Garamond"/>
          <w:bCs/>
        </w:rPr>
        <w:t xml:space="preserve"> </w:t>
      </w:r>
      <w:r w:rsidR="00FC4CF4" w:rsidRPr="0039373C">
        <w:rPr>
          <w:rFonts w:ascii="Garamond" w:hAnsi="Garamond"/>
          <w:bCs/>
        </w:rPr>
        <w:t xml:space="preserve">az építési övezeti besorolás </w:t>
      </w:r>
      <w:r w:rsidR="0039373C" w:rsidRPr="0039373C">
        <w:rPr>
          <w:rFonts w:ascii="Garamond" w:hAnsi="Garamond"/>
          <w:bCs/>
        </w:rPr>
        <w:t xml:space="preserve">és egyes építési szabályok módosítása </w:t>
      </w:r>
      <w:r w:rsidR="00FC4CF4" w:rsidRPr="0039373C">
        <w:rPr>
          <w:rFonts w:ascii="Garamond" w:hAnsi="Garamond"/>
          <w:bCs/>
        </w:rPr>
        <w:t>tekintetében</w:t>
      </w:r>
      <w:r w:rsidRPr="0039373C">
        <w:rPr>
          <w:rFonts w:ascii="Garamond" w:hAnsi="Garamond"/>
          <w:bCs/>
        </w:rPr>
        <w:t>.</w:t>
      </w:r>
      <w:r w:rsidRPr="00947F39">
        <w:rPr>
          <w:rFonts w:ascii="Garamond" w:hAnsi="Garamond"/>
          <w:bCs/>
        </w:rPr>
        <w:t xml:space="preserve"> </w:t>
      </w:r>
      <w:r w:rsidR="003B4AA3" w:rsidRPr="00947F39">
        <w:rPr>
          <w:rFonts w:ascii="Garamond" w:hAnsi="Garamond"/>
          <w:bCs/>
        </w:rPr>
        <w:t>A költségek viselés</w:t>
      </w:r>
      <w:r w:rsidR="00E17DC3" w:rsidRPr="00947F39">
        <w:rPr>
          <w:rFonts w:ascii="Garamond" w:hAnsi="Garamond"/>
          <w:bCs/>
        </w:rPr>
        <w:t>én</w:t>
      </w:r>
      <w:r w:rsidR="003B4AA3" w:rsidRPr="00947F39">
        <w:rPr>
          <w:rFonts w:ascii="Garamond" w:hAnsi="Garamond"/>
          <w:bCs/>
        </w:rPr>
        <w:t>e</w:t>
      </w:r>
      <w:r w:rsidR="00B86A18" w:rsidRPr="00947F39">
        <w:rPr>
          <w:rFonts w:ascii="Garamond" w:hAnsi="Garamond"/>
          <w:bCs/>
        </w:rPr>
        <w:t>k ellentételezését</w:t>
      </w:r>
      <w:r w:rsidR="007F7991">
        <w:rPr>
          <w:rFonts w:ascii="Garamond" w:hAnsi="Garamond"/>
          <w:bCs/>
        </w:rPr>
        <w:t xml:space="preserve"> az Önkormányzat azért nem kéri teljesíteni, mert a Fejlesztő vállalja az ingatlanát érintő területen a kerékpárút kialakításához történő pénzbeli hozzájárulás</w:t>
      </w:r>
      <w:r w:rsidR="0049705C">
        <w:rPr>
          <w:rFonts w:ascii="Garamond" w:hAnsi="Garamond"/>
          <w:bCs/>
        </w:rPr>
        <w:t xml:space="preserve"> megfizetését</w:t>
      </w:r>
      <w:r w:rsidR="00E17DC3" w:rsidRPr="00947F39">
        <w:rPr>
          <w:rFonts w:ascii="Garamond" w:hAnsi="Garamond"/>
          <w:bCs/>
        </w:rPr>
        <w:t>.</w:t>
      </w:r>
      <w:r w:rsidR="003B4AA3" w:rsidRPr="00947F39">
        <w:rPr>
          <w:rFonts w:ascii="Garamond" w:hAnsi="Garamond"/>
          <w:bCs/>
        </w:rPr>
        <w:t xml:space="preserve"> </w:t>
      </w:r>
    </w:p>
    <w:p w:rsidR="00947F39" w:rsidRPr="00947F39" w:rsidRDefault="00947F39" w:rsidP="005E4B61">
      <w:pPr>
        <w:pStyle w:val="Szvegtrzsbehzssal"/>
        <w:ind w:left="0"/>
        <w:rPr>
          <w:rFonts w:ascii="Garamond" w:hAnsi="Garamond"/>
          <w:bCs/>
        </w:rPr>
      </w:pPr>
    </w:p>
    <w:p w:rsidR="003B4AA3" w:rsidRPr="00947F39" w:rsidRDefault="003B4AA3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II.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>Az érintett ingatlanok</w:t>
      </w:r>
    </w:p>
    <w:p w:rsidR="0099251B" w:rsidRPr="00947F39" w:rsidRDefault="0099251B" w:rsidP="0099251B">
      <w:pPr>
        <w:pStyle w:val="Szvegtrzsbehzssal"/>
        <w:ind w:left="0"/>
        <w:jc w:val="center"/>
        <w:rPr>
          <w:rFonts w:ascii="Garamond" w:hAnsi="Garamond"/>
          <w:b/>
          <w:bCs/>
        </w:rPr>
      </w:pPr>
    </w:p>
    <w:p w:rsidR="0099251B" w:rsidRPr="00947F39" w:rsidRDefault="0099251B" w:rsidP="003C139E">
      <w:pPr>
        <w:pStyle w:val="Szvegtrzsbehzssal"/>
        <w:ind w:left="0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 xml:space="preserve">Fejlesztő kijelenti, hogy </w:t>
      </w:r>
      <w:r w:rsidR="00F0707A">
        <w:rPr>
          <w:rFonts w:ascii="Garamond" w:hAnsi="Garamond"/>
          <w:bCs/>
        </w:rPr>
        <w:t>1/</w:t>
      </w:r>
      <w:proofErr w:type="spellStart"/>
      <w:r w:rsidR="00F0707A">
        <w:rPr>
          <w:rFonts w:ascii="Garamond" w:hAnsi="Garamond"/>
          <w:bCs/>
        </w:rPr>
        <w:t>1</w:t>
      </w:r>
      <w:proofErr w:type="spellEnd"/>
      <w:r w:rsidR="00F0707A">
        <w:rPr>
          <w:rFonts w:ascii="Garamond" w:hAnsi="Garamond"/>
          <w:bCs/>
        </w:rPr>
        <w:t xml:space="preserve"> tulajdoni illetőséggel</w:t>
      </w:r>
      <w:r w:rsidRPr="00947F39">
        <w:rPr>
          <w:rFonts w:ascii="Garamond" w:hAnsi="Garamond"/>
          <w:bCs/>
        </w:rPr>
        <w:t xml:space="preserve"> </w:t>
      </w:r>
      <w:r w:rsidR="00F0707A">
        <w:rPr>
          <w:rFonts w:ascii="Garamond" w:hAnsi="Garamond"/>
          <w:bCs/>
        </w:rPr>
        <w:t xml:space="preserve">kizárólagos </w:t>
      </w:r>
      <w:r w:rsidRPr="00947F39">
        <w:rPr>
          <w:rFonts w:ascii="Garamond" w:hAnsi="Garamond"/>
          <w:bCs/>
        </w:rPr>
        <w:t xml:space="preserve">tulajdonát képezi az ingatlan-nyilvántartásban </w:t>
      </w:r>
      <w:r w:rsidR="0049705C">
        <w:rPr>
          <w:rFonts w:ascii="Garamond" w:hAnsi="Garamond"/>
          <w:b/>
          <w:bCs/>
        </w:rPr>
        <w:t>5</w:t>
      </w:r>
      <w:r w:rsidRPr="00947F39">
        <w:rPr>
          <w:rFonts w:ascii="Garamond" w:hAnsi="Garamond"/>
          <w:b/>
          <w:bCs/>
        </w:rPr>
        <w:t>8</w:t>
      </w:r>
      <w:r w:rsidR="0049705C">
        <w:rPr>
          <w:rFonts w:ascii="Garamond" w:hAnsi="Garamond"/>
          <w:b/>
          <w:bCs/>
        </w:rPr>
        <w:t>82</w:t>
      </w:r>
      <w:r w:rsidRPr="00947F39">
        <w:rPr>
          <w:rFonts w:ascii="Garamond" w:hAnsi="Garamond"/>
          <w:b/>
          <w:bCs/>
        </w:rPr>
        <w:t>/1 hrsz.</w:t>
      </w:r>
      <w:r w:rsidRPr="00947F39">
        <w:rPr>
          <w:rFonts w:ascii="Garamond" w:hAnsi="Garamond"/>
          <w:bCs/>
        </w:rPr>
        <w:t xml:space="preserve"> alatt felvett </w:t>
      </w:r>
      <w:r w:rsidR="0049705C" w:rsidRPr="0039373C">
        <w:rPr>
          <w:rFonts w:ascii="Garamond" w:hAnsi="Garamond"/>
          <w:bCs/>
        </w:rPr>
        <w:t>1</w:t>
      </w:r>
      <w:r w:rsidRPr="0039373C">
        <w:rPr>
          <w:rFonts w:ascii="Garamond" w:hAnsi="Garamond"/>
          <w:bCs/>
        </w:rPr>
        <w:t>.4</w:t>
      </w:r>
      <w:r w:rsidR="0049705C" w:rsidRPr="0039373C">
        <w:rPr>
          <w:rFonts w:ascii="Garamond" w:hAnsi="Garamond"/>
          <w:bCs/>
        </w:rPr>
        <w:t>78</w:t>
      </w:r>
      <w:r w:rsidRPr="0039373C">
        <w:rPr>
          <w:rFonts w:ascii="Garamond" w:hAnsi="Garamond"/>
          <w:bCs/>
        </w:rPr>
        <w:t xml:space="preserve"> </w:t>
      </w:r>
      <w:r w:rsidR="0049705C" w:rsidRPr="0039373C">
        <w:rPr>
          <w:rFonts w:ascii="Garamond" w:hAnsi="Garamond"/>
          <w:bCs/>
        </w:rPr>
        <w:t>m2</w:t>
      </w:r>
      <w:r w:rsidRPr="0039373C">
        <w:rPr>
          <w:rFonts w:ascii="Garamond" w:hAnsi="Garamond"/>
          <w:bCs/>
        </w:rPr>
        <w:t xml:space="preserve"> térmértékű</w:t>
      </w:r>
      <w:r w:rsidR="001864E1" w:rsidRPr="00947F39">
        <w:rPr>
          <w:rFonts w:ascii="Garamond" w:hAnsi="Garamond"/>
          <w:bCs/>
        </w:rPr>
        <w:t xml:space="preserve"> </w:t>
      </w:r>
      <w:r w:rsidR="00F0707A">
        <w:rPr>
          <w:rFonts w:ascii="Garamond" w:hAnsi="Garamond"/>
          <w:bCs/>
        </w:rPr>
        <w:t>„</w:t>
      </w:r>
      <w:r w:rsidR="001864E1" w:rsidRPr="00947F39">
        <w:rPr>
          <w:rFonts w:ascii="Garamond" w:hAnsi="Garamond"/>
          <w:bCs/>
        </w:rPr>
        <w:t>kivett</w:t>
      </w:r>
      <w:r w:rsidR="0049705C">
        <w:rPr>
          <w:rFonts w:ascii="Garamond" w:hAnsi="Garamond"/>
          <w:bCs/>
        </w:rPr>
        <w:t xml:space="preserve"> étterem</w:t>
      </w:r>
      <w:r w:rsidR="00F0707A">
        <w:rPr>
          <w:rFonts w:ascii="Garamond" w:hAnsi="Garamond"/>
          <w:bCs/>
        </w:rPr>
        <w:t>”</w:t>
      </w:r>
      <w:r w:rsidR="001864E1" w:rsidRPr="00947F39">
        <w:rPr>
          <w:rFonts w:ascii="Garamond" w:hAnsi="Garamond"/>
          <w:bCs/>
        </w:rPr>
        <w:t xml:space="preserve"> megnevezésű </w:t>
      </w:r>
      <w:r w:rsidR="0049705C">
        <w:rPr>
          <w:rFonts w:ascii="Garamond" w:hAnsi="Garamond"/>
          <w:bCs/>
        </w:rPr>
        <w:t>bel</w:t>
      </w:r>
      <w:r w:rsidR="001864E1" w:rsidRPr="00947F39">
        <w:rPr>
          <w:rFonts w:ascii="Garamond" w:hAnsi="Garamond"/>
          <w:bCs/>
        </w:rPr>
        <w:t xml:space="preserve">területi ingatlan. </w:t>
      </w:r>
    </w:p>
    <w:p w:rsidR="004E52A3" w:rsidRPr="00947F39" w:rsidRDefault="004E52A3" w:rsidP="003C139E">
      <w:pPr>
        <w:jc w:val="both"/>
      </w:pPr>
      <w:r w:rsidRPr="00947F39">
        <w:t xml:space="preserve">A fenti ingatlan hatályos, 30 napnál nem régebbi tulajdoni lapja jelen megállapodás </w:t>
      </w:r>
      <w:r w:rsidRPr="0039373C">
        <w:rPr>
          <w:u w:val="single"/>
        </w:rPr>
        <w:t>1. számú</w:t>
      </w:r>
      <w:r w:rsidRPr="00202121">
        <w:rPr>
          <w:u w:val="single"/>
        </w:rPr>
        <w:t xml:space="preserve"> melléklet</w:t>
      </w:r>
      <w:r w:rsidRPr="00947F39">
        <w:t xml:space="preserve">ét képezik. </w:t>
      </w:r>
    </w:p>
    <w:p w:rsidR="004302AF" w:rsidRPr="00947F39" w:rsidRDefault="004302AF" w:rsidP="004302AF">
      <w:pPr>
        <w:jc w:val="both"/>
      </w:pPr>
      <w:r w:rsidRPr="001778C4">
        <w:t xml:space="preserve">A </w:t>
      </w:r>
      <w:r w:rsidR="003C139E" w:rsidRPr="001778C4">
        <w:t>jelen</w:t>
      </w:r>
      <w:r w:rsidRPr="001778C4">
        <w:t xml:space="preserve"> pontban körülírt</w:t>
      </w:r>
      <w:r w:rsidR="003C139E" w:rsidRPr="001778C4">
        <w:t xml:space="preserve"> i</w:t>
      </w:r>
      <w:r w:rsidRPr="001778C4">
        <w:t xml:space="preserve">ngatlan természetben </w:t>
      </w:r>
      <w:r w:rsidR="003C139E" w:rsidRPr="001778C4">
        <w:t xml:space="preserve">a </w:t>
      </w:r>
      <w:r w:rsidR="0049705C" w:rsidRPr="001778C4">
        <w:t xml:space="preserve">2100 </w:t>
      </w:r>
      <w:r w:rsidR="003C139E" w:rsidRPr="001778C4">
        <w:t>Gödöllő</w:t>
      </w:r>
      <w:r w:rsidRPr="001778C4">
        <w:t>,</w:t>
      </w:r>
      <w:r w:rsidR="003C139E" w:rsidRPr="001778C4">
        <w:t xml:space="preserve"> </w:t>
      </w:r>
      <w:r w:rsidR="0049705C" w:rsidRPr="001778C4">
        <w:t xml:space="preserve">Ady Endre sétányon </w:t>
      </w:r>
      <w:r w:rsidRPr="001778C4">
        <w:t>helyezkedik el</w:t>
      </w:r>
      <w:r w:rsidR="0049705C" w:rsidRPr="001778C4">
        <w:t xml:space="preserve"> az </w:t>
      </w:r>
      <w:r w:rsidR="00AD745F" w:rsidRPr="001778C4">
        <w:t>ú</w:t>
      </w:r>
      <w:r w:rsidR="0049705C" w:rsidRPr="001778C4">
        <w:t>n. Alsóparkban</w:t>
      </w:r>
      <w:r w:rsidRPr="001778C4">
        <w:t>.</w:t>
      </w:r>
      <w:r w:rsidRPr="00947F39">
        <w:t xml:space="preserve"> </w:t>
      </w:r>
    </w:p>
    <w:p w:rsidR="004E52A3" w:rsidRDefault="00202121" w:rsidP="004302AF">
      <w:pPr>
        <w:jc w:val="both"/>
      </w:pPr>
      <w:r>
        <w:t xml:space="preserve">Önkormányzat kijelenti, hogy </w:t>
      </w:r>
      <w:r w:rsidR="003C35CB">
        <w:t xml:space="preserve">kizárólagos </w:t>
      </w:r>
      <w:r>
        <w:t xml:space="preserve">tulajdonát képezi a majdani kerékpárút megvalósítási helyszínéül szolgáló </w:t>
      </w:r>
      <w:r w:rsidR="003C35CB">
        <w:t>5849/2</w:t>
      </w:r>
      <w:r>
        <w:t xml:space="preserve"> hrsz.-ú </w:t>
      </w:r>
      <w:r w:rsidR="003C35CB">
        <w:t xml:space="preserve">földhivatali nyilvántartás szerint „kivett út” </w:t>
      </w:r>
      <w:r>
        <w:t xml:space="preserve">megnevezésű </w:t>
      </w:r>
      <w:r w:rsidR="003C35CB">
        <w:t xml:space="preserve">belterületi </w:t>
      </w:r>
      <w:r>
        <w:t>ingatlan.</w:t>
      </w:r>
    </w:p>
    <w:p w:rsidR="001C1BFA" w:rsidRDefault="001C1BFA">
      <w:pPr>
        <w:spacing w:after="200" w:line="276" w:lineRule="auto"/>
      </w:pPr>
      <w:r>
        <w:br w:type="page"/>
      </w:r>
    </w:p>
    <w:p w:rsidR="00413F6B" w:rsidRPr="00947F39" w:rsidRDefault="00413F6B" w:rsidP="004302AF">
      <w:pPr>
        <w:jc w:val="both"/>
      </w:pPr>
    </w:p>
    <w:p w:rsidR="004E52A3" w:rsidRPr="00947F39" w:rsidRDefault="003C139E" w:rsidP="003C139E">
      <w:pPr>
        <w:jc w:val="center"/>
        <w:rPr>
          <w:b/>
        </w:rPr>
      </w:pPr>
      <w:r w:rsidRPr="00947F39">
        <w:rPr>
          <w:b/>
        </w:rPr>
        <w:t>III.</w:t>
      </w:r>
    </w:p>
    <w:p w:rsidR="00E141AD" w:rsidRPr="00947F39" w:rsidRDefault="00E141AD" w:rsidP="003C139E">
      <w:pPr>
        <w:jc w:val="center"/>
        <w:rPr>
          <w:b/>
        </w:rPr>
      </w:pPr>
      <w:r w:rsidRPr="00947F39">
        <w:rPr>
          <w:b/>
        </w:rPr>
        <w:t>A szerződés célja</w:t>
      </w:r>
    </w:p>
    <w:p w:rsidR="00E141AD" w:rsidRPr="00947F39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E141AD" w:rsidRPr="00947F39" w:rsidRDefault="00B52DB4" w:rsidP="00E141AD">
      <w:pPr>
        <w:ind w:left="284" w:hanging="284"/>
        <w:jc w:val="both"/>
      </w:pPr>
      <w:r w:rsidRPr="00AD745F">
        <w:t>1.</w:t>
      </w:r>
      <w:r w:rsidRPr="00AD745F">
        <w:tab/>
      </w:r>
      <w:r w:rsidR="00293C88">
        <w:t>Szerződő f</w:t>
      </w:r>
      <w:r w:rsidR="00E141AD" w:rsidRPr="00AD745F">
        <w:t xml:space="preserve">elek jelen okiratban </w:t>
      </w:r>
      <w:r w:rsidR="00293C88" w:rsidRPr="00710ADF">
        <w:rPr>
          <w:i/>
        </w:rPr>
        <w:t>az épített környezet alakításáról és védelméről szóló</w:t>
      </w:r>
      <w:r w:rsidR="00293C88" w:rsidRPr="00AD745F">
        <w:t xml:space="preserve"> </w:t>
      </w:r>
      <w:r w:rsidR="00E141AD" w:rsidRPr="00293C88">
        <w:rPr>
          <w:i/>
        </w:rPr>
        <w:t>1997. évi LXXVIII. tv. 30/A. §</w:t>
      </w:r>
      <w:r w:rsidR="00E141AD" w:rsidRPr="00947F39">
        <w:t xml:space="preserve"> felhatalmazása és </w:t>
      </w:r>
      <w:r w:rsidR="002B3870">
        <w:t xml:space="preserve">a </w:t>
      </w:r>
      <w:r w:rsidR="00E141AD" w:rsidRPr="00947F39">
        <w:t xml:space="preserve">korábbi megkeresés és tárgyalásaik alapján jövőbeni együttműködésük céljait és alapvető feltételrendszerét határozzák meg. 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B52DB4" w:rsidP="00E141AD">
      <w:pPr>
        <w:ind w:left="284" w:hanging="284"/>
        <w:jc w:val="both"/>
      </w:pPr>
      <w:r w:rsidRPr="00947F39">
        <w:t>2.</w:t>
      </w:r>
      <w:r w:rsidRPr="00947F39">
        <w:tab/>
      </w:r>
      <w:r w:rsidR="00E141AD" w:rsidRPr="00947F39">
        <w:t>A Felek megállapodnak abban, hogy a jelen okiratban meghatározott célok elérése érdekében, mindkét fél gazdasági érdekeit szem előtt tartva tartósan együttműködnek, a szükséges szerződéseket a másik fél felhívására haladéktalanul aláírják, a szükséges jognyilatkozatokat az arra nyitva álló határidőn belül megteszik a másik fél valamint az illetékes hatóságok felé és vállalják a szükséges eljárások minél rövidebb idő alatti lefolytatását.</w:t>
      </w:r>
    </w:p>
    <w:p w:rsidR="00E141AD" w:rsidRPr="00947F39" w:rsidRDefault="00E141AD" w:rsidP="00E141AD">
      <w:pPr>
        <w:ind w:left="284" w:hanging="284"/>
        <w:jc w:val="both"/>
      </w:pPr>
    </w:p>
    <w:p w:rsidR="00E141AD" w:rsidRDefault="002B3870" w:rsidP="00E141AD">
      <w:pPr>
        <w:ind w:left="284" w:hanging="284"/>
        <w:jc w:val="both"/>
      </w:pPr>
      <w:r>
        <w:t>3</w:t>
      </w:r>
      <w:r w:rsidR="00B52DB4" w:rsidRPr="00947F39">
        <w:t>.</w:t>
      </w:r>
      <w:r w:rsidR="00B52DB4" w:rsidRPr="00947F39">
        <w:tab/>
      </w:r>
      <w:r w:rsidR="00E141AD" w:rsidRPr="00947F39">
        <w:t>A Fejlesz</w:t>
      </w:r>
      <w:r w:rsidR="00FC4CF4">
        <w:t>tő kijelenti, hogy elkötelezett</w:t>
      </w:r>
      <w:r w:rsidR="00AD745F">
        <w:t xml:space="preserve"> a</w:t>
      </w:r>
      <w:r w:rsidR="000370F7">
        <w:t xml:space="preserve"> </w:t>
      </w:r>
      <w:r w:rsidR="00AD745F">
        <w:t>tekintetben</w:t>
      </w:r>
      <w:r w:rsidR="00FC4CF4">
        <w:t>, hogy az adott ingatlan</w:t>
      </w:r>
      <w:r w:rsidR="00416531">
        <w:t>á</w:t>
      </w:r>
      <w:r w:rsidR="00FC4CF4">
        <w:t>n</w:t>
      </w:r>
      <w:r w:rsidR="00AD745F">
        <w:t>,</w:t>
      </w:r>
      <w:r w:rsidR="00B52DB4" w:rsidRPr="00947F39">
        <w:t xml:space="preserve"> Gödöllő</w:t>
      </w:r>
      <w:r w:rsidR="00FC4CF4">
        <w:t>n egy újabb</w:t>
      </w:r>
      <w:r w:rsidR="006D5713">
        <w:t>,</w:t>
      </w:r>
      <w:r w:rsidR="00FC4CF4">
        <w:t xml:space="preserve"> </w:t>
      </w:r>
      <w:r w:rsidR="00416531">
        <w:t>a város lakossága és az ideérkező vendégek</w:t>
      </w:r>
      <w:r w:rsidR="006D5713">
        <w:t xml:space="preserve"> számára</w:t>
      </w:r>
      <w:r w:rsidR="00416531">
        <w:t xml:space="preserve"> </w:t>
      </w:r>
      <w:r w:rsidR="00FC4CF4">
        <w:t xml:space="preserve">igényesen kialakított </w:t>
      </w:r>
      <w:r w:rsidR="00540F21">
        <w:t xml:space="preserve">szabadidőközpontot </w:t>
      </w:r>
      <w:r w:rsidR="00FC4CF4">
        <w:t>üzemelte</w:t>
      </w:r>
      <w:r w:rsidR="00AD745F">
        <w:t>ssen</w:t>
      </w:r>
      <w:r w:rsidR="00FC4CF4">
        <w:t xml:space="preserve"> és annak környezetét a településképnek megfelelően átalakít</w:t>
      </w:r>
      <w:r w:rsidR="00AD745F">
        <w:t>s</w:t>
      </w:r>
      <w:r w:rsidR="00FC4CF4">
        <w:t>a</w:t>
      </w:r>
      <w:r w:rsidR="00E141AD" w:rsidRPr="00947F39">
        <w:t xml:space="preserve">. </w:t>
      </w:r>
    </w:p>
    <w:p w:rsidR="00FC4CF4" w:rsidRPr="00947F39" w:rsidRDefault="00FC4CF4" w:rsidP="00E141AD">
      <w:pPr>
        <w:ind w:left="284" w:hanging="284"/>
        <w:jc w:val="both"/>
      </w:pPr>
    </w:p>
    <w:p w:rsidR="00FC4CF4" w:rsidRPr="00947F39" w:rsidRDefault="002B3870" w:rsidP="00FC4CF4">
      <w:pPr>
        <w:ind w:left="284" w:hanging="284"/>
        <w:jc w:val="both"/>
      </w:pPr>
      <w:r>
        <w:t>4</w:t>
      </w:r>
      <w:r w:rsidR="00B52DB4" w:rsidRPr="00947F39">
        <w:t>.</w:t>
      </w:r>
      <w:r w:rsidR="00B52DB4" w:rsidRPr="00947F39">
        <w:tab/>
      </w:r>
      <w:r w:rsidR="00E141AD" w:rsidRPr="00947F39">
        <w:t>A Fejlesz</w:t>
      </w:r>
      <w:r w:rsidR="00B52DB4" w:rsidRPr="00947F39">
        <w:t>t</w:t>
      </w:r>
      <w:r w:rsidR="00E141AD" w:rsidRPr="00947F39">
        <w:t xml:space="preserve">ő </w:t>
      </w:r>
      <w:r w:rsidR="00B52DB4" w:rsidRPr="00947F39">
        <w:t xml:space="preserve">a terület </w:t>
      </w:r>
      <w:r w:rsidR="00FC4CF4">
        <w:t>megközelítésének</w:t>
      </w:r>
      <w:r w:rsidR="00E141AD" w:rsidRPr="00947F39">
        <w:t xml:space="preserve"> e</w:t>
      </w:r>
      <w:r w:rsidR="00FC4CF4">
        <w:t>gyik fontos</w:t>
      </w:r>
      <w:r w:rsidR="00AD745F">
        <w:t xml:space="preserve"> és</w:t>
      </w:r>
      <w:r w:rsidR="00FC4CF4">
        <w:t xml:space="preserve"> lehetséges módját a kerékpárútban látja</w:t>
      </w:r>
      <w:r w:rsidR="00871BBC" w:rsidRPr="00947F39">
        <w:t xml:space="preserve">, </w:t>
      </w:r>
      <w:r w:rsidR="00E141AD" w:rsidRPr="00947F39">
        <w:t>mely</w:t>
      </w:r>
      <w:r w:rsidR="00871BBC" w:rsidRPr="00947F39">
        <w:t>nek használata -</w:t>
      </w:r>
      <w:r w:rsidR="00E141AD" w:rsidRPr="00947F39">
        <w:t xml:space="preserve"> megítélése szerint</w:t>
      </w:r>
      <w:r w:rsidR="00871BBC" w:rsidRPr="00947F39">
        <w:t xml:space="preserve"> -</w:t>
      </w:r>
      <w:r w:rsidR="00E141AD" w:rsidRPr="00947F39">
        <w:t xml:space="preserve"> a</w:t>
      </w:r>
      <w:r w:rsidR="00871BBC" w:rsidRPr="00947F39">
        <w:t>z ott</w:t>
      </w:r>
      <w:r w:rsidR="00FC4CF4">
        <w:t>lakók és a településen kerékpár</w:t>
      </w:r>
      <w:r w:rsidR="00AD745F">
        <w:t>ral közlekedők</w:t>
      </w:r>
      <w:r w:rsidR="00FC4CF4">
        <w:t xml:space="preserve"> érdekeit is szolgálja, a</w:t>
      </w:r>
      <w:r w:rsidR="00540F21">
        <w:t xml:space="preserve"> szabadidőközpont</w:t>
      </w:r>
      <w:r w:rsidR="00FC4CF4">
        <w:t xml:space="preserve"> </w:t>
      </w:r>
      <w:r w:rsidR="00AD745F">
        <w:t>optimális</w:t>
      </w:r>
      <w:r w:rsidR="00FC4CF4">
        <w:t xml:space="preserve"> megközelítése mellett</w:t>
      </w:r>
      <w:r w:rsidR="00E141AD" w:rsidRPr="00947F39">
        <w:t>.</w:t>
      </w:r>
      <w:r w:rsidR="00871BBC" w:rsidRPr="00947F39">
        <w:t xml:space="preserve"> </w:t>
      </w:r>
      <w:r w:rsidR="00FC4CF4">
        <w:t>A kerékpárút kialakításának feltétele</w:t>
      </w:r>
      <w:r w:rsidR="0022472A">
        <w:t>, hogy a Magyar Állam beruházásában</w:t>
      </w:r>
      <w:r w:rsidR="003E1BD1">
        <w:t xml:space="preserve"> (NSK)</w:t>
      </w:r>
      <w:r w:rsidR="0022472A">
        <w:t xml:space="preserve"> épülő uszoda megközelítésére is megépüljön a szükséges kerékpárút.</w:t>
      </w:r>
      <w:r w:rsidR="003E1BD1">
        <w:t xml:space="preserve"> Ugyancsak feltétele az Önkormányzat teljesítésének, hogy a NIF </w:t>
      </w:r>
      <w:proofErr w:type="spellStart"/>
      <w:r w:rsidR="003E1BD1">
        <w:t>Zrt</w:t>
      </w:r>
      <w:proofErr w:type="spellEnd"/>
      <w:r w:rsidR="003E1BD1">
        <w:t xml:space="preserve">. beruházásában a vasutat érintő fejlesztések kapcsán megépüljön a kerékpárút. </w:t>
      </w:r>
      <w:r w:rsidR="00FC4CF4">
        <w:t xml:space="preserve"> </w:t>
      </w:r>
      <w:r w:rsidR="00871BBC" w:rsidRPr="00947F39">
        <w:t>Ezen közlekedési érdek kielégítése céljából</w:t>
      </w:r>
      <w:r w:rsidR="00AD745F">
        <w:t xml:space="preserve"> a Fejlesztő</w:t>
      </w:r>
      <w:r w:rsidR="00871BBC" w:rsidRPr="00947F39">
        <w:t xml:space="preserve"> </w:t>
      </w:r>
      <w:r w:rsidR="00FC4CF4">
        <w:t xml:space="preserve">kötelezettséget vállal </w:t>
      </w:r>
      <w:r>
        <w:t xml:space="preserve">arra, hogy </w:t>
      </w:r>
      <w:r w:rsidR="0022472A">
        <w:t>jele</w:t>
      </w:r>
      <w:r w:rsidR="00FC4CF4">
        <w:t>n szerződésben rögzített összegben és feltételek mellett pénzbeli hozzájárulást t</w:t>
      </w:r>
      <w:r w:rsidR="00010AF2">
        <w:t>eljesít</w:t>
      </w:r>
      <w:r w:rsidR="0022472A">
        <w:t xml:space="preserve"> az Önkormányzat részére</w:t>
      </w:r>
      <w:r w:rsidR="00FC4CF4">
        <w:t>.</w:t>
      </w:r>
    </w:p>
    <w:p w:rsidR="00E141AD" w:rsidRDefault="00871BBC" w:rsidP="00E141AD">
      <w:pPr>
        <w:ind w:left="284" w:hanging="284"/>
        <w:jc w:val="both"/>
      </w:pPr>
      <w:r w:rsidRPr="00947F39">
        <w:tab/>
      </w:r>
      <w:r w:rsidR="0022472A">
        <w:t>Önkormányzat</w:t>
      </w:r>
      <w:r w:rsidR="003E1BD1">
        <w:t xml:space="preserve"> ennek megfelelően a későbbiekben</w:t>
      </w:r>
      <w:r w:rsidRPr="00947F39">
        <w:t xml:space="preserve"> vállalja, hogy műszaki állapotában </w:t>
      </w:r>
      <w:proofErr w:type="gramStart"/>
      <w:r w:rsidRPr="00947F39">
        <w:t>fenntartja</w:t>
      </w:r>
      <w:proofErr w:type="gramEnd"/>
      <w:r w:rsidRPr="00947F39">
        <w:t xml:space="preserve"> és szükség szerint ellátja a kezelői jogoknak megfelelő </w:t>
      </w:r>
      <w:r w:rsidR="002B3870">
        <w:t xml:space="preserve">útfenntartási, tisztántartási </w:t>
      </w:r>
      <w:r w:rsidRPr="00947F39">
        <w:t>feladatokat</w:t>
      </w:r>
      <w:r w:rsidR="0022472A">
        <w:t xml:space="preserve"> az újonnan kialakított útnak.</w:t>
      </w:r>
      <w:r w:rsidR="002B3870">
        <w:t xml:space="preserve"> </w:t>
      </w:r>
    </w:p>
    <w:p w:rsidR="00AD745F" w:rsidRPr="00947F39" w:rsidRDefault="00AD745F" w:rsidP="00E141AD">
      <w:pPr>
        <w:ind w:left="284" w:hanging="284"/>
        <w:jc w:val="both"/>
      </w:pPr>
    </w:p>
    <w:p w:rsidR="009A6907" w:rsidRPr="00947F39" w:rsidRDefault="0022472A" w:rsidP="009A6907">
      <w:pPr>
        <w:ind w:left="284" w:hanging="284"/>
        <w:jc w:val="both"/>
      </w:pPr>
      <w:r>
        <w:t>5</w:t>
      </w:r>
      <w:r w:rsidR="009A6907">
        <w:t xml:space="preserve">. </w:t>
      </w:r>
      <w:r w:rsidR="009A6907" w:rsidRPr="00947F39">
        <w:t>A Fejlesztő</w:t>
      </w:r>
      <w:r w:rsidR="00C82D44">
        <w:t xml:space="preserve"> végezetül </w:t>
      </w:r>
      <w:r w:rsidR="009A6907" w:rsidRPr="00947F39">
        <w:t xml:space="preserve">deklarálja azon szándékát, hogy saját maga részéről minden tőle ésszerűen elvárhatót </w:t>
      </w:r>
      <w:r w:rsidR="009A6907" w:rsidRPr="00C82D44">
        <w:t>meg</w:t>
      </w:r>
      <w:r w:rsidR="009A6907" w:rsidRPr="00947F39">
        <w:t xml:space="preserve"> kíván tenni annak érdekében, hogy a fenti célok és elképzelések a város és a térség fejlődésében közrehassanak.</w:t>
      </w:r>
    </w:p>
    <w:p w:rsidR="00E141AD" w:rsidRPr="00947F39" w:rsidRDefault="00E141AD" w:rsidP="00E141AD">
      <w:pPr>
        <w:ind w:left="284" w:hanging="284"/>
        <w:jc w:val="both"/>
      </w:pPr>
    </w:p>
    <w:p w:rsidR="00A86A0F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I</w:t>
      </w:r>
      <w:r w:rsidR="00A86A0F" w:rsidRPr="00947F39">
        <w:rPr>
          <w:rFonts w:ascii="Garamond" w:hAnsi="Garamond"/>
          <w:sz w:val="24"/>
        </w:rPr>
        <w:t>V</w:t>
      </w:r>
      <w:r w:rsidRPr="00947F39">
        <w:rPr>
          <w:rFonts w:ascii="Garamond" w:hAnsi="Garamond"/>
          <w:sz w:val="24"/>
        </w:rPr>
        <w:t xml:space="preserve">. </w:t>
      </w:r>
    </w:p>
    <w:p w:rsidR="00E141AD" w:rsidRPr="00947F39" w:rsidRDefault="00E141AD" w:rsidP="00E141AD">
      <w:pPr>
        <w:pStyle w:val="Cmsor2"/>
        <w:spacing w:line="240" w:lineRule="auto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Fejlesztő kötelezettségvállalásai</w:t>
      </w:r>
    </w:p>
    <w:p w:rsidR="00E141AD" w:rsidRPr="00947F39" w:rsidRDefault="00E141AD" w:rsidP="00E141AD">
      <w:pPr>
        <w:ind w:left="284" w:hanging="284"/>
        <w:jc w:val="both"/>
      </w:pPr>
    </w:p>
    <w:p w:rsidR="00A86A0F" w:rsidRDefault="00E141AD" w:rsidP="00A86A0F">
      <w:pPr>
        <w:ind w:left="284"/>
        <w:jc w:val="both"/>
      </w:pPr>
      <w:r w:rsidRPr="00947F39">
        <w:t xml:space="preserve">Fejlesztő </w:t>
      </w:r>
      <w:r w:rsidR="00B86A18" w:rsidRPr="00947F39">
        <w:t xml:space="preserve">visszavonhatatlan </w:t>
      </w:r>
      <w:r w:rsidRPr="00947F39">
        <w:t>kötelezettséget vállal, hogy a meghatározott</w:t>
      </w:r>
      <w:r w:rsidR="00A86A0F" w:rsidRPr="00947F39">
        <w:t xml:space="preserve"> településfejlesztési célok</w:t>
      </w:r>
      <w:r w:rsidRPr="00947F39">
        <w:t xml:space="preserve"> megvalósítása érdekében</w:t>
      </w:r>
    </w:p>
    <w:p w:rsidR="00ED0678" w:rsidRPr="00947F39" w:rsidRDefault="00ED0678" w:rsidP="00A86A0F">
      <w:pPr>
        <w:ind w:left="284"/>
        <w:jc w:val="both"/>
      </w:pPr>
    </w:p>
    <w:p w:rsidR="00A86A0F" w:rsidRPr="00947F39" w:rsidRDefault="00B86A18" w:rsidP="00ED0678">
      <w:pPr>
        <w:pStyle w:val="Listaszerbekezds"/>
        <w:numPr>
          <w:ilvl w:val="0"/>
          <w:numId w:val="3"/>
        </w:numPr>
        <w:ind w:left="284" w:hanging="284"/>
        <w:jc w:val="both"/>
      </w:pPr>
      <w:r w:rsidRPr="00947F39">
        <w:rPr>
          <w:bCs/>
        </w:rPr>
        <w:t>A</w:t>
      </w:r>
      <w:r w:rsidR="00AD745F">
        <w:rPr>
          <w:bCs/>
        </w:rPr>
        <w:t>z Önkormányzat beruházásában készülő kerékpárút kivitelezéséhez</w:t>
      </w:r>
      <w:r w:rsidR="000370F7">
        <w:rPr>
          <w:bCs/>
        </w:rPr>
        <w:t xml:space="preserve"> </w:t>
      </w:r>
      <w:r w:rsidR="000370F7" w:rsidRPr="001778C4">
        <w:rPr>
          <w:b/>
          <w:bCs/>
        </w:rPr>
        <w:t>6</w:t>
      </w:r>
      <w:r w:rsidR="00AD745F" w:rsidRPr="001778C4">
        <w:rPr>
          <w:b/>
          <w:bCs/>
        </w:rPr>
        <w:t>.</w:t>
      </w:r>
      <w:r w:rsidR="000370F7" w:rsidRPr="001778C4">
        <w:rPr>
          <w:b/>
          <w:bCs/>
        </w:rPr>
        <w:t>68</w:t>
      </w:r>
      <w:r w:rsidR="00AD745F" w:rsidRPr="001778C4">
        <w:rPr>
          <w:b/>
          <w:bCs/>
        </w:rPr>
        <w:t>0.000.-Ft</w:t>
      </w:r>
      <w:r w:rsidR="00AD745F" w:rsidRPr="008E520F">
        <w:rPr>
          <w:bCs/>
        </w:rPr>
        <w:t xml:space="preserve">, azaz </w:t>
      </w:r>
      <w:r w:rsidR="000370F7" w:rsidRPr="001778C4">
        <w:rPr>
          <w:b/>
          <w:bCs/>
        </w:rPr>
        <w:t>hatmillió-hatszáznyolcvan-ezer</w:t>
      </w:r>
      <w:r w:rsidR="00AD745F" w:rsidRPr="001778C4">
        <w:rPr>
          <w:b/>
          <w:bCs/>
        </w:rPr>
        <w:t xml:space="preserve"> forint</w:t>
      </w:r>
      <w:r w:rsidR="00E3268D">
        <w:rPr>
          <w:b/>
          <w:bCs/>
        </w:rPr>
        <w:t xml:space="preserve"> </w:t>
      </w:r>
      <w:r w:rsidR="00E3268D" w:rsidRPr="00E3268D">
        <w:rPr>
          <w:bCs/>
        </w:rPr>
        <w:t>(bruttó</w:t>
      </w:r>
      <w:r w:rsidR="00E3268D" w:rsidRPr="007177EE">
        <w:rPr>
          <w:bCs/>
        </w:rPr>
        <w:t>)</w:t>
      </w:r>
      <w:r w:rsidR="00AD745F">
        <w:rPr>
          <w:bCs/>
        </w:rPr>
        <w:t xml:space="preserve"> pénzbeli hozzájárulást teljesít </w:t>
      </w:r>
      <w:r w:rsidRPr="00947F39">
        <w:rPr>
          <w:bCs/>
        </w:rPr>
        <w:t>az Önkormányzat részére</w:t>
      </w:r>
      <w:r w:rsidR="007055C6">
        <w:rPr>
          <w:bCs/>
        </w:rPr>
        <w:t>, az előzetesen megkért</w:t>
      </w:r>
      <w:r w:rsidR="00762D99">
        <w:rPr>
          <w:bCs/>
        </w:rPr>
        <w:t xml:space="preserve"> és általa </w:t>
      </w:r>
      <w:r w:rsidR="003E1BD1">
        <w:rPr>
          <w:bCs/>
        </w:rPr>
        <w:t xml:space="preserve">is </w:t>
      </w:r>
      <w:r w:rsidR="00762D99">
        <w:rPr>
          <w:bCs/>
        </w:rPr>
        <w:t>megismert</w:t>
      </w:r>
      <w:r w:rsidR="007055C6">
        <w:rPr>
          <w:bCs/>
        </w:rPr>
        <w:t xml:space="preserve"> tervez</w:t>
      </w:r>
      <w:r w:rsidR="0034293A">
        <w:rPr>
          <w:bCs/>
        </w:rPr>
        <w:t>ői költségbecslésnek</w:t>
      </w:r>
      <w:r w:rsidR="007055C6">
        <w:rPr>
          <w:bCs/>
        </w:rPr>
        <w:t xml:space="preserve"> megfelelően</w:t>
      </w:r>
      <w:r w:rsidRPr="00947F39">
        <w:rPr>
          <w:bCs/>
        </w:rPr>
        <w:t>.</w:t>
      </w:r>
    </w:p>
    <w:p w:rsidR="00F76A1E" w:rsidRDefault="00E3268D" w:rsidP="00ED0678">
      <w:pPr>
        <w:ind w:left="284"/>
        <w:jc w:val="both"/>
        <w:rPr>
          <w:bCs/>
        </w:rPr>
      </w:pPr>
      <w:r>
        <w:rPr>
          <w:bCs/>
        </w:rPr>
        <w:t xml:space="preserve">A pénzbeli hozzájárulás megfizetésének módja, hogy a szerződés aláírásának napján az Önkormányzat letéti számlájára </w:t>
      </w:r>
      <w:r w:rsidR="003E1BD1">
        <w:rPr>
          <w:bCs/>
        </w:rPr>
        <w:t xml:space="preserve">maradéktalanul </w:t>
      </w:r>
      <w:r>
        <w:rPr>
          <w:bCs/>
        </w:rPr>
        <w:t xml:space="preserve">teljesítsék a teljes összeget. A hozzájárulás </w:t>
      </w:r>
      <w:r>
        <w:rPr>
          <w:bCs/>
        </w:rPr>
        <w:lastRenderedPageBreak/>
        <w:t xml:space="preserve">összegének letéti számlára történő jóváírásáról szóló pénzügyi bizonylat jelen </w:t>
      </w:r>
      <w:r w:rsidRPr="00C24454">
        <w:rPr>
          <w:bCs/>
        </w:rPr>
        <w:t xml:space="preserve">szerződés </w:t>
      </w:r>
      <w:r w:rsidRPr="001778C4">
        <w:rPr>
          <w:bCs/>
          <w:u w:val="single"/>
        </w:rPr>
        <w:t>2. számú mellékletét</w:t>
      </w:r>
      <w:r>
        <w:rPr>
          <w:bCs/>
        </w:rPr>
        <w:t xml:space="preserve"> képezi. </w:t>
      </w:r>
    </w:p>
    <w:p w:rsidR="00C20D00" w:rsidRDefault="00C20D00" w:rsidP="00B86A18">
      <w:pPr>
        <w:ind w:left="644"/>
        <w:jc w:val="both"/>
        <w:rPr>
          <w:bCs/>
        </w:rPr>
      </w:pPr>
    </w:p>
    <w:p w:rsidR="00A86A0F" w:rsidRDefault="00A86A0F" w:rsidP="00A86A0F">
      <w:pPr>
        <w:ind w:left="284"/>
        <w:jc w:val="both"/>
      </w:pPr>
    </w:p>
    <w:p w:rsidR="00020EE0" w:rsidRPr="001778C4" w:rsidRDefault="007070A9" w:rsidP="007070A9">
      <w:pPr>
        <w:pStyle w:val="Listaszerbekezds"/>
        <w:numPr>
          <w:ilvl w:val="0"/>
          <w:numId w:val="3"/>
        </w:numPr>
        <w:ind w:left="284" w:hanging="284"/>
        <w:jc w:val="both"/>
      </w:pPr>
      <w:r w:rsidRPr="001778C4">
        <w:rPr>
          <w:color w:val="353838"/>
        </w:rPr>
        <w:t>Önkormányzat</w:t>
      </w:r>
      <w:r w:rsidRPr="001778C4">
        <w:t xml:space="preserve"> kijelenti, hogy az általa tervezett kerékpárút beruházást legkésőbb</w:t>
      </w:r>
      <w:r w:rsidR="00020EE0" w:rsidRPr="001778C4">
        <w:t xml:space="preserve"> 2021. december 31-éi</w:t>
      </w:r>
      <w:r w:rsidRPr="001778C4">
        <w:t>g megvalósítja, amennyiben a Magyar Állam az uszoda</w:t>
      </w:r>
      <w:r w:rsidR="00020EE0" w:rsidRPr="001778C4">
        <w:t xml:space="preserve"> és a vasútállomás</w:t>
      </w:r>
      <w:r w:rsidRPr="001778C4">
        <w:t xml:space="preserve"> megközelítését szolgáló kerékpáruta</w:t>
      </w:r>
      <w:r w:rsidR="00020EE0" w:rsidRPr="001778C4">
        <w:t>ka</w:t>
      </w:r>
      <w:r w:rsidRPr="001778C4">
        <w:t>t kialakítja.</w:t>
      </w:r>
    </w:p>
    <w:p w:rsidR="007070A9" w:rsidRPr="001778C4" w:rsidRDefault="00020EE0" w:rsidP="00020EE0">
      <w:pPr>
        <w:pStyle w:val="Listaszerbekezds"/>
        <w:ind w:left="284"/>
        <w:jc w:val="both"/>
      </w:pPr>
      <w:r w:rsidRPr="001778C4">
        <w:t xml:space="preserve">Amennyiben a másik két beruházás </w:t>
      </w:r>
      <w:r w:rsidR="00D41197" w:rsidRPr="001778C4">
        <w:t xml:space="preserve">késedelme </w:t>
      </w:r>
      <w:r w:rsidRPr="001778C4">
        <w:t>miatt nem tudja teljesíteni a</w:t>
      </w:r>
      <w:r w:rsidR="00254A07" w:rsidRPr="001778C4">
        <w:t>z</w:t>
      </w:r>
      <w:r w:rsidRPr="001778C4">
        <w:t xml:space="preserve"> Önkorm</w:t>
      </w:r>
      <w:r w:rsidR="00D41197" w:rsidRPr="001778C4">
        <w:t>ányzat a vállalt határidőt, akkor Szerződő felek módosítják jelen szerződésüket a határidő vonatkozásában</w:t>
      </w:r>
    </w:p>
    <w:p w:rsidR="00A1452A" w:rsidRPr="001778C4" w:rsidRDefault="00A1452A" w:rsidP="00A1452A"/>
    <w:p w:rsidR="00506D5E" w:rsidRPr="005B65F8" w:rsidRDefault="00506D5E" w:rsidP="00506D5E">
      <w:pPr>
        <w:pStyle w:val="Listaszerbekezds"/>
        <w:ind w:left="284"/>
        <w:jc w:val="both"/>
        <w:rPr>
          <w:highlight w:val="yellow"/>
        </w:rPr>
      </w:pPr>
    </w:p>
    <w:p w:rsidR="00506D5E" w:rsidRPr="001778C4" w:rsidRDefault="00506D5E" w:rsidP="00506D5E">
      <w:pPr>
        <w:pStyle w:val="Listaszerbekezds"/>
        <w:numPr>
          <w:ilvl w:val="0"/>
          <w:numId w:val="3"/>
        </w:numPr>
        <w:suppressAutoHyphens/>
        <w:ind w:left="284" w:hanging="284"/>
        <w:jc w:val="both"/>
        <w:rPr>
          <w:rFonts w:eastAsia="Calibri"/>
          <w:lang w:eastAsia="en-US"/>
        </w:rPr>
      </w:pPr>
      <w:r w:rsidRPr="001778C4">
        <w:t xml:space="preserve">A Fejlesztő feltétlen és visszavonhatatlan hozzájárulását adja ahhoz, hogy a jelen szerződésen alapuló </w:t>
      </w:r>
      <w:r w:rsidRPr="001778C4">
        <w:rPr>
          <w:b/>
        </w:rPr>
        <w:t>településrendezési kötelezettség ténye</w:t>
      </w:r>
      <w:r w:rsidRPr="001778C4">
        <w:t xml:space="preserve"> az Önkormányzat jegyzőjének megkeresésére az ingatlan-nyilvántartásban</w:t>
      </w:r>
      <w:r w:rsidR="00540F21" w:rsidRPr="001778C4">
        <w:t xml:space="preserve"> az </w:t>
      </w:r>
      <w:r w:rsidR="00540F21" w:rsidRPr="001778C4">
        <w:rPr>
          <w:b/>
        </w:rPr>
        <w:t>5882/1 hrsz.-on</w:t>
      </w:r>
      <w:r w:rsidR="00540F21" w:rsidRPr="001778C4">
        <w:t xml:space="preserve"> felvett ingatlanra</w:t>
      </w:r>
      <w:r w:rsidRPr="001778C4">
        <w:t xml:space="preserve"> feljegyzésre kerüljön. </w:t>
      </w:r>
      <w:r w:rsidR="00540F21" w:rsidRPr="001778C4">
        <w:t xml:space="preserve">Fejlesztő jelen nyilatkozata az ingatlan-nyilvántartásról szóló </w:t>
      </w:r>
      <w:r w:rsidR="00540F21" w:rsidRPr="001778C4">
        <w:rPr>
          <w:i/>
        </w:rPr>
        <w:t>1997. évi CXLI. törvény 29.§</w:t>
      </w:r>
      <w:proofErr w:type="spellStart"/>
      <w:r w:rsidR="00540F21" w:rsidRPr="001778C4">
        <w:rPr>
          <w:i/>
        </w:rPr>
        <w:t>-</w:t>
      </w:r>
      <w:proofErr w:type="gramStart"/>
      <w:r w:rsidR="00540F21" w:rsidRPr="001778C4">
        <w:rPr>
          <w:i/>
        </w:rPr>
        <w:t>a</w:t>
      </w:r>
      <w:proofErr w:type="spellEnd"/>
      <w:proofErr w:type="gramEnd"/>
      <w:r w:rsidR="00540F21" w:rsidRPr="001778C4">
        <w:rPr>
          <w:i/>
        </w:rPr>
        <w:t xml:space="preserve"> </w:t>
      </w:r>
      <w:r w:rsidR="00540F21" w:rsidRPr="001778C4">
        <w:t>alapján kifejezett bejegyzési engedélynek minősül.</w:t>
      </w:r>
    </w:p>
    <w:p w:rsidR="005B65F8" w:rsidRPr="001778C4" w:rsidRDefault="005B65F8" w:rsidP="005B65F8">
      <w:pPr>
        <w:jc w:val="both"/>
      </w:pPr>
    </w:p>
    <w:p w:rsidR="00E141AD" w:rsidRPr="00947F39" w:rsidRDefault="00A86A0F" w:rsidP="00A86A0F">
      <w:pPr>
        <w:ind w:left="284" w:hanging="284"/>
        <w:jc w:val="center"/>
        <w:rPr>
          <w:b/>
        </w:rPr>
      </w:pPr>
      <w:r w:rsidRPr="00947F39">
        <w:rPr>
          <w:b/>
        </w:rPr>
        <w:t>V.</w:t>
      </w:r>
    </w:p>
    <w:p w:rsidR="00E141AD" w:rsidRPr="00947F39" w:rsidRDefault="00E141AD" w:rsidP="00E141AD">
      <w:pPr>
        <w:pStyle w:val="Cmsor3"/>
        <w:ind w:left="284" w:hanging="284"/>
        <w:rPr>
          <w:rFonts w:ascii="Garamond" w:hAnsi="Garamond"/>
          <w:sz w:val="24"/>
        </w:rPr>
      </w:pPr>
      <w:r w:rsidRPr="00947F39">
        <w:rPr>
          <w:rFonts w:ascii="Garamond" w:hAnsi="Garamond"/>
          <w:sz w:val="24"/>
        </w:rPr>
        <w:t>Az Önkormányzat kötelezettségvállalásai</w:t>
      </w:r>
    </w:p>
    <w:p w:rsidR="00867B46" w:rsidRDefault="00867B46" w:rsidP="00867B46"/>
    <w:p w:rsidR="00540F21" w:rsidRDefault="00540F21" w:rsidP="001778C4">
      <w:pPr>
        <w:jc w:val="both"/>
      </w:pPr>
      <w:r>
        <w:t xml:space="preserve">Önkormányzat </w:t>
      </w:r>
      <w:r w:rsidRPr="00947F39">
        <w:t>kötelezettséget vállal, hogy a meghatározott településfejlesztési célok megvalósítása érdekében</w:t>
      </w:r>
    </w:p>
    <w:p w:rsidR="00540F21" w:rsidRPr="00947F39" w:rsidRDefault="00540F21" w:rsidP="001778C4">
      <w:pPr>
        <w:jc w:val="both"/>
      </w:pPr>
    </w:p>
    <w:p w:rsidR="002D6388" w:rsidRDefault="00867B46" w:rsidP="00666D8B">
      <w:pPr>
        <w:pStyle w:val="Listaszerbekezds"/>
        <w:numPr>
          <w:ilvl w:val="0"/>
          <w:numId w:val="5"/>
        </w:numPr>
        <w:ind w:left="284" w:hanging="284"/>
        <w:jc w:val="both"/>
      </w:pPr>
      <w:r w:rsidRPr="00947F39">
        <w:t>A helyi építési szabályzat elfogadásához szükséges településrendezési eljárás lefolytat</w:t>
      </w:r>
      <w:r w:rsidR="00540F21">
        <w:t>j</w:t>
      </w:r>
      <w:r w:rsidRPr="00947F39">
        <w:t xml:space="preserve">a a </w:t>
      </w:r>
      <w:r w:rsidRPr="00A9082C">
        <w:rPr>
          <w:i/>
        </w:rPr>
        <w:t>314/2012. (XI. 8.) Korm. rendeletnek</w:t>
      </w:r>
      <w:r w:rsidRPr="00947F39">
        <w:t xml:space="preserve"> megfelelően, </w:t>
      </w:r>
      <w:r w:rsidR="002D6388">
        <w:t>saját költségén.</w:t>
      </w:r>
    </w:p>
    <w:p w:rsidR="002D6388" w:rsidRDefault="002D6388" w:rsidP="002D6388">
      <w:pPr>
        <w:pStyle w:val="Listaszerbekezds"/>
        <w:jc w:val="both"/>
      </w:pPr>
    </w:p>
    <w:p w:rsidR="00867B46" w:rsidRDefault="002D6388" w:rsidP="002F0291">
      <w:pPr>
        <w:pStyle w:val="Listaszerbekezds"/>
        <w:numPr>
          <w:ilvl w:val="0"/>
          <w:numId w:val="5"/>
        </w:numPr>
        <w:ind w:left="284" w:hanging="284"/>
        <w:jc w:val="both"/>
      </w:pPr>
      <w:r>
        <w:t>Az 5882/1 hrsz.-ú ingatlanra vonatkozó helyi építési szabályzat elkészít</w:t>
      </w:r>
      <w:r w:rsidR="00540F21">
        <w:t>teti</w:t>
      </w:r>
      <w:r>
        <w:t xml:space="preserve"> </w:t>
      </w:r>
      <w:r w:rsidR="000E4377">
        <w:t xml:space="preserve">saját </w:t>
      </w:r>
      <w:r>
        <w:t>költségén.</w:t>
      </w:r>
    </w:p>
    <w:p w:rsidR="00C24A4B" w:rsidRDefault="00C24A4B" w:rsidP="00C24A4B">
      <w:pPr>
        <w:pStyle w:val="Listaszerbekezds"/>
      </w:pPr>
    </w:p>
    <w:p w:rsidR="00A1452A" w:rsidRDefault="00286C34" w:rsidP="00D67F67">
      <w:pPr>
        <w:pStyle w:val="Listaszerbekezds"/>
        <w:numPr>
          <w:ilvl w:val="0"/>
          <w:numId w:val="5"/>
        </w:numPr>
        <w:ind w:left="284" w:hanging="284"/>
        <w:jc w:val="both"/>
      </w:pPr>
      <w:r>
        <w:t>A</w:t>
      </w:r>
      <w:r w:rsidR="00A1452A">
        <w:t xml:space="preserve"> helyi építési szabályzatban tárgyi ingatlanra vonatkozó előírások</w:t>
      </w:r>
      <w:r w:rsidR="00D67F67">
        <w:t>at</w:t>
      </w:r>
      <w:r w:rsidR="00A1452A">
        <w:t xml:space="preserve"> módosít</w:t>
      </w:r>
      <w:r w:rsidR="00D67F67">
        <w:t>j</w:t>
      </w:r>
      <w:r w:rsidR="00A1452A">
        <w:t>a az ingatlantulajdonos által tervezett beruházáshoz szükséges mértékben:</w:t>
      </w:r>
    </w:p>
    <w:p w:rsidR="00A1452A" w:rsidRDefault="00A1452A" w:rsidP="00286C34">
      <w:pPr>
        <w:pStyle w:val="Listaszerbekezds"/>
        <w:numPr>
          <w:ilvl w:val="0"/>
          <w:numId w:val="8"/>
        </w:numPr>
        <w:ind w:left="851" w:hanging="284"/>
      </w:pPr>
      <w:r>
        <w:t xml:space="preserve">a telek építési övezetbe sorolása beépítésre nem szánt területből, azon belül zöldterület övezetből beépítésre szánt területbe, azon belül különleges </w:t>
      </w:r>
      <w:proofErr w:type="gramStart"/>
      <w:r>
        <w:t>terület építési</w:t>
      </w:r>
      <w:proofErr w:type="gramEnd"/>
      <w:r>
        <w:t xml:space="preserve"> övezetbe,</w:t>
      </w:r>
    </w:p>
    <w:p w:rsidR="00A1452A" w:rsidRDefault="00A1452A" w:rsidP="00286C34">
      <w:pPr>
        <w:pStyle w:val="Listaszerbekezds"/>
        <w:numPr>
          <w:ilvl w:val="0"/>
          <w:numId w:val="8"/>
        </w:numPr>
        <w:ind w:left="851" w:hanging="284"/>
      </w:pPr>
      <w:r>
        <w:t>a megengedett legnagyobb épületmagasság megemelése 7,0 méterre,</w:t>
      </w:r>
    </w:p>
    <w:p w:rsidR="00A1452A" w:rsidRDefault="00A1452A" w:rsidP="00286C34">
      <w:pPr>
        <w:pStyle w:val="Listaszerbekezds"/>
        <w:numPr>
          <w:ilvl w:val="0"/>
          <w:numId w:val="8"/>
        </w:numPr>
        <w:ind w:left="851" w:hanging="284"/>
      </w:pPr>
      <w:r>
        <w:t>a beépítés megengedett legnagyobb mértékének megemelése 0 %-ról 30 %-ra,</w:t>
      </w:r>
    </w:p>
    <w:p w:rsidR="00A1452A" w:rsidRDefault="00A1452A" w:rsidP="00286C34">
      <w:pPr>
        <w:pStyle w:val="Listaszerbekezds"/>
        <w:numPr>
          <w:ilvl w:val="0"/>
          <w:numId w:val="8"/>
        </w:numPr>
        <w:ind w:left="851" w:hanging="284"/>
      </w:pPr>
      <w:r>
        <w:t>a zöldfelület legkisebb értékének csökkentése 90 %-ról a vonatkozó jogszabályban meghatározott legkisebb értékre (40 %-ra),</w:t>
      </w:r>
    </w:p>
    <w:p w:rsidR="00A1452A" w:rsidRDefault="00A1452A" w:rsidP="00286C34">
      <w:pPr>
        <w:pStyle w:val="Listaszerbekezds"/>
        <w:numPr>
          <w:ilvl w:val="0"/>
          <w:numId w:val="8"/>
        </w:numPr>
        <w:ind w:left="851" w:hanging="284"/>
      </w:pPr>
      <w:r>
        <w:t>a szintterületi mutató legnagyobb értékének növelése a beépítés és az épületmagasság megengedett legnagyobb értékéhez igazítva,</w:t>
      </w:r>
    </w:p>
    <w:p w:rsidR="00A91366" w:rsidRPr="007032F8" w:rsidRDefault="00A91366" w:rsidP="000370F7">
      <w:pPr>
        <w:pStyle w:val="Listaszerbekezds"/>
        <w:ind w:left="851"/>
      </w:pPr>
    </w:p>
    <w:p w:rsidR="00C24A4B" w:rsidRPr="00C24A4B" w:rsidRDefault="00C24A4B" w:rsidP="00C24A4B">
      <w:pPr>
        <w:pStyle w:val="Listaszerbekezds"/>
        <w:numPr>
          <w:ilvl w:val="0"/>
          <w:numId w:val="5"/>
        </w:numPr>
        <w:ind w:left="284" w:hanging="284"/>
        <w:jc w:val="both"/>
      </w:pPr>
      <w:r>
        <w:t>A</w:t>
      </w:r>
      <w:r w:rsidR="00A1452A">
        <w:t>z</w:t>
      </w:r>
      <w:r w:rsidR="00540F21">
        <w:t xml:space="preserve"> 5882/1 hrsz.-ú</w:t>
      </w:r>
      <w:r w:rsidR="00A1452A">
        <w:t xml:space="preserve"> ingatlanhoz kapcsolódó közterület</w:t>
      </w:r>
      <w:r w:rsidR="00540F21">
        <w:t>-rész</w:t>
      </w:r>
      <w:r w:rsidR="00A1452A">
        <w:t xml:space="preserve">en </w:t>
      </w:r>
      <w:r w:rsidR="006B0AEE">
        <w:t xml:space="preserve">kerékpárút, </w:t>
      </w:r>
      <w:r w:rsidRPr="00C24A4B">
        <w:t>gyalogos közlekedésre szolgáló járda építési munká</w:t>
      </w:r>
      <w:r w:rsidR="00363E94">
        <w:t>it</w:t>
      </w:r>
      <w:r w:rsidRPr="00C24A4B">
        <w:t xml:space="preserve"> elvég</w:t>
      </w:r>
      <w:r w:rsidR="00363E94">
        <w:t>ezteti</w:t>
      </w:r>
      <w:r w:rsidRPr="00C24A4B">
        <w:t>, zöldfelület</w:t>
      </w:r>
      <w:r w:rsidR="00363E94">
        <w:t>et</w:t>
      </w:r>
      <w:r w:rsidRPr="00C24A4B">
        <w:t xml:space="preserve"> alakít</w:t>
      </w:r>
      <w:r w:rsidR="00363E94">
        <w:t>tat ki</w:t>
      </w:r>
      <w:r w:rsidRPr="00C24A4B">
        <w:t xml:space="preserve"> </w:t>
      </w:r>
      <w:r w:rsidR="00540F21">
        <w:t xml:space="preserve">és </w:t>
      </w:r>
      <w:r w:rsidRPr="00C24A4B">
        <w:t>ezek költségei</w:t>
      </w:r>
      <w:r w:rsidR="00363E94">
        <w:t>t</w:t>
      </w:r>
      <w:r w:rsidRPr="00C24A4B">
        <w:t xml:space="preserve"> </w:t>
      </w:r>
      <w:r w:rsidR="006B0AEE">
        <w:t xml:space="preserve">a pénzbeli hozzájárulás felhasználásával </w:t>
      </w:r>
      <w:r w:rsidRPr="00C24A4B">
        <w:t>visel</w:t>
      </w:r>
      <w:r w:rsidR="00363E94">
        <w:t>i</w:t>
      </w:r>
      <w:r w:rsidRPr="00C24A4B">
        <w:t>.</w:t>
      </w:r>
    </w:p>
    <w:p w:rsidR="00A1452A" w:rsidRPr="002D6388" w:rsidRDefault="00A1452A" w:rsidP="00C24A4B">
      <w:pPr>
        <w:pStyle w:val="Listaszerbekezds"/>
        <w:ind w:left="284"/>
        <w:jc w:val="both"/>
      </w:pPr>
    </w:p>
    <w:p w:rsidR="002D6388" w:rsidRDefault="00540F21" w:rsidP="007D5832">
      <w:pPr>
        <w:pStyle w:val="Listaszerbekezds"/>
        <w:numPr>
          <w:ilvl w:val="0"/>
          <w:numId w:val="5"/>
        </w:numPr>
        <w:ind w:left="284" w:hanging="284"/>
        <w:jc w:val="both"/>
      </w:pPr>
      <w:r>
        <w:t>A</w:t>
      </w:r>
      <w:r w:rsidR="00867B46" w:rsidRPr="00947F39">
        <w:t xml:space="preserve"> Fejlesztő által át</w:t>
      </w:r>
      <w:r w:rsidR="002D6388">
        <w:t>utalt pénzösszeget</w:t>
      </w:r>
      <w:r w:rsidR="00971BE8">
        <w:t xml:space="preserve"> - </w:t>
      </w:r>
      <w:r w:rsidR="002D6388">
        <w:t>a kezelésben lévő</w:t>
      </w:r>
      <w:r w:rsidR="00971BE8">
        <w:t xml:space="preserve"> -</w:t>
      </w:r>
      <w:r w:rsidR="000B084E">
        <w:t xml:space="preserve"> </w:t>
      </w:r>
      <w:r w:rsidR="002D6388">
        <w:t xml:space="preserve">letéti számlán tartja az ezzel kapcsolatos </w:t>
      </w:r>
      <w:r w:rsidR="00867B46" w:rsidRPr="00947F39">
        <w:t>valamennyi adminisztrációs</w:t>
      </w:r>
      <w:r w:rsidR="002D6388">
        <w:t xml:space="preserve"> és számlavezetési költséget viseli. </w:t>
      </w:r>
      <w:r w:rsidR="00971BE8">
        <w:t>Az Önkormányzat v</w:t>
      </w:r>
      <w:r w:rsidR="002D6388">
        <w:t>isszavonhatatlan kötelezettséget vállal arra</w:t>
      </w:r>
      <w:r w:rsidR="00971BE8">
        <w:t xml:space="preserve"> nézve</w:t>
      </w:r>
      <w:r w:rsidR="002D6388">
        <w:t xml:space="preserve">, hogy a Fejlesztő pénzbeli hozzájárulását kizárólag az </w:t>
      </w:r>
      <w:r>
        <w:t xml:space="preserve">5849/2 hrsz.-ú ingatlanon létesítendő </w:t>
      </w:r>
      <w:r w:rsidR="002D6388">
        <w:t>kerékpárút</w:t>
      </w:r>
      <w:r w:rsidR="006B0AEE">
        <w:t>, járda és zöldfelület</w:t>
      </w:r>
      <w:r w:rsidR="002D6388">
        <w:t xml:space="preserve"> megvalósítására fordítja.</w:t>
      </w:r>
    </w:p>
    <w:p w:rsidR="002D6388" w:rsidRDefault="002D6388" w:rsidP="000B084E">
      <w:pPr>
        <w:ind w:left="284"/>
        <w:jc w:val="both"/>
      </w:pPr>
      <w:r>
        <w:lastRenderedPageBreak/>
        <w:t>Amennyiben a szerződés</w:t>
      </w:r>
      <w:r w:rsidR="005901DF">
        <w:t xml:space="preserve">ben foglalt </w:t>
      </w:r>
      <w:r w:rsidR="00E06CAF">
        <w:t>kerékpárút beruházás</w:t>
      </w:r>
      <w:r w:rsidR="002B0A11">
        <w:t xml:space="preserve"> </w:t>
      </w:r>
      <w:r w:rsidR="00E06CAF">
        <w:t>az Önkormányzat felróhatósága miatt</w:t>
      </w:r>
      <w:r w:rsidR="002B0A11">
        <w:t xml:space="preserve"> meghiúsul</w:t>
      </w:r>
      <w:r w:rsidR="00E06CAF">
        <w:t>,</w:t>
      </w:r>
      <w:r w:rsidR="002B0A11">
        <w:t xml:space="preserve"> az Önkormányzat</w:t>
      </w:r>
      <w:r w:rsidR="00E06CAF">
        <w:t xml:space="preserve"> és </w:t>
      </w:r>
      <w:r w:rsidR="002B0A11">
        <w:t xml:space="preserve">a </w:t>
      </w:r>
      <w:r w:rsidR="00E06CAF">
        <w:t>Fejlesztő</w:t>
      </w:r>
      <w:r w:rsidR="002B0A11">
        <w:t xml:space="preserve"> külön megállapodása alapján </w:t>
      </w:r>
      <w:r w:rsidR="00540F21">
        <w:t xml:space="preserve">Önkormányzat </w:t>
      </w:r>
      <w:r w:rsidR="002B0A11">
        <w:t>visszautalja a pénzbeli hozzájárulás</w:t>
      </w:r>
      <w:r w:rsidR="00DA0437">
        <w:t xml:space="preserve"> teljes</w:t>
      </w:r>
      <w:r w:rsidR="002B0A11">
        <w:t xml:space="preserve"> összegét.</w:t>
      </w:r>
    </w:p>
    <w:p w:rsidR="002D6388" w:rsidRDefault="002D6388" w:rsidP="002D6388">
      <w:pPr>
        <w:pStyle w:val="Listaszerbekezds"/>
        <w:jc w:val="both"/>
      </w:pPr>
    </w:p>
    <w:p w:rsidR="00867B46" w:rsidRPr="00947F39" w:rsidRDefault="00363E94" w:rsidP="007D5832">
      <w:pPr>
        <w:pStyle w:val="Listaszerbekezds"/>
        <w:numPr>
          <w:ilvl w:val="0"/>
          <w:numId w:val="5"/>
        </w:numPr>
        <w:ind w:left="284" w:hanging="284"/>
        <w:jc w:val="both"/>
      </w:pPr>
      <w:r>
        <w:t>A</w:t>
      </w:r>
      <w:r w:rsidR="00971BE8">
        <w:t xml:space="preserve">z ügylettel kapcsolatos </w:t>
      </w:r>
      <w:r w:rsidR="00867B46" w:rsidRPr="00947F39">
        <w:t>jogi, ügyvédi (szerződések előkészítése, ellenjegyzése stb.)</w:t>
      </w:r>
      <w:r w:rsidR="00971BE8">
        <w:t xml:space="preserve"> </w:t>
      </w:r>
      <w:r w:rsidR="00867B46" w:rsidRPr="00947F39">
        <w:t>költséget viseli, az ezzel kapcsolatos tevékenységeket elvégzi. Fejlesztő pedig visszavonhatatlan kötelezettséget vállal arra, hogy az ehhez szükséges valamennyi jognyilatkozat határidőben megadja.</w:t>
      </w:r>
    </w:p>
    <w:p w:rsidR="00867B46" w:rsidRPr="00947F39" w:rsidRDefault="00867B46" w:rsidP="00867B46">
      <w:pPr>
        <w:pStyle w:val="Listaszerbekezds"/>
        <w:ind w:left="644"/>
        <w:jc w:val="both"/>
      </w:pPr>
    </w:p>
    <w:p w:rsidR="00BD35E2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V</w:t>
      </w:r>
      <w:r w:rsidR="00872CC4">
        <w:rPr>
          <w:b/>
        </w:rPr>
        <w:t>I</w:t>
      </w:r>
      <w:r w:rsidRPr="00947F39">
        <w:rPr>
          <w:b/>
        </w:rPr>
        <w:t xml:space="preserve">. </w:t>
      </w:r>
    </w:p>
    <w:p w:rsidR="00E141AD" w:rsidRPr="00947F39" w:rsidRDefault="00E141AD" w:rsidP="00867B46">
      <w:pPr>
        <w:pStyle w:val="Listaszerbekezds"/>
        <w:ind w:left="644"/>
        <w:jc w:val="center"/>
        <w:rPr>
          <w:b/>
        </w:rPr>
      </w:pPr>
      <w:r w:rsidRPr="00947F39">
        <w:rPr>
          <w:b/>
        </w:rPr>
        <w:t>Egyéb rendelkezések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947F39" w:rsidRDefault="00E141AD" w:rsidP="000B084E">
      <w:pPr>
        <w:pStyle w:val="Listaszerbekezds"/>
        <w:numPr>
          <w:ilvl w:val="0"/>
          <w:numId w:val="6"/>
        </w:numPr>
        <w:ind w:left="284" w:hanging="284"/>
        <w:jc w:val="both"/>
      </w:pPr>
      <w:r w:rsidRPr="00947F39">
        <w:t>A Felek megállapodnak, hogy a településrendezési eszközök véleményezési eljárása során a véleményezők részéről felmerülő, jogszabály által alátámasztott észrevétel kapcsán szükséges intézkedésekről, a településrendezési eszközökön végrehajtandó változtatások kötelezettségéről, a változtatás miatti esetleges ismételt véleményeztetési kötelezettségről a felmerüléstől számított 3 munkanapon belül egyeztetnek.</w:t>
      </w:r>
    </w:p>
    <w:p w:rsidR="00E141AD" w:rsidRPr="00947F39" w:rsidRDefault="00E141AD" w:rsidP="00E141AD">
      <w:pPr>
        <w:ind w:left="284" w:hanging="284"/>
        <w:jc w:val="both"/>
      </w:pPr>
    </w:p>
    <w:p w:rsidR="00E141AD" w:rsidRPr="00762D99" w:rsidRDefault="00E141AD" w:rsidP="003D7838">
      <w:pPr>
        <w:pStyle w:val="Listaszerbekezds"/>
        <w:numPr>
          <w:ilvl w:val="0"/>
          <w:numId w:val="6"/>
        </w:numPr>
        <w:ind w:left="284" w:hanging="284"/>
        <w:jc w:val="both"/>
      </w:pPr>
      <w:r w:rsidRPr="00762D99">
        <w:t>A Felek megállapodnak abban, hogy amennyiben jelen szerződésben írt megállapodásuk bármely rendelkezése részben vagy egészben érvénytelenné, érvényesíthetetlenné vagy törvényellenessé válna</w:t>
      </w:r>
      <w:r w:rsidR="005810A8" w:rsidRPr="00762D99">
        <w:t xml:space="preserve"> (kivéve a vállalt kötelezettségek megszegését)</w:t>
      </w:r>
      <w:r w:rsidRPr="00762D99">
        <w:t>, a megállapodás többi része akkor is változatlan tartalommal érvényben marad, és a Felek kötelesek a lehető leghamarabb egyeztetést lefolytatni, és jóhiszeműen eljárva elfogadni egy jogszerű rendelkezést, amely a legközelebb áll megállapodásuk céljához, és ugyanolyan gazdasági</w:t>
      </w:r>
      <w:r w:rsidR="00AA6537" w:rsidRPr="00762D99">
        <w:t>, településfejlesztési</w:t>
      </w:r>
      <w:r w:rsidRPr="00762D99">
        <w:t xml:space="preserve"> hatása illetve eredménye van.</w:t>
      </w:r>
    </w:p>
    <w:p w:rsidR="00E141AD" w:rsidRDefault="00E141AD" w:rsidP="00E141AD">
      <w:pPr>
        <w:ind w:left="284" w:hanging="284"/>
        <w:jc w:val="both"/>
      </w:pPr>
    </w:p>
    <w:p w:rsidR="00696076" w:rsidRPr="00A3417B" w:rsidRDefault="00696076" w:rsidP="00D72A53">
      <w:pPr>
        <w:pStyle w:val="Listaszerbekezds"/>
        <w:numPr>
          <w:ilvl w:val="0"/>
          <w:numId w:val="6"/>
        </w:numPr>
        <w:ind w:left="284" w:hanging="284"/>
        <w:jc w:val="both"/>
      </w:pPr>
      <w:r w:rsidRPr="001778C4">
        <w:rPr>
          <w:rFonts w:cs="Arial Narrow"/>
          <w:spacing w:val="4"/>
        </w:rPr>
        <w:t xml:space="preserve">Felek a jelen szerződés ellenjegyzésével megbízzák </w:t>
      </w:r>
      <w:r w:rsidRPr="001778C4">
        <w:rPr>
          <w:rFonts w:cs="Arial Narrow"/>
          <w:b/>
          <w:spacing w:val="4"/>
        </w:rPr>
        <w:t xml:space="preserve">dr. </w:t>
      </w:r>
      <w:r w:rsidR="001C1BFA">
        <w:rPr>
          <w:rFonts w:cs="Arial Narrow"/>
          <w:b/>
          <w:spacing w:val="4"/>
        </w:rPr>
        <w:t>Németh Zoltán</w:t>
      </w:r>
      <w:r w:rsidRPr="001778C4">
        <w:rPr>
          <w:rFonts w:cs="Arial Narrow"/>
          <w:b/>
          <w:spacing w:val="4"/>
        </w:rPr>
        <w:t xml:space="preserve"> ügyvédet </w:t>
      </w:r>
      <w:r w:rsidRPr="001778C4">
        <w:rPr>
          <w:rFonts w:cs="Arial Narrow"/>
          <w:spacing w:val="4"/>
        </w:rPr>
        <w:t>(székhely</w:t>
      </w:r>
      <w:proofErr w:type="gramStart"/>
      <w:r w:rsidRPr="001778C4">
        <w:rPr>
          <w:rFonts w:cs="Arial Narrow"/>
          <w:spacing w:val="4"/>
        </w:rPr>
        <w:t>:…………………...,</w:t>
      </w:r>
      <w:proofErr w:type="gramEnd"/>
      <w:r w:rsidRPr="001778C4">
        <w:rPr>
          <w:rFonts w:cs="Arial Narrow"/>
          <w:spacing w:val="4"/>
        </w:rPr>
        <w:t xml:space="preserve"> lajstromszám: ………….), aki a F</w:t>
      </w:r>
      <w:r w:rsidRPr="001778C4">
        <w:rPr>
          <w:rFonts w:cs="Arial Narrow"/>
          <w:bCs/>
          <w:spacing w:val="4"/>
        </w:rPr>
        <w:t xml:space="preserve">elek </w:t>
      </w:r>
      <w:r w:rsidRPr="001778C4">
        <w:rPr>
          <w:rFonts w:cs="Arial Narrow"/>
          <w:spacing w:val="4"/>
        </w:rPr>
        <w:t xml:space="preserve">megbízását az ellenjegyzésével elfogadja. Felek a jelen </w:t>
      </w:r>
      <w:r w:rsidRPr="00A3417B">
        <w:t>Szerződést</w:t>
      </w:r>
      <w:r w:rsidRPr="001778C4">
        <w:rPr>
          <w:rFonts w:cs="Arial Narrow"/>
          <w:spacing w:val="4"/>
        </w:rPr>
        <w:t xml:space="preserve"> </w:t>
      </w:r>
      <w:r w:rsidRPr="001778C4">
        <w:rPr>
          <w:rFonts w:cs="Arial Narrow"/>
          <w:i/>
          <w:spacing w:val="4"/>
        </w:rPr>
        <w:t xml:space="preserve">az ügyvédi </w:t>
      </w:r>
      <w:r w:rsidRPr="001778C4">
        <w:rPr>
          <w:rFonts w:cs="Arial Narrow"/>
          <w:i/>
        </w:rPr>
        <w:t>tevékenységről szóló 2017. évi LXXVIII. törvény 29. § (3) bekezdése</w:t>
      </w:r>
      <w:r w:rsidRPr="001778C4">
        <w:rPr>
          <w:rFonts w:cs="Arial Narrow"/>
        </w:rPr>
        <w:t xml:space="preserve"> alapján </w:t>
      </w:r>
      <w:r w:rsidRPr="00A3417B">
        <w:t>egyben</w:t>
      </w:r>
      <w:r w:rsidRPr="001778C4">
        <w:rPr>
          <w:rFonts w:cs="Arial Narrow"/>
        </w:rPr>
        <w:t xml:space="preserve"> részletes ügyvédi megbízásként</w:t>
      </w:r>
      <w:r w:rsidRPr="001778C4">
        <w:rPr>
          <w:rFonts w:cs="Arial Narrow"/>
          <w:spacing w:val="4"/>
        </w:rPr>
        <w:t xml:space="preserve"> és tényvázlatként is aláírják, így külön okiratba foglalt tényállás vagy megbízás felvételét nem kérik. Felek egyúttal </w:t>
      </w:r>
      <w:r w:rsidRPr="001778C4">
        <w:rPr>
          <w:rFonts w:cs="Arial Narrow"/>
          <w:spacing w:val="4"/>
          <w:u w:val="single"/>
        </w:rPr>
        <w:t>meghatalmazzák</w:t>
      </w:r>
      <w:r w:rsidRPr="001778C4">
        <w:rPr>
          <w:rFonts w:cs="Arial Narrow"/>
          <w:spacing w:val="4"/>
        </w:rPr>
        <w:t xml:space="preserve"> a közreműködő ügyvédet </w:t>
      </w:r>
      <w:r w:rsidRPr="001778C4">
        <w:rPr>
          <w:rFonts w:cs="Arial Narrow"/>
          <w:spacing w:val="4"/>
          <w:u w:val="single"/>
        </w:rPr>
        <w:t xml:space="preserve">a </w:t>
      </w:r>
      <w:r w:rsidRPr="001C1BFA">
        <w:rPr>
          <w:rFonts w:cs="Arial Narrow"/>
          <w:spacing w:val="4"/>
          <w:u w:val="single"/>
        </w:rPr>
        <w:t>I</w:t>
      </w:r>
      <w:r w:rsidR="00F85742" w:rsidRPr="001C1BFA">
        <w:rPr>
          <w:rFonts w:cs="Arial Narrow"/>
          <w:spacing w:val="4"/>
          <w:u w:val="single"/>
        </w:rPr>
        <w:t>V</w:t>
      </w:r>
      <w:r w:rsidRPr="001C1BFA">
        <w:rPr>
          <w:rFonts w:cs="Arial Narrow"/>
          <w:spacing w:val="4"/>
          <w:u w:val="single"/>
        </w:rPr>
        <w:t>.</w:t>
      </w:r>
      <w:r w:rsidR="00F85742" w:rsidRPr="001C1BFA">
        <w:rPr>
          <w:rFonts w:cs="Arial Narrow"/>
          <w:spacing w:val="4"/>
          <w:u w:val="single"/>
        </w:rPr>
        <w:t xml:space="preserve"> 3</w:t>
      </w:r>
      <w:r w:rsidRPr="001C1BFA">
        <w:rPr>
          <w:rFonts w:cs="Arial Narrow"/>
          <w:spacing w:val="4"/>
          <w:u w:val="single"/>
        </w:rPr>
        <w:t xml:space="preserve"> </w:t>
      </w:r>
      <w:r w:rsidR="00F85742" w:rsidRPr="001C1BFA">
        <w:rPr>
          <w:rFonts w:cs="Arial Narrow"/>
          <w:spacing w:val="4"/>
          <w:u w:val="single"/>
        </w:rPr>
        <w:t>pontban</w:t>
      </w:r>
      <w:r w:rsidRPr="001778C4">
        <w:rPr>
          <w:rFonts w:cs="Arial Narrow"/>
          <w:spacing w:val="4"/>
          <w:u w:val="single"/>
        </w:rPr>
        <w:t xml:space="preserve"> foglalt ingatlant érintően a település-rendezési kötelezettség tényének feljegyzése</w:t>
      </w:r>
      <w:r w:rsidRPr="001778C4">
        <w:rPr>
          <w:rFonts w:cs="Arial Narrow"/>
          <w:spacing w:val="4"/>
        </w:rPr>
        <w:t xml:space="preserve"> iránti ingatlan-nyilvántartási eljárásban a Földhivatal előtti teljes körű képviseletükkel. Eljáró ügyvéd a felek megbízását és meghatalmazását az aláírásával elfogadja</w:t>
      </w:r>
      <w:r w:rsidRPr="001778C4">
        <w:rPr>
          <w:rFonts w:cs="Arial Narrow"/>
        </w:rPr>
        <w:t>.</w:t>
      </w:r>
      <w:r w:rsidRPr="001778C4">
        <w:rPr>
          <w:rFonts w:cs="Arial Narrow"/>
          <w:spacing w:val="4"/>
        </w:rPr>
        <w:t xml:space="preserve"> A jelen okiratba foglalt tényállás és megbízás magában foglalja különösen azt, hogy az eljáró ügyvéd a jelen szerződést a Felek egybehangzó és teljes körű előadásai alapján szerkesztette és kérésüknek mindenben megfelelően foglalta írásba, akik az okiratban foglalt tényelőadásokért és nyilatkozataikért felelősséggel </w:t>
      </w:r>
      <w:r w:rsidRPr="001778C4">
        <w:rPr>
          <w:rFonts w:cs="Arial Narrow"/>
        </w:rPr>
        <w:t>tartoznak, a megbízott ügyvéd a Felek jelen szerződésbe foglalt szándékai és nyilatkozatai valóságtartalmáért</w:t>
      </w:r>
      <w:r w:rsidRPr="001778C4">
        <w:rPr>
          <w:rFonts w:cs="Arial Narrow"/>
          <w:spacing w:val="4"/>
        </w:rPr>
        <w:t xml:space="preserve">, </w:t>
      </w:r>
      <w:r w:rsidRPr="001778C4">
        <w:rPr>
          <w:rFonts w:cs="Arial Narrow"/>
        </w:rPr>
        <w:t xml:space="preserve">illetve teljesülésükért vagy meghiúsulásukért felelősséget nem vállal. Felek kijelentik, hogy előzetesen tájékoztatást </w:t>
      </w:r>
      <w:r w:rsidRPr="001778C4">
        <w:rPr>
          <w:rFonts w:cs="Arial Narrow"/>
          <w:spacing w:val="4"/>
        </w:rPr>
        <w:t>kaptak arról is, hogy az eljáró ügyvédet jogszabályi előírás alapján ügyfél-átvilágítási kötelezettség terheli, melynek keretében azonosítja őket. Az eljáró ügyvéd az ügyfél-átvilágítást a vonatkozó jogszabályi előírásoknak (2011. évi CXII., 2017. évi LIII. tv.) megfelelően, a Felek előzetes tájékoztatása és írásbeli hozzájárulása alapján elvégezte.</w:t>
      </w:r>
    </w:p>
    <w:p w:rsidR="00B23149" w:rsidRPr="00B23149" w:rsidRDefault="00B23149" w:rsidP="00B23149">
      <w:pPr>
        <w:pStyle w:val="Listaszerbekezds"/>
        <w:ind w:left="284"/>
        <w:jc w:val="both"/>
      </w:pPr>
    </w:p>
    <w:p w:rsidR="00B23149" w:rsidRPr="00EE602E" w:rsidRDefault="00B23149" w:rsidP="00B23149">
      <w:pPr>
        <w:pStyle w:val="Listaszerbekezds"/>
        <w:numPr>
          <w:ilvl w:val="0"/>
          <w:numId w:val="6"/>
        </w:numPr>
        <w:ind w:left="284" w:hanging="284"/>
        <w:jc w:val="both"/>
      </w:pPr>
      <w:r w:rsidRPr="00E76360">
        <w:rPr>
          <w:rFonts w:eastAsia="Calibri" w:cs="Arial Narrow"/>
          <w:spacing w:val="4"/>
          <w:lang w:eastAsia="en-US"/>
        </w:rPr>
        <w:t>Szerződő</w:t>
      </w:r>
      <w:r w:rsidRPr="00E76360">
        <w:rPr>
          <w:rFonts w:cs="Arial Narrow"/>
          <w:spacing w:val="4"/>
        </w:rPr>
        <w:t xml:space="preserve"> felek a jelen szerződés megkötését előkészítő tárgyal</w:t>
      </w:r>
      <w:r>
        <w:rPr>
          <w:rFonts w:cs="Arial Narrow"/>
          <w:spacing w:val="4"/>
        </w:rPr>
        <w:t xml:space="preserve">ásokon elhangzottakat, a tárgyban bonyolított levelezéseket </w:t>
      </w:r>
      <w:r w:rsidRPr="00E76360">
        <w:rPr>
          <w:rFonts w:cs="Arial Narrow"/>
          <w:spacing w:val="4"/>
        </w:rPr>
        <w:t xml:space="preserve">– különös tekintettel </w:t>
      </w:r>
      <w:r>
        <w:rPr>
          <w:rFonts w:cs="Arial Narrow"/>
          <w:spacing w:val="4"/>
        </w:rPr>
        <w:t>a terület fejlesztési</w:t>
      </w:r>
      <w:r w:rsidRPr="00E76360">
        <w:rPr>
          <w:rFonts w:cs="Arial Narrow"/>
          <w:spacing w:val="4"/>
        </w:rPr>
        <w:t xml:space="preserve"> </w:t>
      </w:r>
      <w:r>
        <w:rPr>
          <w:rFonts w:cs="Arial Narrow"/>
          <w:spacing w:val="4"/>
        </w:rPr>
        <w:t xml:space="preserve">elképzeléseire, </w:t>
      </w:r>
      <w:r w:rsidRPr="00E76360">
        <w:rPr>
          <w:rFonts w:cs="Arial Narrow"/>
          <w:spacing w:val="4"/>
        </w:rPr>
        <w:lastRenderedPageBreak/>
        <w:t>a beruházások műszaki tartalmára</w:t>
      </w:r>
      <w:r>
        <w:rPr>
          <w:rFonts w:cs="Arial Narrow"/>
          <w:spacing w:val="4"/>
        </w:rPr>
        <w:t xml:space="preserve"> vonatkozóan </w:t>
      </w:r>
      <w:r w:rsidRPr="00E76360">
        <w:rPr>
          <w:rFonts w:cs="Arial Narrow"/>
          <w:spacing w:val="4"/>
        </w:rPr>
        <w:t>–</w:t>
      </w:r>
      <w:r>
        <w:rPr>
          <w:rFonts w:cs="Arial Narrow"/>
          <w:spacing w:val="4"/>
        </w:rPr>
        <w:t xml:space="preserve"> </w:t>
      </w:r>
      <w:r w:rsidRPr="00E76360">
        <w:rPr>
          <w:rFonts w:cs="Arial Narrow"/>
          <w:spacing w:val="4"/>
        </w:rPr>
        <w:t>jelen szerződés elidegeníthetetlen részének tekintik.</w:t>
      </w:r>
    </w:p>
    <w:p w:rsidR="00696076" w:rsidRPr="005847AD" w:rsidRDefault="00696076" w:rsidP="00696076">
      <w:pPr>
        <w:pStyle w:val="Listaszerbekezds"/>
        <w:ind w:left="644"/>
        <w:jc w:val="both"/>
      </w:pPr>
    </w:p>
    <w:p w:rsidR="00696076" w:rsidRPr="000103A7" w:rsidRDefault="00696076" w:rsidP="00400046">
      <w:pPr>
        <w:pStyle w:val="Listaszerbekezds"/>
        <w:numPr>
          <w:ilvl w:val="0"/>
          <w:numId w:val="6"/>
        </w:numPr>
        <w:ind w:left="284" w:hanging="284"/>
        <w:jc w:val="both"/>
      </w:pPr>
      <w:r w:rsidRPr="001778C4">
        <w:rPr>
          <w:rFonts w:eastAsia="Calibri" w:cs="Arial Narrow"/>
          <w:spacing w:val="4"/>
          <w:lang w:eastAsia="en-US"/>
        </w:rPr>
        <w:t xml:space="preserve">Szerződő felek </w:t>
      </w:r>
      <w:r w:rsidR="00C24454" w:rsidRPr="001778C4">
        <w:rPr>
          <w:rFonts w:eastAsia="Calibri" w:cs="Arial Narrow"/>
          <w:spacing w:val="4"/>
          <w:lang w:eastAsia="en-US"/>
        </w:rPr>
        <w:t xml:space="preserve">képviselői </w:t>
      </w:r>
      <w:r w:rsidRPr="001778C4">
        <w:rPr>
          <w:rFonts w:eastAsia="Calibri" w:cs="Arial Narrow"/>
          <w:spacing w:val="4"/>
          <w:lang w:eastAsia="en-US"/>
        </w:rPr>
        <w:t xml:space="preserve">kijelentik és szavatolják, hogy valamennyien teljes cselekvőképességgel rendelkező magyar állampolgárok, akiknek a szerződéskötési képessége sem jogszabály, sem egyéb körülmény alapján nem korlátozott, illetve nem kizárt. A jelen Szerződést az Önkormányzat részéről a Képviselő-testület </w:t>
      </w:r>
      <w:r w:rsidRPr="001778C4">
        <w:rPr>
          <w:rFonts w:eastAsia="Calibri" w:cs="Arial Narrow"/>
          <w:spacing w:val="4"/>
          <w:highlight w:val="cyan"/>
          <w:lang w:eastAsia="en-US"/>
        </w:rPr>
        <w:t>…../2018.(</w:t>
      </w:r>
      <w:r w:rsidR="00A3417B">
        <w:rPr>
          <w:rFonts w:eastAsia="Calibri" w:cs="Arial Narrow"/>
          <w:spacing w:val="4"/>
          <w:highlight w:val="cyan"/>
          <w:lang w:eastAsia="en-US"/>
        </w:rPr>
        <w:t>…….</w:t>
      </w:r>
      <w:r w:rsidRPr="001778C4">
        <w:rPr>
          <w:rFonts w:eastAsia="Calibri" w:cs="Arial Narrow"/>
          <w:spacing w:val="4"/>
          <w:highlight w:val="cyan"/>
          <w:lang w:eastAsia="en-US"/>
        </w:rPr>
        <w:t>.)</w:t>
      </w:r>
      <w:r w:rsidRPr="001778C4">
        <w:rPr>
          <w:rFonts w:eastAsia="Calibri" w:cs="Arial Narrow"/>
          <w:spacing w:val="4"/>
          <w:lang w:eastAsia="en-US"/>
        </w:rPr>
        <w:t xml:space="preserve"> számú határozatával szövegszerűen jóváhagyta, amelyet a polgármester önállóan ír alá. </w:t>
      </w:r>
    </w:p>
    <w:p w:rsidR="00696076" w:rsidRPr="001C1BFA" w:rsidRDefault="00696076" w:rsidP="001C1BFA">
      <w:pPr>
        <w:pStyle w:val="Listaszerbekezds"/>
        <w:ind w:left="644"/>
        <w:jc w:val="both"/>
      </w:pPr>
    </w:p>
    <w:p w:rsidR="00EC622B" w:rsidRPr="001C2909" w:rsidRDefault="00EC622B" w:rsidP="00EC622B">
      <w:pPr>
        <w:pStyle w:val="Listaszerbekezds"/>
        <w:numPr>
          <w:ilvl w:val="0"/>
          <w:numId w:val="6"/>
        </w:numPr>
        <w:ind w:left="284" w:hanging="284"/>
        <w:jc w:val="both"/>
      </w:pPr>
      <w:r w:rsidRPr="001C2909">
        <w:rPr>
          <w:color w:val="353838"/>
        </w:rPr>
        <w:t xml:space="preserve">A szerződő fél tudomásul veszi, hogy az </w:t>
      </w:r>
      <w:r w:rsidRPr="001C2909">
        <w:rPr>
          <w:i/>
          <w:color w:val="353838"/>
        </w:rPr>
        <w:t>Európai Parlament és a Tanács 2016/679 rendelete</w:t>
      </w:r>
      <w:r w:rsidRPr="001C2909">
        <w:rPr>
          <w:color w:val="353838"/>
        </w:rPr>
        <w:t xml:space="preserve"> a természetes személyeknek, a személyes adatok kezelése tekintetében történő védelméről és az ilyen adatok szabad </w:t>
      </w:r>
      <w:r w:rsidRPr="001C2909">
        <w:rPr>
          <w:rFonts w:eastAsia="Calibri" w:cs="Arial Narrow"/>
          <w:spacing w:val="4"/>
          <w:lang w:eastAsia="en-US"/>
        </w:rPr>
        <w:t>áramlásáról</w:t>
      </w:r>
      <w:r w:rsidRPr="001C2909">
        <w:rPr>
          <w:color w:val="353838"/>
        </w:rPr>
        <w:t xml:space="preserve">, valamint a </w:t>
      </w:r>
      <w:r w:rsidRPr="001C2909">
        <w:rPr>
          <w:i/>
          <w:color w:val="353838"/>
        </w:rPr>
        <w:t>95/46/EK rendelet hatályon kívül helyezéséről 6. cikk (1) b pontja</w:t>
      </w:r>
      <w:r>
        <w:rPr>
          <w:color w:val="353838"/>
        </w:rPr>
        <w:t xml:space="preserve"> </w:t>
      </w:r>
      <w:r w:rsidRPr="001C2909">
        <w:rPr>
          <w:color w:val="353838"/>
        </w:rPr>
        <w:t>alapján a jelen szerződéshez kapcsolódó jogviszony teljesítésének céljából a személyes adatait a Gödöllői Polgármesteri Hivatal nyilvántartsa és kezelje. Szerződő fél a szerződés aláírásával nyilatkozik, hogy megismerte Gödöllő Város Önkormányzatának és a Gödöllői Polgármesteri Hivatalnak általános adatvédelmi tájékoztatóját és az adatkezeléssel kapcsolatos tájékoztatást megkapta.</w:t>
      </w:r>
    </w:p>
    <w:p w:rsidR="00EC622B" w:rsidRPr="001C1BFA" w:rsidRDefault="00EC622B" w:rsidP="001C1BFA">
      <w:pPr>
        <w:pStyle w:val="Listaszerbekezds"/>
        <w:ind w:left="644"/>
        <w:jc w:val="both"/>
      </w:pPr>
    </w:p>
    <w:p w:rsidR="00696076" w:rsidRPr="000103A7" w:rsidRDefault="00696076" w:rsidP="00B23149">
      <w:pPr>
        <w:pStyle w:val="Listaszerbekezds"/>
        <w:numPr>
          <w:ilvl w:val="0"/>
          <w:numId w:val="6"/>
        </w:numPr>
        <w:ind w:left="284" w:hanging="284"/>
        <w:jc w:val="both"/>
      </w:pPr>
      <w:r w:rsidRPr="001778C4">
        <w:rPr>
          <w:rFonts w:eastAsia="Calibri" w:cs="Arial Narrow"/>
          <w:spacing w:val="4"/>
          <w:lang w:eastAsia="en-US"/>
        </w:rPr>
        <w:t xml:space="preserve">A jelen Szerződés </w:t>
      </w:r>
      <w:r w:rsidR="00A3417B" w:rsidRPr="001778C4">
        <w:rPr>
          <w:rFonts w:eastAsia="Calibri" w:cs="Arial Narrow"/>
          <w:spacing w:val="4"/>
          <w:lang w:eastAsia="en-US"/>
        </w:rPr>
        <w:t>……..</w:t>
      </w:r>
      <w:r w:rsidRPr="001778C4">
        <w:rPr>
          <w:rFonts w:eastAsia="Calibri" w:cs="Arial Narrow"/>
          <w:spacing w:val="4"/>
          <w:lang w:eastAsia="en-US"/>
        </w:rPr>
        <w:t xml:space="preserve"> példányban készül, melyből az Önkormányzatot </w:t>
      </w:r>
      <w:r w:rsidR="00A3417B">
        <w:rPr>
          <w:rFonts w:eastAsia="Calibri" w:cs="Arial Narrow"/>
          <w:spacing w:val="4"/>
          <w:lang w:eastAsia="en-US"/>
        </w:rPr>
        <w:t>……</w:t>
      </w:r>
      <w:r w:rsidRPr="001778C4">
        <w:rPr>
          <w:rFonts w:eastAsia="Calibri" w:cs="Arial Narrow"/>
          <w:spacing w:val="4"/>
          <w:lang w:eastAsia="en-US"/>
        </w:rPr>
        <w:t xml:space="preserve"> példány, a Fejlesztőt </w:t>
      </w:r>
      <w:r w:rsidR="00A3417B">
        <w:rPr>
          <w:rFonts w:eastAsia="Calibri" w:cs="Arial Narrow"/>
          <w:spacing w:val="4"/>
          <w:lang w:eastAsia="en-US"/>
        </w:rPr>
        <w:t>…..</w:t>
      </w:r>
      <w:r w:rsidRPr="001778C4">
        <w:rPr>
          <w:rFonts w:eastAsia="Calibri" w:cs="Arial Narrow"/>
          <w:spacing w:val="4"/>
          <w:lang w:eastAsia="en-US"/>
        </w:rPr>
        <w:t xml:space="preserve"> példány illet meg, az eljáró ügyvéd a saját ügyiratai közt </w:t>
      </w:r>
      <w:r w:rsidR="00A3417B" w:rsidRPr="001778C4">
        <w:rPr>
          <w:rFonts w:eastAsia="Calibri" w:cs="Arial Narrow"/>
          <w:spacing w:val="4"/>
          <w:lang w:eastAsia="en-US"/>
        </w:rPr>
        <w:t>……</w:t>
      </w:r>
      <w:r w:rsidRPr="001778C4">
        <w:rPr>
          <w:rFonts w:eastAsia="Calibri" w:cs="Arial Narrow"/>
          <w:spacing w:val="4"/>
          <w:lang w:eastAsia="en-US"/>
        </w:rPr>
        <w:t xml:space="preserve"> (földhivatali) + </w:t>
      </w:r>
      <w:r w:rsidR="00A3417B" w:rsidRPr="001778C4">
        <w:rPr>
          <w:rFonts w:eastAsia="Calibri" w:cs="Arial Narrow"/>
          <w:spacing w:val="4"/>
          <w:lang w:eastAsia="en-US"/>
        </w:rPr>
        <w:t>…..</w:t>
      </w:r>
      <w:r w:rsidRPr="001778C4">
        <w:rPr>
          <w:rFonts w:eastAsia="Calibri" w:cs="Arial Narrow"/>
          <w:spacing w:val="4"/>
          <w:lang w:eastAsia="en-US"/>
        </w:rPr>
        <w:t xml:space="preserve"> példányt őriz meg.</w:t>
      </w:r>
    </w:p>
    <w:p w:rsidR="00696076" w:rsidRPr="001778C4" w:rsidRDefault="00696076" w:rsidP="00696076">
      <w:pPr>
        <w:spacing w:line="300" w:lineRule="auto"/>
        <w:jc w:val="both"/>
        <w:rPr>
          <w:rFonts w:cs="Arial Narrow"/>
          <w:spacing w:val="4"/>
        </w:rPr>
      </w:pPr>
    </w:p>
    <w:p w:rsidR="00696076" w:rsidRPr="001778C4" w:rsidRDefault="00696076" w:rsidP="00696076">
      <w:pPr>
        <w:spacing w:line="300" w:lineRule="auto"/>
        <w:jc w:val="both"/>
        <w:rPr>
          <w:rFonts w:eastAsia="Calibri" w:cs="Arial Narrow"/>
          <w:spacing w:val="4"/>
          <w:lang w:eastAsia="en-US"/>
        </w:rPr>
      </w:pPr>
      <w:r w:rsidRPr="001778C4">
        <w:rPr>
          <w:rFonts w:eastAsia="Calibri" w:cs="Arial Narrow"/>
          <w:spacing w:val="4"/>
          <w:lang w:eastAsia="en-US"/>
        </w:rPr>
        <w:t xml:space="preserve">Alulírott Szerződő felek, a jelen </w:t>
      </w:r>
      <w:r w:rsidR="00176B15" w:rsidRPr="001778C4">
        <w:rPr>
          <w:rFonts w:eastAsia="Calibri" w:cs="Arial Narrow"/>
          <w:spacing w:val="4"/>
          <w:highlight w:val="green"/>
          <w:lang w:eastAsia="en-US"/>
        </w:rPr>
        <w:t>5</w:t>
      </w:r>
      <w:r w:rsidRPr="001778C4">
        <w:rPr>
          <w:rFonts w:eastAsia="Calibri" w:cs="Arial Narrow"/>
          <w:spacing w:val="4"/>
          <w:lang w:eastAsia="en-US"/>
        </w:rPr>
        <w:t xml:space="preserve"> oldalból álló Településrendezési szerződést, mint az akaratukkal mindenben megegyezőt, jóváhagyólag aláírják.</w:t>
      </w:r>
    </w:p>
    <w:p w:rsidR="00696076" w:rsidRDefault="00696076" w:rsidP="00696076">
      <w:pPr>
        <w:ind w:left="284" w:hanging="284"/>
        <w:jc w:val="both"/>
      </w:pPr>
    </w:p>
    <w:p w:rsidR="00E141AD" w:rsidRPr="00947F39" w:rsidRDefault="00A7470E" w:rsidP="00E141AD">
      <w:pPr>
        <w:pStyle w:val="Szvegtrzsbehzssal"/>
        <w:ind w:left="284" w:hanging="284"/>
        <w:rPr>
          <w:rFonts w:ascii="Garamond" w:hAnsi="Garamond"/>
          <w:bCs/>
        </w:rPr>
      </w:pPr>
      <w:r w:rsidRPr="00947F39">
        <w:rPr>
          <w:rFonts w:ascii="Garamond" w:hAnsi="Garamond"/>
          <w:bCs/>
        </w:rPr>
        <w:t>Gödöllő</w:t>
      </w:r>
      <w:r w:rsidR="00E141AD" w:rsidRPr="00947F39">
        <w:rPr>
          <w:rFonts w:ascii="Garamond" w:hAnsi="Garamond"/>
          <w:bCs/>
        </w:rPr>
        <w:t>, 20</w:t>
      </w:r>
      <w:r w:rsidRPr="00947F39">
        <w:rPr>
          <w:rFonts w:ascii="Garamond" w:hAnsi="Garamond"/>
          <w:bCs/>
        </w:rPr>
        <w:t>1</w:t>
      </w:r>
      <w:r w:rsidR="00E141AD" w:rsidRPr="00947F39">
        <w:rPr>
          <w:rFonts w:ascii="Garamond" w:hAnsi="Garamond"/>
          <w:bCs/>
        </w:rPr>
        <w:t xml:space="preserve">8. </w:t>
      </w:r>
      <w:proofErr w:type="gramStart"/>
      <w:r w:rsidR="000103A7">
        <w:rPr>
          <w:rFonts w:ascii="Garamond" w:hAnsi="Garamond"/>
          <w:bCs/>
        </w:rPr>
        <w:t>november</w:t>
      </w:r>
      <w:r w:rsidR="00E141AD" w:rsidRPr="00947F39">
        <w:rPr>
          <w:rFonts w:ascii="Garamond" w:hAnsi="Garamond"/>
          <w:bCs/>
        </w:rPr>
        <w:t xml:space="preserve"> …</w:t>
      </w:r>
      <w:proofErr w:type="gramEnd"/>
      <w:r w:rsidR="001C1BFA">
        <w:rPr>
          <w:rFonts w:ascii="Garamond" w:hAnsi="Garamond"/>
          <w:bCs/>
        </w:rPr>
        <w:tab/>
      </w:r>
      <w:r w:rsidR="001C1BFA">
        <w:rPr>
          <w:rFonts w:ascii="Garamond" w:hAnsi="Garamond"/>
          <w:bCs/>
        </w:rPr>
        <w:tab/>
      </w:r>
      <w:r w:rsidR="001C1BFA">
        <w:rPr>
          <w:rFonts w:ascii="Garamond" w:hAnsi="Garamond"/>
          <w:bCs/>
        </w:rPr>
        <w:tab/>
      </w:r>
      <w:r w:rsidR="001C1BFA">
        <w:rPr>
          <w:rFonts w:ascii="Garamond" w:hAnsi="Garamond"/>
          <w:bCs/>
        </w:rPr>
        <w:tab/>
      </w:r>
      <w:r w:rsidR="001C1BFA" w:rsidRPr="00947F39">
        <w:rPr>
          <w:rFonts w:ascii="Garamond" w:hAnsi="Garamond"/>
          <w:bCs/>
        </w:rPr>
        <w:t xml:space="preserve">Gödöllő, 2018. </w:t>
      </w:r>
      <w:r w:rsidR="001C1BFA">
        <w:rPr>
          <w:rFonts w:ascii="Garamond" w:hAnsi="Garamond"/>
          <w:bCs/>
        </w:rPr>
        <w:t>november</w:t>
      </w:r>
      <w:r w:rsidR="001C1BFA" w:rsidRPr="00947F39">
        <w:rPr>
          <w:rFonts w:ascii="Garamond" w:hAnsi="Garamond"/>
          <w:bCs/>
        </w:rPr>
        <w:t xml:space="preserve"> …</w:t>
      </w:r>
    </w:p>
    <w:p w:rsidR="00E141AD" w:rsidRDefault="00E141AD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1C1BFA" w:rsidRPr="00947F39" w:rsidRDefault="001C1BFA" w:rsidP="00E141AD">
      <w:pPr>
        <w:pStyle w:val="Szvegtrzsbehzssal"/>
        <w:ind w:left="284" w:hanging="284"/>
        <w:rPr>
          <w:rFonts w:ascii="Garamond" w:hAnsi="Garamond"/>
          <w:bCs/>
        </w:rPr>
      </w:pPr>
    </w:p>
    <w:p w:rsidR="00A86A0F" w:rsidRPr="00947F39" w:rsidRDefault="00A86A0F" w:rsidP="00E141AD">
      <w:pPr>
        <w:pStyle w:val="Szvegtrzsbehzssal"/>
        <w:ind w:left="284" w:hanging="284"/>
        <w:rPr>
          <w:rFonts w:ascii="Garamond" w:hAnsi="Garamond"/>
          <w:b/>
          <w:bCs/>
        </w:rPr>
      </w:pPr>
    </w:p>
    <w:p w:rsidR="00A86A0F" w:rsidRPr="00947F39" w:rsidRDefault="00BD35E2" w:rsidP="00A86A0F">
      <w:pPr>
        <w:pStyle w:val="Szvegtrzsbehzssal"/>
        <w:ind w:left="284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</w:t>
      </w:r>
      <w:r w:rsidR="00A91366">
        <w:rPr>
          <w:rFonts w:ascii="Garamond" w:hAnsi="Garamond"/>
          <w:b/>
          <w:bCs/>
        </w:rPr>
        <w:t xml:space="preserve">     </w:t>
      </w:r>
      <w:r w:rsidR="00A86A0F" w:rsidRPr="00947F39">
        <w:rPr>
          <w:rFonts w:ascii="Garamond" w:hAnsi="Garamond"/>
          <w:b/>
          <w:bCs/>
        </w:rPr>
        <w:t xml:space="preserve">Dr. </w:t>
      </w:r>
      <w:proofErr w:type="spellStart"/>
      <w:r w:rsidR="00A86A0F" w:rsidRPr="00947F39">
        <w:rPr>
          <w:rFonts w:ascii="Garamond" w:hAnsi="Garamond"/>
          <w:b/>
          <w:bCs/>
        </w:rPr>
        <w:t>Gémesi</w:t>
      </w:r>
      <w:proofErr w:type="spellEnd"/>
      <w:r w:rsidR="00A86A0F" w:rsidRPr="00947F39">
        <w:rPr>
          <w:rFonts w:ascii="Garamond" w:hAnsi="Garamond"/>
          <w:b/>
          <w:bCs/>
        </w:rPr>
        <w:t xml:space="preserve"> Györg</w:t>
      </w:r>
      <w:r w:rsidR="00864A4A" w:rsidRPr="00947F39">
        <w:rPr>
          <w:rFonts w:ascii="Garamond" w:hAnsi="Garamond"/>
          <w:b/>
          <w:bCs/>
        </w:rPr>
        <w:t>y</w:t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864A4A" w:rsidRPr="00947F39">
        <w:rPr>
          <w:rFonts w:ascii="Garamond" w:hAnsi="Garamond"/>
          <w:b/>
          <w:bCs/>
        </w:rPr>
        <w:tab/>
      </w:r>
      <w:r w:rsidR="00A91366">
        <w:rPr>
          <w:rFonts w:ascii="Garamond" w:hAnsi="Garamond"/>
          <w:b/>
          <w:bCs/>
        </w:rPr>
        <w:t>Baranyi Mihály</w:t>
      </w:r>
      <w:r w:rsidR="00864A4A" w:rsidRPr="00947F39">
        <w:rPr>
          <w:rFonts w:ascii="Garamond" w:hAnsi="Garamond"/>
          <w:b/>
          <w:bCs/>
        </w:rPr>
        <w:tab/>
      </w:r>
    </w:p>
    <w:p w:rsidR="00A91366" w:rsidRDefault="00864A4A" w:rsidP="00B21711">
      <w:pPr>
        <w:pStyle w:val="Szvegtrzsbehzssal"/>
        <w:ind w:left="284"/>
        <w:rPr>
          <w:rFonts w:ascii="Garamond" w:hAnsi="Garamond"/>
          <w:b/>
          <w:bCs/>
        </w:rPr>
      </w:pPr>
      <w:r w:rsidRPr="00947F39">
        <w:rPr>
          <w:rFonts w:ascii="Garamond" w:hAnsi="Garamond"/>
          <w:b/>
          <w:bCs/>
        </w:rPr>
        <w:t xml:space="preserve">   </w:t>
      </w:r>
      <w:r w:rsidR="00BD35E2">
        <w:rPr>
          <w:rFonts w:ascii="Garamond" w:hAnsi="Garamond"/>
          <w:b/>
          <w:bCs/>
        </w:rPr>
        <w:t xml:space="preserve">       </w:t>
      </w:r>
      <w:r w:rsidR="00A91366">
        <w:rPr>
          <w:rFonts w:ascii="Garamond" w:hAnsi="Garamond"/>
          <w:b/>
          <w:bCs/>
        </w:rPr>
        <w:t xml:space="preserve">    </w:t>
      </w:r>
      <w:r w:rsidR="00A86A0F" w:rsidRPr="00947F39">
        <w:rPr>
          <w:rFonts w:ascii="Garamond" w:hAnsi="Garamond"/>
          <w:b/>
          <w:bCs/>
        </w:rPr>
        <w:t>polgármester</w:t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Pr="00947F39">
        <w:rPr>
          <w:rFonts w:ascii="Garamond" w:hAnsi="Garamond"/>
          <w:b/>
          <w:bCs/>
        </w:rPr>
        <w:tab/>
      </w:r>
      <w:r w:rsidR="00BD35E2">
        <w:rPr>
          <w:rFonts w:ascii="Garamond" w:hAnsi="Garamond"/>
          <w:b/>
          <w:bCs/>
        </w:rPr>
        <w:t xml:space="preserve">      </w:t>
      </w:r>
    </w:p>
    <w:p w:rsidR="00A86A0F" w:rsidRPr="00A91366" w:rsidRDefault="00AB1331" w:rsidP="00B21711">
      <w:pPr>
        <w:pStyle w:val="Szvegtrzsbehzssal"/>
        <w:ind w:left="284"/>
        <w:rPr>
          <w:rFonts w:ascii="Garamond" w:hAnsi="Garamond"/>
          <w:b/>
          <w:bCs/>
        </w:rPr>
      </w:pPr>
      <w:r w:rsidRPr="001778C4">
        <w:rPr>
          <w:rFonts w:ascii="Garamond" w:hAnsi="Garamond"/>
          <w:b/>
          <w:bCs/>
        </w:rPr>
        <w:t xml:space="preserve">Önkormányzat </w:t>
      </w:r>
      <w:proofErr w:type="gramStart"/>
      <w:r w:rsidRPr="001778C4">
        <w:rPr>
          <w:rFonts w:ascii="Garamond" w:hAnsi="Garamond"/>
          <w:b/>
          <w:bCs/>
        </w:rPr>
        <w:t>képviseletében</w:t>
      </w:r>
      <w:r w:rsidR="00864A4A" w:rsidRPr="001778C4">
        <w:rPr>
          <w:rFonts w:ascii="Garamond" w:hAnsi="Garamond"/>
          <w:b/>
          <w:bCs/>
        </w:rPr>
        <w:tab/>
      </w:r>
      <w:r w:rsidRPr="001778C4">
        <w:rPr>
          <w:rFonts w:ascii="Garamond" w:hAnsi="Garamond"/>
          <w:b/>
          <w:bCs/>
        </w:rPr>
        <w:tab/>
      </w:r>
      <w:r w:rsidRPr="001778C4">
        <w:rPr>
          <w:rFonts w:ascii="Garamond" w:hAnsi="Garamond"/>
          <w:b/>
          <w:bCs/>
        </w:rPr>
        <w:tab/>
      </w:r>
      <w:r w:rsidR="00B21711" w:rsidRPr="001778C4">
        <w:rPr>
          <w:rFonts w:ascii="Garamond" w:hAnsi="Garamond"/>
        </w:rPr>
        <w:t xml:space="preserve">    </w:t>
      </w:r>
      <w:r w:rsidR="00A91366">
        <w:rPr>
          <w:rFonts w:ascii="Garamond" w:hAnsi="Garamond"/>
        </w:rPr>
        <w:t xml:space="preserve">           </w:t>
      </w:r>
      <w:r w:rsidRPr="001778C4">
        <w:rPr>
          <w:rFonts w:ascii="Garamond" w:hAnsi="Garamond"/>
          <w:b/>
          <w:bCs/>
        </w:rPr>
        <w:t>Fejlesztő</w:t>
      </w:r>
      <w:proofErr w:type="gramEnd"/>
      <w:r w:rsidRPr="001778C4">
        <w:rPr>
          <w:rFonts w:ascii="Garamond" w:hAnsi="Garamond"/>
          <w:b/>
          <w:bCs/>
        </w:rPr>
        <w:t xml:space="preserve"> </w:t>
      </w:r>
    </w:p>
    <w:p w:rsidR="001C1BFA" w:rsidRDefault="001C1BFA" w:rsidP="001C1BFA">
      <w:pPr>
        <w:pStyle w:val="Szvegtrzsbehzssal"/>
        <w:ind w:left="284" w:hanging="284"/>
        <w:rPr>
          <w:rFonts w:ascii="Garamond" w:hAnsi="Garamond"/>
          <w:bCs/>
        </w:rPr>
      </w:pPr>
    </w:p>
    <w:p w:rsidR="001C1BFA" w:rsidRPr="00947F39" w:rsidRDefault="001C1BFA" w:rsidP="001C1BFA">
      <w:pPr>
        <w:pStyle w:val="Szvegtrzsbehzssal"/>
        <w:ind w:left="284" w:hanging="284"/>
        <w:rPr>
          <w:rFonts w:ascii="Garamond" w:hAnsi="Garamond"/>
          <w:bCs/>
        </w:rPr>
      </w:pPr>
      <w:bookmarkStart w:id="0" w:name="_GoBack"/>
      <w:bookmarkEnd w:id="0"/>
    </w:p>
    <w:p w:rsidR="001C1BFA" w:rsidRDefault="001C1BFA" w:rsidP="001C1BFA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Ügyvédi ellenjegyzés:</w:t>
      </w:r>
    </w:p>
    <w:p w:rsidR="001C1BFA" w:rsidRPr="00081894" w:rsidRDefault="001C1BFA" w:rsidP="001C1BFA">
      <w:pPr>
        <w:pStyle w:val="Szvegtrzsbehzssal"/>
        <w:ind w:left="284" w:hanging="284"/>
        <w:rPr>
          <w:rFonts w:ascii="Garamond" w:hAnsi="Garamond"/>
          <w:bCs/>
        </w:rPr>
      </w:pPr>
    </w:p>
    <w:p w:rsidR="001C1BFA" w:rsidRPr="00081894" w:rsidRDefault="001C1BFA" w:rsidP="001C1BFA">
      <w:pPr>
        <w:pStyle w:val="Szvegtrzsbehzssal"/>
        <w:ind w:left="284" w:hanging="284"/>
        <w:rPr>
          <w:rFonts w:ascii="Garamond" w:hAnsi="Garamond"/>
          <w:bCs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C1BFA" w:rsidTr="00463850">
        <w:tc>
          <w:tcPr>
            <w:tcW w:w="4606" w:type="dxa"/>
          </w:tcPr>
          <w:p w:rsidR="001C1BFA" w:rsidRDefault="001C1BFA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1C1BFA" w:rsidRDefault="001C1BFA" w:rsidP="0046385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:rsidR="001C1BFA" w:rsidRDefault="001C1BFA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1C1BFA" w:rsidRPr="004D26D6" w:rsidRDefault="001C1BFA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1C1BFA" w:rsidRDefault="001C1BFA" w:rsidP="001C1BFA">
      <w:pPr>
        <w:pStyle w:val="Szvegtrzsbehzssal"/>
        <w:ind w:left="284" w:hanging="284"/>
        <w:rPr>
          <w:rFonts w:ascii="Garamond" w:hAnsi="Garamond"/>
          <w:bCs/>
        </w:rPr>
      </w:pPr>
    </w:p>
    <w:p w:rsidR="001C1BFA" w:rsidRPr="00A5175D" w:rsidRDefault="001C1BFA" w:rsidP="001C1BFA">
      <w:pPr>
        <w:jc w:val="both"/>
        <w:rPr>
          <w:rFonts w:ascii="Times New Roman" w:hAnsi="Times New Roman"/>
          <w:b/>
          <w:i/>
        </w:rPr>
      </w:pPr>
      <w:r w:rsidRPr="00A5175D">
        <w:rPr>
          <w:rFonts w:ascii="Times New Roman" w:hAnsi="Times New Roman"/>
          <w:b/>
          <w:i/>
        </w:rPr>
        <w:t>Pénzügyi ellenjegyzés</w:t>
      </w:r>
      <w:r>
        <w:rPr>
          <w:rFonts w:ascii="Times New Roman" w:hAnsi="Times New Roman"/>
          <w:b/>
          <w:i/>
        </w:rPr>
        <w:t>:</w:t>
      </w:r>
    </w:p>
    <w:p w:rsidR="001C1BFA" w:rsidRDefault="001C1BFA" w:rsidP="001C1BFA">
      <w:pPr>
        <w:jc w:val="both"/>
        <w:rPr>
          <w:rFonts w:ascii="Times New Roman" w:hAnsi="Times New Roman"/>
          <w:i/>
        </w:rPr>
      </w:pPr>
    </w:p>
    <w:p w:rsidR="001C1BFA" w:rsidRDefault="001C1BFA" w:rsidP="001C1BFA">
      <w:pPr>
        <w:jc w:val="both"/>
        <w:rPr>
          <w:rFonts w:ascii="Times New Roman" w:hAnsi="Times New Roman"/>
          <w:i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1C1BFA" w:rsidTr="00463850">
        <w:tc>
          <w:tcPr>
            <w:tcW w:w="4606" w:type="dxa"/>
          </w:tcPr>
          <w:p w:rsidR="001C1BFA" w:rsidRDefault="001C1BFA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b/>
                <w:bCs/>
              </w:rPr>
              <w:t>…………………………</w:t>
            </w:r>
          </w:p>
          <w:p w:rsidR="001C1BFA" w:rsidRDefault="001C1BFA" w:rsidP="00463850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2279A">
              <w:rPr>
                <w:rFonts w:ascii="Times New Roman" w:hAnsi="Times New Roman"/>
                <w:b/>
                <w:i/>
              </w:rPr>
              <w:t>Szilárdi Lászlóné</w:t>
            </w:r>
          </w:p>
          <w:p w:rsidR="001C1BFA" w:rsidRDefault="001C1BFA" w:rsidP="00463850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irodavezető</w:t>
            </w:r>
          </w:p>
        </w:tc>
      </w:tr>
    </w:tbl>
    <w:p w:rsidR="00E141AD" w:rsidRPr="001C1BFA" w:rsidRDefault="00E141AD" w:rsidP="001C1BFA">
      <w:pPr>
        <w:pStyle w:val="Szvegtrzsbehzssal"/>
        <w:ind w:left="0"/>
        <w:rPr>
          <w:rFonts w:ascii="Garamond" w:hAnsi="Garamond"/>
          <w:bCs/>
          <w:sz w:val="2"/>
          <w:szCs w:val="2"/>
        </w:rPr>
      </w:pPr>
    </w:p>
    <w:sectPr w:rsidR="00E141AD" w:rsidRPr="001C1BF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48" w:rsidRDefault="002E3B48" w:rsidP="00E141AD">
      <w:r>
        <w:separator/>
      </w:r>
    </w:p>
  </w:endnote>
  <w:endnote w:type="continuationSeparator" w:id="0">
    <w:p w:rsidR="002E3B48" w:rsidRDefault="002E3B48" w:rsidP="00E1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D134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D7B1A" w:rsidRDefault="001C1BF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1C1BFA" w:rsidTr="00463850">
      <w:tc>
        <w:tcPr>
          <w:tcW w:w="3070" w:type="dxa"/>
        </w:tcPr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</w:p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 xml:space="preserve">Dr. </w:t>
          </w:r>
          <w:proofErr w:type="spellStart"/>
          <w:r w:rsidRPr="003721CC">
            <w:rPr>
              <w:sz w:val="20"/>
              <w:szCs w:val="20"/>
            </w:rPr>
            <w:t>Gémesi</w:t>
          </w:r>
          <w:proofErr w:type="spellEnd"/>
          <w:r w:rsidRPr="003721CC">
            <w:rPr>
              <w:sz w:val="20"/>
              <w:szCs w:val="20"/>
            </w:rPr>
            <w:t xml:space="preserve"> György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polgármester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Önkormányzat képviseletében</w:t>
          </w:r>
        </w:p>
      </w:tc>
      <w:tc>
        <w:tcPr>
          <w:tcW w:w="3071" w:type="dxa"/>
        </w:tcPr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</w:p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André László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Fejlesztő képviseletében</w:t>
          </w:r>
        </w:p>
      </w:tc>
      <w:tc>
        <w:tcPr>
          <w:tcW w:w="3071" w:type="dxa"/>
        </w:tcPr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</w:p>
        <w:p w:rsidR="001C1BFA" w:rsidRPr="003721CC" w:rsidRDefault="001C1BFA" w:rsidP="00463850">
          <w:pPr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………………………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dr. </w:t>
          </w:r>
          <w:r w:rsidRPr="003721CC">
            <w:rPr>
              <w:sz w:val="20"/>
              <w:szCs w:val="20"/>
            </w:rPr>
            <w:t>Németh Zolt</w:t>
          </w:r>
          <w:r>
            <w:rPr>
              <w:sz w:val="20"/>
              <w:szCs w:val="20"/>
            </w:rPr>
            <w:t>án</w:t>
          </w:r>
        </w:p>
        <w:p w:rsidR="001C1BFA" w:rsidRPr="003721CC" w:rsidRDefault="001C1BFA" w:rsidP="00463850">
          <w:pPr>
            <w:pStyle w:val="llb"/>
            <w:jc w:val="center"/>
            <w:rPr>
              <w:sz w:val="20"/>
              <w:szCs w:val="20"/>
            </w:rPr>
          </w:pPr>
          <w:r w:rsidRPr="003721CC">
            <w:rPr>
              <w:sz w:val="20"/>
              <w:szCs w:val="20"/>
            </w:rPr>
            <w:t>ügyvéd</w:t>
          </w:r>
        </w:p>
      </w:tc>
    </w:tr>
  </w:tbl>
  <w:p w:rsidR="001C1BFA" w:rsidRDefault="001C1BFA" w:rsidP="001C1BFA">
    <w:pPr>
      <w:pStyle w:val="llb"/>
      <w:framePr w:wrap="around" w:vAnchor="text" w:hAnchor="page" w:x="10426" w:y="53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8D7B1A" w:rsidRDefault="001C1BF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48" w:rsidRDefault="002E3B48" w:rsidP="00E141AD">
      <w:r>
        <w:separator/>
      </w:r>
    </w:p>
  </w:footnote>
  <w:footnote w:type="continuationSeparator" w:id="0">
    <w:p w:rsidR="002E3B48" w:rsidRDefault="002E3B48" w:rsidP="00E1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1A" w:rsidRDefault="002F0291" w:rsidP="002F0291">
    <w:pPr>
      <w:pStyle w:val="lfej"/>
    </w:pPr>
    <w:r>
      <w:t>102-776/2018.</w:t>
    </w:r>
    <w:r>
      <w:tab/>
    </w:r>
    <w:r>
      <w:tab/>
    </w:r>
    <w:r w:rsidR="00D134E9"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2FD"/>
    <w:multiLevelType w:val="hybridMultilevel"/>
    <w:tmpl w:val="F8A22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56B92"/>
    <w:multiLevelType w:val="hybridMultilevel"/>
    <w:tmpl w:val="8E221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71130"/>
    <w:multiLevelType w:val="multilevel"/>
    <w:tmpl w:val="E744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Book Antiqua" w:eastAsia="Times New Roman" w:hAnsi="Book Antiqua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6C419E"/>
    <w:multiLevelType w:val="hybridMultilevel"/>
    <w:tmpl w:val="DDE41B50"/>
    <w:lvl w:ilvl="0" w:tplc="E4482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9597B5B"/>
    <w:multiLevelType w:val="hybridMultilevel"/>
    <w:tmpl w:val="96A816FC"/>
    <w:lvl w:ilvl="0" w:tplc="232CD950">
      <w:start w:val="1"/>
      <w:numFmt w:val="decimal"/>
      <w:lvlText w:val="%1."/>
      <w:lvlJc w:val="left"/>
      <w:pPr>
        <w:ind w:left="644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C1B3D06"/>
    <w:multiLevelType w:val="hybridMultilevel"/>
    <w:tmpl w:val="8DCEBDA0"/>
    <w:lvl w:ilvl="0" w:tplc="36105C14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E1D01"/>
    <w:multiLevelType w:val="hybridMultilevel"/>
    <w:tmpl w:val="8C1C807C"/>
    <w:lvl w:ilvl="0" w:tplc="C7D825C6">
      <w:start w:val="1"/>
      <w:numFmt w:val="lowerLetter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0203F2"/>
    <w:multiLevelType w:val="hybridMultilevel"/>
    <w:tmpl w:val="BF8AC8D8"/>
    <w:lvl w:ilvl="0" w:tplc="19588F74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D4"/>
    <w:rsid w:val="00000B3A"/>
    <w:rsid w:val="000103A7"/>
    <w:rsid w:val="00010AF2"/>
    <w:rsid w:val="00020EE0"/>
    <w:rsid w:val="00027BE1"/>
    <w:rsid w:val="000370F7"/>
    <w:rsid w:val="00062585"/>
    <w:rsid w:val="00065E1F"/>
    <w:rsid w:val="000B084E"/>
    <w:rsid w:val="000B1254"/>
    <w:rsid w:val="000D05E3"/>
    <w:rsid w:val="000D2E1D"/>
    <w:rsid w:val="000E4377"/>
    <w:rsid w:val="00170595"/>
    <w:rsid w:val="00176B15"/>
    <w:rsid w:val="001778C4"/>
    <w:rsid w:val="001864E1"/>
    <w:rsid w:val="001C1BFA"/>
    <w:rsid w:val="001D701F"/>
    <w:rsid w:val="001E47C6"/>
    <w:rsid w:val="00202121"/>
    <w:rsid w:val="0022472A"/>
    <w:rsid w:val="00254A07"/>
    <w:rsid w:val="00286C34"/>
    <w:rsid w:val="00293C88"/>
    <w:rsid w:val="002B0A11"/>
    <w:rsid w:val="002B3870"/>
    <w:rsid w:val="002D51CF"/>
    <w:rsid w:val="002D6388"/>
    <w:rsid w:val="002E3B48"/>
    <w:rsid w:val="002E5902"/>
    <w:rsid w:val="002F0291"/>
    <w:rsid w:val="002F202B"/>
    <w:rsid w:val="00306746"/>
    <w:rsid w:val="00320DD4"/>
    <w:rsid w:val="0032123D"/>
    <w:rsid w:val="00335114"/>
    <w:rsid w:val="003404DB"/>
    <w:rsid w:val="0034293A"/>
    <w:rsid w:val="003566AD"/>
    <w:rsid w:val="0036184E"/>
    <w:rsid w:val="00363E94"/>
    <w:rsid w:val="00383756"/>
    <w:rsid w:val="00390E13"/>
    <w:rsid w:val="0039373C"/>
    <w:rsid w:val="00394F61"/>
    <w:rsid w:val="00395865"/>
    <w:rsid w:val="003B4AA3"/>
    <w:rsid w:val="003C139E"/>
    <w:rsid w:val="003C35CB"/>
    <w:rsid w:val="003C413C"/>
    <w:rsid w:val="003C66B4"/>
    <w:rsid w:val="003D7838"/>
    <w:rsid w:val="003E0F07"/>
    <w:rsid w:val="003E1BD1"/>
    <w:rsid w:val="003E4125"/>
    <w:rsid w:val="00400046"/>
    <w:rsid w:val="0041357D"/>
    <w:rsid w:val="00413F6B"/>
    <w:rsid w:val="00416531"/>
    <w:rsid w:val="004215EB"/>
    <w:rsid w:val="004302AF"/>
    <w:rsid w:val="0049705C"/>
    <w:rsid w:val="004A098C"/>
    <w:rsid w:val="004B2165"/>
    <w:rsid w:val="004D3F1A"/>
    <w:rsid w:val="004E52A3"/>
    <w:rsid w:val="00506D5E"/>
    <w:rsid w:val="00524C3A"/>
    <w:rsid w:val="00540F21"/>
    <w:rsid w:val="00542DB7"/>
    <w:rsid w:val="005810A8"/>
    <w:rsid w:val="005901DF"/>
    <w:rsid w:val="005A4C20"/>
    <w:rsid w:val="005B5A96"/>
    <w:rsid w:val="005B65F8"/>
    <w:rsid w:val="005D2C30"/>
    <w:rsid w:val="005E4B61"/>
    <w:rsid w:val="0063636D"/>
    <w:rsid w:val="006375E8"/>
    <w:rsid w:val="00666D8B"/>
    <w:rsid w:val="00696076"/>
    <w:rsid w:val="006B0AEE"/>
    <w:rsid w:val="006C04A3"/>
    <w:rsid w:val="006D5713"/>
    <w:rsid w:val="007055C6"/>
    <w:rsid w:val="007070A9"/>
    <w:rsid w:val="007177EE"/>
    <w:rsid w:val="00762D99"/>
    <w:rsid w:val="007776B4"/>
    <w:rsid w:val="0077792E"/>
    <w:rsid w:val="00782B73"/>
    <w:rsid w:val="007D5832"/>
    <w:rsid w:val="007E4B4B"/>
    <w:rsid w:val="007F7991"/>
    <w:rsid w:val="00864A4A"/>
    <w:rsid w:val="00867B46"/>
    <w:rsid w:val="00871BBC"/>
    <w:rsid w:val="00872CC4"/>
    <w:rsid w:val="008E520F"/>
    <w:rsid w:val="0093115B"/>
    <w:rsid w:val="00947F39"/>
    <w:rsid w:val="00971BE8"/>
    <w:rsid w:val="0099251B"/>
    <w:rsid w:val="009A6907"/>
    <w:rsid w:val="009C4930"/>
    <w:rsid w:val="009F2B05"/>
    <w:rsid w:val="00A13ADE"/>
    <w:rsid w:val="00A1452A"/>
    <w:rsid w:val="00A3417B"/>
    <w:rsid w:val="00A7470E"/>
    <w:rsid w:val="00A86A0F"/>
    <w:rsid w:val="00A9082C"/>
    <w:rsid w:val="00A91366"/>
    <w:rsid w:val="00A94E3D"/>
    <w:rsid w:val="00AA6537"/>
    <w:rsid w:val="00AB1331"/>
    <w:rsid w:val="00AB3527"/>
    <w:rsid w:val="00AD4FCB"/>
    <w:rsid w:val="00AD745F"/>
    <w:rsid w:val="00AF472A"/>
    <w:rsid w:val="00B014F1"/>
    <w:rsid w:val="00B21711"/>
    <w:rsid w:val="00B23149"/>
    <w:rsid w:val="00B30B62"/>
    <w:rsid w:val="00B340FC"/>
    <w:rsid w:val="00B52DB4"/>
    <w:rsid w:val="00B86A18"/>
    <w:rsid w:val="00B934B9"/>
    <w:rsid w:val="00BB09B2"/>
    <w:rsid w:val="00BB420F"/>
    <w:rsid w:val="00BD35E2"/>
    <w:rsid w:val="00C04AE3"/>
    <w:rsid w:val="00C13FF8"/>
    <w:rsid w:val="00C20D00"/>
    <w:rsid w:val="00C24454"/>
    <w:rsid w:val="00C24A4B"/>
    <w:rsid w:val="00C82D44"/>
    <w:rsid w:val="00CA5CD2"/>
    <w:rsid w:val="00CB1265"/>
    <w:rsid w:val="00CD78B6"/>
    <w:rsid w:val="00D134E9"/>
    <w:rsid w:val="00D14BE9"/>
    <w:rsid w:val="00D34F11"/>
    <w:rsid w:val="00D41197"/>
    <w:rsid w:val="00D67F67"/>
    <w:rsid w:val="00D72A53"/>
    <w:rsid w:val="00D76DBF"/>
    <w:rsid w:val="00D9004F"/>
    <w:rsid w:val="00DA0437"/>
    <w:rsid w:val="00E06CAF"/>
    <w:rsid w:val="00E141AD"/>
    <w:rsid w:val="00E17DC3"/>
    <w:rsid w:val="00E3268D"/>
    <w:rsid w:val="00E80E68"/>
    <w:rsid w:val="00EC2D0C"/>
    <w:rsid w:val="00EC622B"/>
    <w:rsid w:val="00ED0678"/>
    <w:rsid w:val="00EE7702"/>
    <w:rsid w:val="00F0707A"/>
    <w:rsid w:val="00F20182"/>
    <w:rsid w:val="00F21EC6"/>
    <w:rsid w:val="00F361F7"/>
    <w:rsid w:val="00F540E5"/>
    <w:rsid w:val="00F76A1E"/>
    <w:rsid w:val="00F80153"/>
    <w:rsid w:val="00F85742"/>
    <w:rsid w:val="00F9459A"/>
    <w:rsid w:val="00FC4CF4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B23149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0F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0F21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40F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40F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40F21"/>
    <w:rPr>
      <w:rFonts w:ascii="Garamond" w:eastAsia="Times New Roman" w:hAnsi="Garamond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40F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40F21"/>
    <w:rPr>
      <w:rFonts w:ascii="Garamond" w:eastAsia="Times New Roman" w:hAnsi="Garamond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1C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1A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141AD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Cmsor2">
    <w:name w:val="heading 2"/>
    <w:basedOn w:val="Norml"/>
    <w:next w:val="Norml"/>
    <w:link w:val="Cmsor2Char"/>
    <w:qFormat/>
    <w:rsid w:val="00E141AD"/>
    <w:pPr>
      <w:keepNext/>
      <w:spacing w:line="360" w:lineRule="auto"/>
      <w:jc w:val="center"/>
      <w:outlineLvl w:val="1"/>
    </w:pPr>
    <w:rPr>
      <w:rFonts w:ascii="Book Antiqua" w:hAnsi="Book Antiqua"/>
      <w:b/>
      <w:bCs/>
      <w:sz w:val="22"/>
    </w:rPr>
  </w:style>
  <w:style w:type="paragraph" w:styleId="Cmsor3">
    <w:name w:val="heading 3"/>
    <w:basedOn w:val="Norml"/>
    <w:next w:val="Norml"/>
    <w:link w:val="Cmsor3Char"/>
    <w:qFormat/>
    <w:rsid w:val="00E141AD"/>
    <w:pPr>
      <w:keepNext/>
      <w:ind w:left="360"/>
      <w:jc w:val="center"/>
      <w:outlineLvl w:val="2"/>
    </w:pPr>
    <w:rPr>
      <w:rFonts w:ascii="Book Antiqua" w:hAnsi="Book Antiqua"/>
      <w:b/>
      <w:bCs/>
      <w:sz w:val="22"/>
    </w:rPr>
  </w:style>
  <w:style w:type="paragraph" w:styleId="Cmsor4">
    <w:name w:val="heading 4"/>
    <w:basedOn w:val="Norml"/>
    <w:next w:val="Norml"/>
    <w:link w:val="Cmsor4Char"/>
    <w:qFormat/>
    <w:rsid w:val="00E141AD"/>
    <w:pPr>
      <w:keepNext/>
      <w:keepLines/>
      <w:tabs>
        <w:tab w:val="num" w:pos="360"/>
        <w:tab w:val="num" w:pos="3225"/>
      </w:tabs>
      <w:spacing w:before="120"/>
      <w:ind w:left="360"/>
      <w:outlineLvl w:val="3"/>
    </w:pPr>
    <w:rPr>
      <w:rFonts w:ascii="Times New Roman" w:hAnsi="Times New Roman"/>
      <w:b/>
      <w:szCs w:val="20"/>
      <w:lang w:val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D2E1D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E141A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141AD"/>
    <w:rPr>
      <w:rFonts w:ascii="Book Antiqua" w:eastAsia="Times New Roman" w:hAnsi="Book Antiqua" w:cs="Times New Roman"/>
      <w:b/>
      <w:bCs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141AD"/>
    <w:rPr>
      <w:rFonts w:ascii="Times New Roman" w:eastAsia="Times New Roman" w:hAnsi="Times New Roman" w:cs="Times New Roman"/>
      <w:b/>
      <w:sz w:val="24"/>
      <w:szCs w:val="20"/>
      <w:lang w:val="de-DE" w:eastAsia="hu-HU"/>
    </w:rPr>
  </w:style>
  <w:style w:type="paragraph" w:styleId="Szvegtrzsbehzssal">
    <w:name w:val="Body Text Indent"/>
    <w:basedOn w:val="Norml"/>
    <w:link w:val="SzvegtrzsbehzssalChar"/>
    <w:rsid w:val="00E141AD"/>
    <w:pPr>
      <w:ind w:left="708"/>
      <w:jc w:val="both"/>
    </w:pPr>
    <w:rPr>
      <w:rFonts w:ascii="Book Antiqua" w:hAnsi="Book Antiqua"/>
    </w:rPr>
  </w:style>
  <w:style w:type="character" w:customStyle="1" w:styleId="SzvegtrzsbehzssalChar">
    <w:name w:val="Szövegtörzs behúzással Char"/>
    <w:basedOn w:val="Bekezdsalapbettpusa"/>
    <w:link w:val="Szvegtrzsbehzssal"/>
    <w:rsid w:val="00E141AD"/>
    <w:rPr>
      <w:rFonts w:ascii="Book Antiqua" w:eastAsia="Times New Roman" w:hAnsi="Book Antiqua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141AD"/>
    <w:pPr>
      <w:spacing w:after="120"/>
    </w:pPr>
    <w:rPr>
      <w:rFonts w:ascii="Times New Roman" w:hAnsi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E141AD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llb">
    <w:name w:val="footer"/>
    <w:basedOn w:val="Norml"/>
    <w:link w:val="llbChar"/>
    <w:rsid w:val="00E141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141AD"/>
  </w:style>
  <w:style w:type="paragraph" w:styleId="lfej">
    <w:name w:val="header"/>
    <w:basedOn w:val="Norml"/>
    <w:link w:val="lfejChar"/>
    <w:rsid w:val="00E141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41AD"/>
    <w:rPr>
      <w:rFonts w:ascii="Garamond" w:eastAsia="Times New Roman" w:hAnsi="Garamond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86A0F"/>
    <w:pPr>
      <w:ind w:left="720"/>
      <w:contextualSpacing/>
    </w:pPr>
  </w:style>
  <w:style w:type="paragraph" w:customStyle="1" w:styleId="norml0">
    <w:name w:val="norml"/>
    <w:basedOn w:val="Norml"/>
    <w:rsid w:val="0036184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staszerbekezdsChar">
    <w:name w:val="Listaszerű bekezdés Char"/>
    <w:link w:val="Listaszerbekezds"/>
    <w:uiPriority w:val="34"/>
    <w:qFormat/>
    <w:rsid w:val="00B23149"/>
    <w:rPr>
      <w:rFonts w:ascii="Garamond" w:eastAsia="Times New Roman" w:hAnsi="Garamond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0F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0F21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40F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40F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40F21"/>
    <w:rPr>
      <w:rFonts w:ascii="Garamond" w:eastAsia="Times New Roman" w:hAnsi="Garamond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40F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40F21"/>
    <w:rPr>
      <w:rFonts w:ascii="Garamond" w:eastAsia="Times New Roman" w:hAnsi="Garamond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1C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2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82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187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1604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Csato</dc:creator>
  <cp:lastModifiedBy>Róhr Anita</cp:lastModifiedBy>
  <cp:revision>4</cp:revision>
  <cp:lastPrinted>2018-09-27T12:04:00Z</cp:lastPrinted>
  <dcterms:created xsi:type="dcterms:W3CDTF">2018-11-13T10:37:00Z</dcterms:created>
  <dcterms:modified xsi:type="dcterms:W3CDTF">2018-11-14T14:16:00Z</dcterms:modified>
</cp:coreProperties>
</file>