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AD" w:rsidRPr="00E141AD" w:rsidRDefault="00E141AD" w:rsidP="00E141AD">
      <w:pPr>
        <w:pStyle w:val="Cmsor2"/>
        <w:spacing w:line="240" w:lineRule="auto"/>
        <w:rPr>
          <w:rFonts w:ascii="Times New Roman" w:hAnsi="Times New Roman"/>
          <w:bCs w:val="0"/>
          <w:sz w:val="32"/>
          <w:szCs w:val="32"/>
        </w:rPr>
      </w:pPr>
      <w:r w:rsidRPr="00E141AD">
        <w:rPr>
          <w:rFonts w:ascii="Times New Roman" w:hAnsi="Times New Roman"/>
          <w:bCs w:val="0"/>
          <w:sz w:val="32"/>
          <w:szCs w:val="32"/>
        </w:rPr>
        <w:t>Településrendezési Szerződés</w:t>
      </w:r>
    </w:p>
    <w:p w:rsidR="00E141AD" w:rsidRPr="00E141AD" w:rsidRDefault="00E141AD" w:rsidP="00E141AD">
      <w:pPr>
        <w:rPr>
          <w:rFonts w:ascii="Times New Roman" w:hAnsi="Times New Roman"/>
        </w:rPr>
      </w:pPr>
    </w:p>
    <w:p w:rsidR="00E141AD" w:rsidRPr="00947F39" w:rsidRDefault="00E141AD" w:rsidP="00E141AD">
      <w:pPr>
        <w:rPr>
          <w:bCs/>
        </w:rPr>
      </w:pPr>
      <w:r w:rsidRPr="00947F39">
        <w:rPr>
          <w:bCs/>
        </w:rPr>
        <w:t>amely létrejött egyrészről</w:t>
      </w:r>
    </w:p>
    <w:p w:rsidR="00E141AD" w:rsidRPr="00947F39" w:rsidRDefault="00E141AD" w:rsidP="00E141AD">
      <w:pPr>
        <w:pStyle w:val="Cmsor1"/>
        <w:jc w:val="left"/>
        <w:rPr>
          <w:rFonts w:ascii="Garamond" w:hAnsi="Garamond"/>
          <w:bCs w:val="0"/>
        </w:rPr>
      </w:pPr>
      <w:r w:rsidRPr="00947F39">
        <w:rPr>
          <w:rFonts w:ascii="Garamond" w:hAnsi="Garamond"/>
          <w:bCs w:val="0"/>
        </w:rPr>
        <w:t>Gödöllő Város Önkormányzata</w:t>
      </w:r>
    </w:p>
    <w:p w:rsidR="005B5A96" w:rsidRPr="00947F39" w:rsidRDefault="005B5A96" w:rsidP="005B5A96">
      <w:pPr>
        <w:ind w:right="-2"/>
        <w:jc w:val="both"/>
      </w:pPr>
      <w:r w:rsidRPr="00947F39">
        <w:t>székhely: 2100 Gödöllő, Szabadság tér</w:t>
      </w:r>
      <w:r w:rsidR="00C3700B">
        <w:t xml:space="preserve"> 6</w:t>
      </w:r>
      <w:r w:rsidRPr="00947F39">
        <w:t>.</w:t>
      </w:r>
    </w:p>
    <w:p w:rsidR="005B5A96" w:rsidRPr="00947F39" w:rsidRDefault="005B5A96" w:rsidP="005B5A96">
      <w:pPr>
        <w:ind w:right="-2"/>
        <w:jc w:val="both"/>
      </w:pPr>
      <w:r w:rsidRPr="00947F39">
        <w:t>törzskönyvi azonosító szám:</w:t>
      </w:r>
      <w:r w:rsidRPr="00947F39">
        <w:rPr>
          <w:b/>
        </w:rPr>
        <w:t xml:space="preserve"> </w:t>
      </w:r>
      <w:r w:rsidRPr="00947F39">
        <w:t>731267,</w:t>
      </w:r>
    </w:p>
    <w:p w:rsidR="005B5A96" w:rsidRPr="00947F39" w:rsidRDefault="005B5A96" w:rsidP="005B5A96">
      <w:pPr>
        <w:ind w:right="-2"/>
        <w:jc w:val="both"/>
        <w:rPr>
          <w:b/>
        </w:rPr>
      </w:pPr>
      <w:r w:rsidRPr="00947F39">
        <w:t>államháztartási egyedi azonosító: 740856,</w:t>
      </w:r>
    </w:p>
    <w:p w:rsidR="005B5A96" w:rsidRDefault="005B5A96" w:rsidP="005B5A96">
      <w:pPr>
        <w:ind w:right="-2"/>
        <w:jc w:val="both"/>
      </w:pPr>
      <w:proofErr w:type="gramStart"/>
      <w:r w:rsidRPr="00947F39">
        <w:t>adószám</w:t>
      </w:r>
      <w:proofErr w:type="gramEnd"/>
      <w:r w:rsidRPr="00947F39">
        <w:t>: 15731261-2-13</w:t>
      </w:r>
    </w:p>
    <w:p w:rsidR="00CF3F85" w:rsidRPr="00947F39" w:rsidRDefault="00CF3F85" w:rsidP="005B5A96">
      <w:pPr>
        <w:ind w:right="-2"/>
        <w:jc w:val="both"/>
      </w:pPr>
      <w:proofErr w:type="gramStart"/>
      <w:r>
        <w:t>bankszámlaszáma</w:t>
      </w:r>
      <w:proofErr w:type="gramEnd"/>
      <w:r>
        <w:t>:12001008-00155330-00500002</w:t>
      </w:r>
      <w:r w:rsidR="006C4406">
        <w:t xml:space="preserve"> (letéti számla)</w:t>
      </w:r>
    </w:p>
    <w:p w:rsidR="005B5A96" w:rsidRPr="00947F39" w:rsidRDefault="005B5A96" w:rsidP="005B5A96">
      <w:pPr>
        <w:ind w:right="-2"/>
        <w:jc w:val="both"/>
        <w:rPr>
          <w:b/>
        </w:rPr>
      </w:pPr>
      <w:proofErr w:type="gramStart"/>
      <w:r w:rsidRPr="00947F39">
        <w:t>képviseli</w:t>
      </w:r>
      <w:proofErr w:type="gramEnd"/>
      <w:r w:rsidRPr="00947F39">
        <w:t xml:space="preserve">: Dr. </w:t>
      </w:r>
      <w:proofErr w:type="spellStart"/>
      <w:r w:rsidRPr="00947F39">
        <w:t>Gémesi</w:t>
      </w:r>
      <w:proofErr w:type="spellEnd"/>
      <w:r w:rsidRPr="00947F39">
        <w:t xml:space="preserve"> György polgármester</w:t>
      </w:r>
    </w:p>
    <w:p w:rsidR="005B5A96" w:rsidRPr="00947F39" w:rsidRDefault="005B5A96" w:rsidP="005B5A96"/>
    <w:p w:rsidR="005B5A96" w:rsidRPr="00947F39" w:rsidRDefault="005B5A96" w:rsidP="005B5A96">
      <w:pPr>
        <w:rPr>
          <w:bCs/>
        </w:rPr>
      </w:pPr>
      <w:r w:rsidRPr="00947F39">
        <w:rPr>
          <w:bCs/>
        </w:rPr>
        <w:t xml:space="preserve">a továbbiakban: </w:t>
      </w:r>
      <w:r w:rsidR="00D34F11" w:rsidRPr="00947F39">
        <w:rPr>
          <w:bCs/>
        </w:rPr>
        <w:t xml:space="preserve">mint </w:t>
      </w:r>
      <w:r w:rsidRPr="00947F39">
        <w:rPr>
          <w:b/>
          <w:bCs/>
        </w:rPr>
        <w:t xml:space="preserve">Önkormányzat </w:t>
      </w:r>
      <w:r w:rsidRPr="00947F39">
        <w:rPr>
          <w:bCs/>
        </w:rPr>
        <w:t>és</w:t>
      </w:r>
      <w:r w:rsidR="00A13ADE" w:rsidRPr="00947F39">
        <w:rPr>
          <w:bCs/>
        </w:rPr>
        <w:t xml:space="preserve"> az</w:t>
      </w:r>
    </w:p>
    <w:p w:rsidR="00E141AD" w:rsidRPr="00947F39" w:rsidRDefault="00E141AD" w:rsidP="00E141AD">
      <w:pPr>
        <w:rPr>
          <w:rFonts w:ascii="Times New Roman" w:hAnsi="Times New Roman"/>
          <w:bCs/>
        </w:rPr>
      </w:pPr>
    </w:p>
    <w:p w:rsidR="0099251B" w:rsidRPr="00947F39" w:rsidRDefault="007843BA" w:rsidP="00947F39">
      <w:pPr>
        <w:pStyle w:val="Szvegtrzs"/>
        <w:spacing w:after="0"/>
        <w:jc w:val="both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 xml:space="preserve">INHO </w:t>
      </w:r>
      <w:proofErr w:type="spellStart"/>
      <w:r>
        <w:rPr>
          <w:rFonts w:ascii="Garamond" w:hAnsi="Garamond"/>
          <w:b/>
        </w:rPr>
        <w:t>Ingatlanfejle</w:t>
      </w:r>
      <w:r w:rsidR="005E4DED">
        <w:rPr>
          <w:rFonts w:ascii="Garamond" w:hAnsi="Garamond"/>
          <w:b/>
        </w:rPr>
        <w:t>sztő</w:t>
      </w:r>
      <w:proofErr w:type="spellEnd"/>
      <w:r w:rsidR="005E4DED">
        <w:rPr>
          <w:rFonts w:ascii="Garamond" w:hAnsi="Garamond"/>
          <w:b/>
        </w:rPr>
        <w:t xml:space="preserve"> </w:t>
      </w:r>
      <w:proofErr w:type="spellStart"/>
      <w:r w:rsidR="005E4DED">
        <w:rPr>
          <w:rFonts w:ascii="Garamond" w:hAnsi="Garamond"/>
          <w:b/>
        </w:rPr>
        <w:t>és</w:t>
      </w:r>
      <w:proofErr w:type="spellEnd"/>
      <w:r w:rsidR="005E4DED">
        <w:rPr>
          <w:rFonts w:ascii="Garamond" w:hAnsi="Garamond"/>
          <w:b/>
        </w:rPr>
        <w:t xml:space="preserve"> </w:t>
      </w:r>
      <w:proofErr w:type="spellStart"/>
      <w:r w:rsidR="005E4DED">
        <w:rPr>
          <w:rFonts w:ascii="Garamond" w:hAnsi="Garamond"/>
          <w:b/>
        </w:rPr>
        <w:t>V</w:t>
      </w:r>
      <w:r>
        <w:rPr>
          <w:rFonts w:ascii="Garamond" w:hAnsi="Garamond"/>
          <w:b/>
        </w:rPr>
        <w:t>agyonkezelő</w:t>
      </w:r>
      <w:proofErr w:type="spellEnd"/>
      <w:r>
        <w:rPr>
          <w:rFonts w:ascii="Garamond" w:hAnsi="Garamond"/>
          <w:b/>
        </w:rPr>
        <w:t xml:space="preserve"> Holding </w:t>
      </w:r>
      <w:proofErr w:type="spellStart"/>
      <w:r>
        <w:rPr>
          <w:rFonts w:ascii="Garamond" w:hAnsi="Garamond"/>
          <w:b/>
        </w:rPr>
        <w:t>Kf</w:t>
      </w:r>
      <w:r w:rsidR="00947F39">
        <w:rPr>
          <w:rFonts w:ascii="Garamond" w:hAnsi="Garamond"/>
          <w:b/>
        </w:rPr>
        <w:t>t</w:t>
      </w:r>
      <w:proofErr w:type="spellEnd"/>
      <w:r w:rsidR="00947F39">
        <w:rPr>
          <w:rFonts w:ascii="Garamond" w:hAnsi="Garamond"/>
          <w:b/>
        </w:rPr>
        <w:t>.</w:t>
      </w:r>
      <w:proofErr w:type="gramEnd"/>
    </w:p>
    <w:p w:rsidR="00E141AD" w:rsidRPr="000E4E52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proofErr w:type="spellStart"/>
      <w:proofErr w:type="gramStart"/>
      <w:r w:rsidRPr="00947F39">
        <w:rPr>
          <w:rFonts w:ascii="Garamond" w:hAnsi="Garamond"/>
        </w:rPr>
        <w:t>c</w:t>
      </w:r>
      <w:r w:rsidR="000D05E3" w:rsidRPr="00947F39">
        <w:rPr>
          <w:rFonts w:ascii="Garamond" w:hAnsi="Garamond"/>
        </w:rPr>
        <w:t>égjegyzékszám</w:t>
      </w:r>
      <w:proofErr w:type="spellEnd"/>
      <w:proofErr w:type="gramEnd"/>
      <w:r w:rsidR="000D05E3" w:rsidRPr="00947F39">
        <w:rPr>
          <w:rFonts w:ascii="Garamond" w:hAnsi="Garamond"/>
        </w:rPr>
        <w:t xml:space="preserve">: </w:t>
      </w:r>
      <w:r w:rsidR="000D05E3" w:rsidRPr="000E4E52">
        <w:rPr>
          <w:rFonts w:ascii="Garamond" w:hAnsi="Garamond"/>
        </w:rPr>
        <w:t>13 0</w:t>
      </w:r>
      <w:r w:rsidR="000E4E52" w:rsidRPr="000E4E52">
        <w:rPr>
          <w:rFonts w:ascii="Garamond" w:hAnsi="Garamond"/>
        </w:rPr>
        <w:t>9</w:t>
      </w:r>
      <w:r w:rsidR="000D05E3" w:rsidRPr="000E4E52">
        <w:rPr>
          <w:rFonts w:ascii="Garamond" w:hAnsi="Garamond"/>
        </w:rPr>
        <w:t xml:space="preserve"> 0</w:t>
      </w:r>
      <w:r w:rsidR="000E4E52" w:rsidRPr="000E4E52">
        <w:rPr>
          <w:rFonts w:ascii="Garamond" w:hAnsi="Garamond"/>
        </w:rPr>
        <w:t>7</w:t>
      </w:r>
      <w:r w:rsidR="000D05E3" w:rsidRPr="000E4E52">
        <w:rPr>
          <w:rFonts w:ascii="Garamond" w:hAnsi="Garamond"/>
        </w:rPr>
        <w:t>1</w:t>
      </w:r>
      <w:r w:rsidR="000E4E52" w:rsidRPr="000E4E52">
        <w:rPr>
          <w:rFonts w:ascii="Garamond" w:hAnsi="Garamond"/>
        </w:rPr>
        <w:t>379</w:t>
      </w:r>
    </w:p>
    <w:p w:rsidR="00E141AD" w:rsidRPr="00947F39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r w:rsidRPr="000E4E52">
        <w:rPr>
          <w:rFonts w:ascii="Garamond" w:hAnsi="Garamond"/>
          <w:bCs/>
          <w:lang w:val="hu-HU"/>
        </w:rPr>
        <w:t>s</w:t>
      </w:r>
      <w:r w:rsidR="00E141AD" w:rsidRPr="000E4E52">
        <w:rPr>
          <w:rFonts w:ascii="Garamond" w:hAnsi="Garamond"/>
          <w:bCs/>
          <w:lang w:val="hu-HU"/>
        </w:rPr>
        <w:t xml:space="preserve">zékhely: </w:t>
      </w:r>
      <w:r w:rsidR="0099251B" w:rsidRPr="000E4E52">
        <w:rPr>
          <w:rFonts w:ascii="Garamond" w:hAnsi="Garamond"/>
        </w:rPr>
        <w:t xml:space="preserve">2100 </w:t>
      </w:r>
      <w:proofErr w:type="spellStart"/>
      <w:r w:rsidR="0099251B" w:rsidRPr="000E4E52">
        <w:rPr>
          <w:rFonts w:ascii="Garamond" w:hAnsi="Garamond"/>
        </w:rPr>
        <w:t>Gödöllő</w:t>
      </w:r>
      <w:proofErr w:type="spellEnd"/>
      <w:r w:rsidR="0099251B" w:rsidRPr="000E4E52">
        <w:rPr>
          <w:rFonts w:ascii="Garamond" w:hAnsi="Garamond"/>
        </w:rPr>
        <w:t xml:space="preserve">, </w:t>
      </w:r>
      <w:proofErr w:type="spellStart"/>
      <w:r w:rsidR="000E4E52" w:rsidRPr="000E4E52">
        <w:rPr>
          <w:rFonts w:ascii="Garamond" w:hAnsi="Garamond"/>
        </w:rPr>
        <w:t>Bercsényi</w:t>
      </w:r>
      <w:proofErr w:type="spellEnd"/>
      <w:r w:rsidR="000E4E52" w:rsidRPr="000E4E52">
        <w:rPr>
          <w:rFonts w:ascii="Garamond" w:hAnsi="Garamond"/>
        </w:rPr>
        <w:t xml:space="preserve"> u.</w:t>
      </w:r>
      <w:r w:rsidR="0099251B" w:rsidRPr="000E4E52">
        <w:rPr>
          <w:rFonts w:ascii="Garamond" w:hAnsi="Garamond"/>
        </w:rPr>
        <w:t xml:space="preserve"> 1</w:t>
      </w:r>
      <w:r w:rsidR="000E4E52" w:rsidRPr="000E4E52">
        <w:rPr>
          <w:rFonts w:ascii="Garamond" w:hAnsi="Garamond"/>
        </w:rPr>
        <w:t>4</w:t>
      </w:r>
      <w:r w:rsidR="0099251B" w:rsidRPr="000E4E52">
        <w:rPr>
          <w:rFonts w:ascii="Garamond" w:hAnsi="Garamond"/>
        </w:rPr>
        <w:t>.</w:t>
      </w:r>
    </w:p>
    <w:p w:rsidR="00E141AD" w:rsidRPr="00947F39" w:rsidRDefault="00A13ADE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r w:rsidRPr="00947F39">
        <w:rPr>
          <w:rFonts w:ascii="Garamond" w:hAnsi="Garamond"/>
          <w:bCs/>
          <w:lang w:val="hu-HU"/>
        </w:rPr>
        <w:t>k</w:t>
      </w:r>
      <w:r w:rsidR="00E141AD" w:rsidRPr="00947F39">
        <w:rPr>
          <w:rFonts w:ascii="Garamond" w:hAnsi="Garamond"/>
          <w:bCs/>
          <w:lang w:val="hu-HU"/>
        </w:rPr>
        <w:t xml:space="preserve">épviseli: </w:t>
      </w:r>
      <w:r w:rsidR="00D44546">
        <w:rPr>
          <w:rFonts w:ascii="Garamond" w:hAnsi="Garamond"/>
          <w:bCs/>
          <w:lang w:val="hu-HU"/>
        </w:rPr>
        <w:t>André László</w:t>
      </w:r>
      <w:r w:rsidRPr="00947F39">
        <w:rPr>
          <w:rFonts w:ascii="Garamond" w:hAnsi="Garamond"/>
          <w:bCs/>
          <w:lang w:val="hu-HU"/>
        </w:rPr>
        <w:t xml:space="preserve"> </w:t>
      </w:r>
      <w:r w:rsidR="00D44546">
        <w:rPr>
          <w:rFonts w:ascii="Garamond" w:hAnsi="Garamond"/>
          <w:bCs/>
          <w:lang w:val="hu-HU"/>
        </w:rPr>
        <w:t>ügyvezető</w:t>
      </w:r>
    </w:p>
    <w:p w:rsidR="00E141AD" w:rsidRDefault="00A13ADE" w:rsidP="00947F39">
      <w:pPr>
        <w:pStyle w:val="Szvegtrzs"/>
        <w:spacing w:after="0"/>
        <w:jc w:val="both"/>
        <w:rPr>
          <w:rFonts w:ascii="Garamond" w:hAnsi="Garamond"/>
          <w:bCs/>
        </w:rPr>
      </w:pPr>
      <w:proofErr w:type="gramStart"/>
      <w:r w:rsidRPr="00947F39">
        <w:rPr>
          <w:rFonts w:ascii="Garamond" w:hAnsi="Garamond"/>
          <w:bCs/>
        </w:rPr>
        <w:t>mint</w:t>
      </w:r>
      <w:proofErr w:type="gramEnd"/>
      <w:r w:rsidRPr="00947F39">
        <w:rPr>
          <w:rFonts w:ascii="Garamond" w:hAnsi="Garamond"/>
          <w:bCs/>
        </w:rPr>
        <w:t xml:space="preserve"> a </w:t>
      </w:r>
      <w:proofErr w:type="spellStart"/>
      <w:r w:rsidRPr="00947F39">
        <w:rPr>
          <w:rFonts w:ascii="Garamond" w:hAnsi="Garamond"/>
          <w:bCs/>
        </w:rPr>
        <w:t>fejlesztési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cél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megvalósítója</w:t>
      </w:r>
      <w:proofErr w:type="spellEnd"/>
      <w:r w:rsidR="00D34F11" w:rsidRPr="00947F39">
        <w:rPr>
          <w:rFonts w:ascii="Garamond" w:hAnsi="Garamond"/>
          <w:bCs/>
        </w:rPr>
        <w:t xml:space="preserve">, </w:t>
      </w:r>
      <w:r w:rsidR="00E141AD" w:rsidRPr="00947F39">
        <w:rPr>
          <w:rFonts w:ascii="Garamond" w:hAnsi="Garamond"/>
          <w:bCs/>
          <w:lang w:val="hu-HU"/>
        </w:rPr>
        <w:t xml:space="preserve">a továbbiakban mint </w:t>
      </w:r>
      <w:r w:rsidR="00E141AD" w:rsidRPr="00947F39">
        <w:rPr>
          <w:rFonts w:ascii="Garamond" w:hAnsi="Garamond"/>
          <w:b/>
          <w:bCs/>
          <w:lang w:val="hu-HU"/>
        </w:rPr>
        <w:t>Fejlesztő</w:t>
      </w:r>
      <w:r w:rsidR="00E141AD" w:rsidRPr="00947F39">
        <w:rPr>
          <w:rFonts w:ascii="Garamond" w:hAnsi="Garamond"/>
          <w:bCs/>
          <w:lang w:val="hu-HU"/>
        </w:rPr>
        <w:t xml:space="preserve">, </w:t>
      </w:r>
      <w:r w:rsidR="00E141AD" w:rsidRPr="00947F39">
        <w:rPr>
          <w:rFonts w:ascii="Garamond" w:hAnsi="Garamond"/>
          <w:lang w:val="hu-HU"/>
        </w:rPr>
        <w:t xml:space="preserve">együttesen említve: </w:t>
      </w:r>
      <w:r w:rsidR="00947F39">
        <w:rPr>
          <w:rFonts w:ascii="Garamond" w:hAnsi="Garamond"/>
          <w:lang w:val="hu-HU"/>
        </w:rPr>
        <w:t xml:space="preserve">mint </w:t>
      </w:r>
      <w:r w:rsidR="005847AD" w:rsidRPr="005847AD">
        <w:rPr>
          <w:rFonts w:ascii="Garamond" w:hAnsi="Garamond"/>
          <w:b/>
          <w:lang w:val="hu-HU"/>
        </w:rPr>
        <w:t>Szerződő f</w:t>
      </w:r>
      <w:r w:rsidR="00E141AD" w:rsidRPr="00947F39">
        <w:rPr>
          <w:rFonts w:ascii="Garamond" w:hAnsi="Garamond"/>
          <w:b/>
          <w:lang w:val="hu-HU"/>
        </w:rPr>
        <w:t>elek</w:t>
      </w:r>
      <w:r w:rsidR="0099251B" w:rsidRPr="00947F39">
        <w:rPr>
          <w:rFonts w:ascii="Garamond" w:hAnsi="Garamond"/>
          <w:b/>
          <w:lang w:val="hu-HU"/>
        </w:rPr>
        <w:t xml:space="preserve"> </w:t>
      </w:r>
      <w:proofErr w:type="spellStart"/>
      <w:r w:rsidR="00E141AD" w:rsidRPr="00947F39">
        <w:rPr>
          <w:rFonts w:ascii="Garamond" w:hAnsi="Garamond"/>
          <w:bCs/>
        </w:rPr>
        <w:t>között</w:t>
      </w:r>
      <w:proofErr w:type="spellEnd"/>
      <w:r w:rsidR="00947F39">
        <w:rPr>
          <w:rFonts w:ascii="Garamond" w:hAnsi="Garamond"/>
          <w:bCs/>
        </w:rPr>
        <w:t>,</w:t>
      </w:r>
    </w:p>
    <w:p w:rsidR="00947F39" w:rsidRPr="00947F39" w:rsidRDefault="00947F39" w:rsidP="00947F39">
      <w:pPr>
        <w:pStyle w:val="Szvegtrzs"/>
        <w:spacing w:after="0"/>
        <w:jc w:val="both"/>
        <w:rPr>
          <w:rFonts w:ascii="Garamond" w:hAnsi="Garamond"/>
          <w:bCs/>
        </w:rPr>
      </w:pPr>
    </w:p>
    <w:p w:rsidR="00E141AD" w:rsidRPr="00947F39" w:rsidRDefault="00E141AD" w:rsidP="00947F39">
      <w:pPr>
        <w:pStyle w:val="Cmsor1"/>
        <w:jc w:val="both"/>
        <w:rPr>
          <w:rFonts w:ascii="Garamond" w:hAnsi="Garamond"/>
          <w:b w:val="0"/>
          <w:bCs w:val="0"/>
        </w:rPr>
      </w:pPr>
      <w:r w:rsidRPr="00947F39">
        <w:rPr>
          <w:rFonts w:ascii="Garamond" w:hAnsi="Garamond"/>
          <w:b w:val="0"/>
          <w:bCs w:val="0"/>
        </w:rPr>
        <w:t>Gödöllő Város Önkormányzat</w:t>
      </w:r>
      <w:r w:rsidR="00947F39">
        <w:rPr>
          <w:rFonts w:ascii="Garamond" w:hAnsi="Garamond"/>
          <w:b w:val="0"/>
          <w:bCs w:val="0"/>
        </w:rPr>
        <w:t xml:space="preserve">ának </w:t>
      </w:r>
      <w:r w:rsidRPr="00947F39">
        <w:rPr>
          <w:rFonts w:ascii="Garamond" w:hAnsi="Garamond"/>
          <w:b w:val="0"/>
        </w:rPr>
        <w:t>Képviselő-testülete</w:t>
      </w:r>
      <w:r w:rsidR="008B5AC6">
        <w:rPr>
          <w:rFonts w:ascii="Garamond" w:hAnsi="Garamond"/>
          <w:b w:val="0"/>
        </w:rPr>
        <w:t xml:space="preserve"> </w:t>
      </w:r>
      <w:r w:rsidRPr="008B5AC6">
        <w:rPr>
          <w:rFonts w:ascii="Garamond" w:hAnsi="Garamond"/>
          <w:b w:val="0"/>
          <w:highlight w:val="yellow"/>
        </w:rPr>
        <w:t>…/2018.</w:t>
      </w:r>
      <w:r w:rsidR="008B5AC6" w:rsidRPr="008B5AC6">
        <w:rPr>
          <w:rFonts w:ascii="Garamond" w:hAnsi="Garamond"/>
          <w:b w:val="0"/>
          <w:highlight w:val="yellow"/>
        </w:rPr>
        <w:t xml:space="preserve"> (…)</w:t>
      </w:r>
      <w:r w:rsidRPr="008B5AC6">
        <w:rPr>
          <w:rFonts w:ascii="Garamond" w:hAnsi="Garamond"/>
          <w:b w:val="0"/>
          <w:highlight w:val="yellow"/>
        </w:rPr>
        <w:t xml:space="preserve"> sz.</w:t>
      </w:r>
      <w:r w:rsidRPr="00947F39">
        <w:rPr>
          <w:rFonts w:ascii="Garamond" w:hAnsi="Garamond"/>
          <w:b w:val="0"/>
        </w:rPr>
        <w:t xml:space="preserve"> határozatában foglalt felhatalmazás alapján, a mai napon és helyen a következő feltételekkel</w:t>
      </w:r>
      <w:r w:rsidR="00947F39">
        <w:rPr>
          <w:rFonts w:ascii="Garamond" w:hAnsi="Garamond"/>
          <w:b w:val="0"/>
        </w:rPr>
        <w:t>: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I.</w:t>
      </w: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Előzmények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5E4B61" w:rsidRDefault="00E141AD" w:rsidP="005E4B61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A Fejlesztő </w:t>
      </w:r>
      <w:r w:rsidR="00145685">
        <w:rPr>
          <w:rFonts w:ascii="Garamond" w:hAnsi="Garamond"/>
          <w:bCs/>
        </w:rPr>
        <w:t xml:space="preserve">azzal a kéréssel </w:t>
      </w:r>
      <w:r w:rsidRPr="00947F39">
        <w:rPr>
          <w:rFonts w:ascii="Garamond" w:hAnsi="Garamond"/>
          <w:bCs/>
        </w:rPr>
        <w:t xml:space="preserve">fordult az Önkormányzathoz, </w:t>
      </w:r>
      <w:r w:rsidR="00145685">
        <w:rPr>
          <w:rFonts w:ascii="Garamond" w:hAnsi="Garamond"/>
          <w:bCs/>
        </w:rPr>
        <w:t>hogy</w:t>
      </w:r>
      <w:r w:rsidRPr="00947F39">
        <w:rPr>
          <w:rFonts w:ascii="Garamond" w:hAnsi="Garamond"/>
          <w:bCs/>
        </w:rPr>
        <w:t xml:space="preserve"> a tulajdonában lévő </w:t>
      </w:r>
      <w:r w:rsidR="00C3700B">
        <w:rPr>
          <w:rFonts w:ascii="Garamond" w:hAnsi="Garamond"/>
          <w:bCs/>
        </w:rPr>
        <w:t>ingatlanra</w:t>
      </w:r>
      <w:r w:rsidRPr="00947F39">
        <w:rPr>
          <w:rFonts w:ascii="Garamond" w:hAnsi="Garamond"/>
          <w:bCs/>
        </w:rPr>
        <w:t xml:space="preserve"> vonatkozó</w:t>
      </w:r>
      <w:r w:rsidR="00145685">
        <w:rPr>
          <w:rFonts w:ascii="Garamond" w:hAnsi="Garamond"/>
          <w:bCs/>
        </w:rPr>
        <w:t>an Gödöllő város helyi építési szabályzatáról és szabályozási tervéről szóló 25/2012. (XI.15.) önkormányzati rendeletének (a továbbiakban:</w:t>
      </w:r>
      <w:r w:rsidRPr="00947F39">
        <w:rPr>
          <w:rFonts w:ascii="Garamond" w:hAnsi="Garamond"/>
          <w:bCs/>
        </w:rPr>
        <w:t xml:space="preserve"> </w:t>
      </w:r>
      <w:r w:rsidR="00A7470E" w:rsidRPr="00947F39">
        <w:rPr>
          <w:rFonts w:ascii="Garamond" w:hAnsi="Garamond"/>
          <w:bCs/>
        </w:rPr>
        <w:t>G</w:t>
      </w:r>
      <w:r w:rsidRPr="00947F39">
        <w:rPr>
          <w:rFonts w:ascii="Garamond" w:hAnsi="Garamond"/>
          <w:bCs/>
        </w:rPr>
        <w:t>ÉSZ</w:t>
      </w:r>
      <w:r w:rsidR="00145685">
        <w:rPr>
          <w:rFonts w:ascii="Garamond" w:hAnsi="Garamond"/>
          <w:bCs/>
        </w:rPr>
        <w:t>) előírásait</w:t>
      </w:r>
      <w:r w:rsidRPr="00947F39">
        <w:rPr>
          <w:rFonts w:ascii="Garamond" w:hAnsi="Garamond"/>
          <w:bCs/>
        </w:rPr>
        <w:t xml:space="preserve"> módosíts</w:t>
      </w:r>
      <w:r w:rsidR="00145685">
        <w:rPr>
          <w:rFonts w:ascii="Garamond" w:hAnsi="Garamond"/>
          <w:bCs/>
        </w:rPr>
        <w:t>a</w:t>
      </w:r>
      <w:r w:rsidRPr="00947F39">
        <w:rPr>
          <w:rFonts w:ascii="Garamond" w:hAnsi="Garamond"/>
          <w:bCs/>
        </w:rPr>
        <w:t xml:space="preserve">. </w:t>
      </w:r>
      <w:r w:rsidR="003B4AA3" w:rsidRPr="00947F39">
        <w:rPr>
          <w:rFonts w:ascii="Garamond" w:hAnsi="Garamond"/>
          <w:bCs/>
        </w:rPr>
        <w:t>A költségek viselés</w:t>
      </w:r>
      <w:r w:rsidR="00E17DC3" w:rsidRPr="00947F39">
        <w:rPr>
          <w:rFonts w:ascii="Garamond" w:hAnsi="Garamond"/>
          <w:bCs/>
        </w:rPr>
        <w:t>én</w:t>
      </w:r>
      <w:r w:rsidR="003B4AA3" w:rsidRPr="00947F39">
        <w:rPr>
          <w:rFonts w:ascii="Garamond" w:hAnsi="Garamond"/>
          <w:bCs/>
        </w:rPr>
        <w:t>e</w:t>
      </w:r>
      <w:r w:rsidR="00B86A18" w:rsidRPr="00947F39">
        <w:rPr>
          <w:rFonts w:ascii="Garamond" w:hAnsi="Garamond"/>
          <w:bCs/>
        </w:rPr>
        <w:t>k ellentételezésé</w:t>
      </w:r>
      <w:r w:rsidR="000E4E52">
        <w:rPr>
          <w:rFonts w:ascii="Garamond" w:hAnsi="Garamond"/>
          <w:bCs/>
        </w:rPr>
        <w:t>ben</w:t>
      </w:r>
      <w:r w:rsidR="00714CAE">
        <w:rPr>
          <w:rFonts w:ascii="Garamond" w:hAnsi="Garamond"/>
          <w:bCs/>
        </w:rPr>
        <w:t xml:space="preserve"> úgy</w:t>
      </w:r>
      <w:r w:rsidR="000E4E52">
        <w:rPr>
          <w:rFonts w:ascii="Garamond" w:hAnsi="Garamond"/>
          <w:bCs/>
        </w:rPr>
        <w:t xml:space="preserve"> állapodtak meg a Szerződő felek, hogy a tulajdonukban lévő ingatlanok f</w:t>
      </w:r>
      <w:r w:rsidR="00D64144">
        <w:rPr>
          <w:rFonts w:ascii="Garamond" w:hAnsi="Garamond"/>
          <w:bCs/>
        </w:rPr>
        <w:t>ö</w:t>
      </w:r>
      <w:r w:rsidR="000E4E52">
        <w:rPr>
          <w:rFonts w:ascii="Garamond" w:hAnsi="Garamond"/>
          <w:bCs/>
        </w:rPr>
        <w:t>l</w:t>
      </w:r>
      <w:r w:rsidR="00D64144">
        <w:rPr>
          <w:rFonts w:ascii="Garamond" w:hAnsi="Garamond"/>
          <w:bCs/>
        </w:rPr>
        <w:t>ö</w:t>
      </w:r>
      <w:r w:rsidR="000E4E52">
        <w:rPr>
          <w:rFonts w:ascii="Garamond" w:hAnsi="Garamond"/>
          <w:bCs/>
        </w:rPr>
        <w:t>tt vezetett elektromos légkábel földkábelre történő cseré</w:t>
      </w:r>
      <w:r w:rsidR="00714CAE">
        <w:rPr>
          <w:rFonts w:ascii="Garamond" w:hAnsi="Garamond"/>
          <w:bCs/>
        </w:rPr>
        <w:t>jének kivitelezési költségei</w:t>
      </w:r>
      <w:r w:rsidR="00E621EC">
        <w:rPr>
          <w:rFonts w:ascii="Garamond" w:hAnsi="Garamond"/>
          <w:bCs/>
        </w:rPr>
        <w:t>hez a megállapodásuknak megfelelő</w:t>
      </w:r>
      <w:r w:rsidR="00A05313">
        <w:rPr>
          <w:rFonts w:ascii="Garamond" w:hAnsi="Garamond"/>
          <w:bCs/>
        </w:rPr>
        <w:t xml:space="preserve"> mértékben</w:t>
      </w:r>
      <w:r w:rsidR="00E621EC">
        <w:rPr>
          <w:rFonts w:ascii="Garamond" w:hAnsi="Garamond"/>
          <w:bCs/>
        </w:rPr>
        <w:t xml:space="preserve"> hozzájárul</w:t>
      </w:r>
      <w:r w:rsidR="00714CAE">
        <w:rPr>
          <w:rFonts w:ascii="Garamond" w:hAnsi="Garamond"/>
          <w:bCs/>
        </w:rPr>
        <w:t xml:space="preserve"> a Fejlesztő</w:t>
      </w:r>
      <w:r w:rsidR="00E17DC3" w:rsidRPr="00947F39">
        <w:rPr>
          <w:rFonts w:ascii="Garamond" w:hAnsi="Garamond"/>
          <w:bCs/>
        </w:rPr>
        <w:t>.</w:t>
      </w:r>
      <w:r w:rsidR="003B4AA3" w:rsidRPr="00947F39">
        <w:rPr>
          <w:rFonts w:ascii="Garamond" w:hAnsi="Garamond"/>
          <w:bCs/>
        </w:rPr>
        <w:t xml:space="preserve"> </w:t>
      </w:r>
    </w:p>
    <w:p w:rsidR="00714CAE" w:rsidRDefault="00714CAE" w:rsidP="005E4B61">
      <w:pPr>
        <w:pStyle w:val="Szvegtrzsbehzssal"/>
        <w:ind w:left="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Szerződő felek közötti jelen megállapodás </w:t>
      </w:r>
      <w:r w:rsidR="00A05313">
        <w:rPr>
          <w:rFonts w:ascii="Garamond" w:hAnsi="Garamond"/>
          <w:bCs/>
        </w:rPr>
        <w:t xml:space="preserve">egy későbbi </w:t>
      </w:r>
      <w:r>
        <w:rPr>
          <w:rFonts w:ascii="Garamond" w:hAnsi="Garamond"/>
          <w:bCs/>
        </w:rPr>
        <w:t xml:space="preserve">telekalakítási szerződés megkötését is feltételezi </w:t>
      </w:r>
      <w:r w:rsidR="00E621EC">
        <w:rPr>
          <w:rFonts w:ascii="Garamond" w:hAnsi="Garamond"/>
          <w:bCs/>
        </w:rPr>
        <w:t xml:space="preserve">a </w:t>
      </w:r>
      <w:r>
        <w:rPr>
          <w:rFonts w:ascii="Garamond" w:hAnsi="Garamond"/>
          <w:bCs/>
        </w:rPr>
        <w:t xml:space="preserve">további telekrendezések lehetőségének fenntartása mellett. </w:t>
      </w:r>
    </w:p>
    <w:p w:rsidR="00947F39" w:rsidRPr="00947F39" w:rsidRDefault="00947F39" w:rsidP="005E4B61">
      <w:pPr>
        <w:pStyle w:val="Szvegtrzsbehzssal"/>
        <w:ind w:left="0"/>
        <w:rPr>
          <w:rFonts w:ascii="Garamond" w:hAnsi="Garamond"/>
          <w:bCs/>
        </w:rPr>
      </w:pPr>
    </w:p>
    <w:p w:rsidR="003B4AA3" w:rsidRPr="00947F39" w:rsidRDefault="003B4AA3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II.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Az érintett ingatlanok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</w:p>
    <w:p w:rsidR="0099251B" w:rsidRPr="00947F39" w:rsidRDefault="0099251B" w:rsidP="003C139E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Fejlesztő kijelenti, hogy </w:t>
      </w:r>
      <w:r w:rsidR="00D2256A">
        <w:rPr>
          <w:rFonts w:ascii="Garamond" w:hAnsi="Garamond"/>
          <w:bCs/>
        </w:rPr>
        <w:t>kizárólagos</w:t>
      </w:r>
      <w:r w:rsidRPr="00947F39">
        <w:rPr>
          <w:rFonts w:ascii="Garamond" w:hAnsi="Garamond"/>
          <w:bCs/>
        </w:rPr>
        <w:t xml:space="preserve"> tulajdonát képezi az ingatlan-nyilvántartásban </w:t>
      </w:r>
      <w:r w:rsidR="00D64144">
        <w:rPr>
          <w:rFonts w:ascii="Garamond" w:hAnsi="Garamond"/>
          <w:b/>
          <w:bCs/>
        </w:rPr>
        <w:t>2</w:t>
      </w:r>
      <w:r w:rsidRPr="00947F39">
        <w:rPr>
          <w:rFonts w:ascii="Garamond" w:hAnsi="Garamond"/>
          <w:b/>
          <w:bCs/>
        </w:rPr>
        <w:t>8</w:t>
      </w:r>
      <w:r w:rsidR="00D64144">
        <w:rPr>
          <w:rFonts w:ascii="Garamond" w:hAnsi="Garamond"/>
          <w:b/>
          <w:bCs/>
        </w:rPr>
        <w:t>65</w:t>
      </w:r>
      <w:r w:rsidRPr="00947F39">
        <w:rPr>
          <w:rFonts w:ascii="Garamond" w:hAnsi="Garamond"/>
          <w:b/>
          <w:bCs/>
        </w:rPr>
        <w:t xml:space="preserve"> hrsz.</w:t>
      </w:r>
      <w:r w:rsidRPr="00947F39">
        <w:rPr>
          <w:rFonts w:ascii="Garamond" w:hAnsi="Garamond"/>
          <w:bCs/>
        </w:rPr>
        <w:t xml:space="preserve"> alatt felvett </w:t>
      </w:r>
      <w:r w:rsidR="00D64144">
        <w:rPr>
          <w:rFonts w:ascii="Garamond" w:hAnsi="Garamond"/>
          <w:bCs/>
        </w:rPr>
        <w:t>10</w:t>
      </w:r>
      <w:r w:rsidRPr="008B4941">
        <w:rPr>
          <w:rFonts w:ascii="Garamond" w:hAnsi="Garamond"/>
          <w:bCs/>
        </w:rPr>
        <w:t>9</w:t>
      </w:r>
      <w:r w:rsidR="00D64144">
        <w:rPr>
          <w:rFonts w:ascii="Garamond" w:hAnsi="Garamond"/>
          <w:bCs/>
        </w:rPr>
        <w:t>8</w:t>
      </w:r>
      <w:r w:rsidRPr="008B4941">
        <w:rPr>
          <w:rFonts w:ascii="Garamond" w:hAnsi="Garamond"/>
          <w:bCs/>
        </w:rPr>
        <w:t xml:space="preserve"> </w:t>
      </w:r>
      <w:r w:rsidR="00D64144">
        <w:rPr>
          <w:rFonts w:ascii="Garamond" w:hAnsi="Garamond"/>
          <w:bCs/>
        </w:rPr>
        <w:t>m2</w:t>
      </w:r>
      <w:r w:rsidRPr="008B4941">
        <w:rPr>
          <w:rFonts w:ascii="Garamond" w:hAnsi="Garamond"/>
          <w:bCs/>
        </w:rPr>
        <w:t xml:space="preserve"> térmértékű</w:t>
      </w:r>
      <w:r w:rsidR="001864E1" w:rsidRPr="00947F39">
        <w:rPr>
          <w:rFonts w:ascii="Garamond" w:hAnsi="Garamond"/>
          <w:bCs/>
        </w:rPr>
        <w:t xml:space="preserve"> </w:t>
      </w:r>
      <w:r w:rsidR="00A05313">
        <w:rPr>
          <w:rFonts w:ascii="Garamond" w:hAnsi="Garamond"/>
          <w:bCs/>
        </w:rPr>
        <w:t>„</w:t>
      </w:r>
      <w:r w:rsidR="001864E1" w:rsidRPr="00947F39">
        <w:rPr>
          <w:rFonts w:ascii="Garamond" w:hAnsi="Garamond"/>
          <w:bCs/>
        </w:rPr>
        <w:t xml:space="preserve">kivett </w:t>
      </w:r>
      <w:r w:rsidR="00D64144">
        <w:rPr>
          <w:rFonts w:ascii="Garamond" w:hAnsi="Garamond"/>
          <w:bCs/>
        </w:rPr>
        <w:t>beépítetlen terület</w:t>
      </w:r>
      <w:r w:rsidR="00A05313">
        <w:rPr>
          <w:rFonts w:ascii="Garamond" w:hAnsi="Garamond"/>
          <w:bCs/>
        </w:rPr>
        <w:t>”</w:t>
      </w:r>
      <w:r w:rsidR="001864E1" w:rsidRPr="00947F39">
        <w:rPr>
          <w:rFonts w:ascii="Garamond" w:hAnsi="Garamond"/>
          <w:bCs/>
        </w:rPr>
        <w:t xml:space="preserve"> </w:t>
      </w:r>
      <w:r w:rsidR="00D64144">
        <w:rPr>
          <w:rFonts w:ascii="Garamond" w:hAnsi="Garamond"/>
          <w:bCs/>
        </w:rPr>
        <w:t>bel</w:t>
      </w:r>
      <w:r w:rsidR="001864E1" w:rsidRPr="00947F39">
        <w:rPr>
          <w:rFonts w:ascii="Garamond" w:hAnsi="Garamond"/>
          <w:bCs/>
        </w:rPr>
        <w:t>területi ingatlan</w:t>
      </w:r>
      <w:r w:rsidR="001864E1" w:rsidRPr="006F586E">
        <w:rPr>
          <w:rFonts w:ascii="Garamond" w:hAnsi="Garamond"/>
          <w:bCs/>
        </w:rPr>
        <w:t>.</w:t>
      </w:r>
      <w:r w:rsidR="001864E1" w:rsidRPr="00947F39">
        <w:rPr>
          <w:rFonts w:ascii="Garamond" w:hAnsi="Garamond"/>
          <w:bCs/>
        </w:rPr>
        <w:t xml:space="preserve"> </w:t>
      </w:r>
    </w:p>
    <w:p w:rsidR="004E52A3" w:rsidRPr="00947F39" w:rsidRDefault="004E52A3" w:rsidP="003C139E">
      <w:pPr>
        <w:jc w:val="both"/>
      </w:pPr>
      <w:r w:rsidRPr="00947F39">
        <w:t xml:space="preserve">A fenti ingatlan hatályos, 30 napnál nem régebbi tulajdoni lapja jelen megállapodás </w:t>
      </w:r>
      <w:r w:rsidRPr="008B5AC6">
        <w:rPr>
          <w:highlight w:val="yellow"/>
          <w:u w:val="single"/>
        </w:rPr>
        <w:t>1. számú melléklet</w:t>
      </w:r>
      <w:r w:rsidRPr="00947F39">
        <w:t xml:space="preserve">ét képezik. </w:t>
      </w:r>
    </w:p>
    <w:p w:rsidR="004302AF" w:rsidRDefault="004302AF" w:rsidP="004302AF">
      <w:pPr>
        <w:jc w:val="both"/>
      </w:pPr>
      <w:r w:rsidRPr="006F586E">
        <w:t xml:space="preserve">A </w:t>
      </w:r>
      <w:r w:rsidR="003C139E" w:rsidRPr="006F586E">
        <w:t>jelen</w:t>
      </w:r>
      <w:r w:rsidRPr="006F586E">
        <w:t xml:space="preserve"> pontban körülírt</w:t>
      </w:r>
      <w:r w:rsidR="003C139E" w:rsidRPr="006F586E">
        <w:t xml:space="preserve"> i</w:t>
      </w:r>
      <w:r w:rsidRPr="006F586E">
        <w:t xml:space="preserve">ngatlan természetben </w:t>
      </w:r>
      <w:r w:rsidR="003C139E" w:rsidRPr="006F586E">
        <w:t>a Gödöllő</w:t>
      </w:r>
      <w:r w:rsidRPr="006F586E">
        <w:t>,</w:t>
      </w:r>
      <w:r w:rsidR="003C139E" w:rsidRPr="006F586E">
        <w:t xml:space="preserve"> </w:t>
      </w:r>
      <w:r w:rsidR="00D64144" w:rsidRPr="006F586E">
        <w:t>Gomba utca, Arany J. utca, Mátyás király utca által körülhatárolt</w:t>
      </w:r>
      <w:r w:rsidRPr="006F586E">
        <w:t xml:space="preserve"> területen helyezkedik el.</w:t>
      </w:r>
      <w:r w:rsidRPr="00947F39">
        <w:t xml:space="preserve"> </w:t>
      </w:r>
    </w:p>
    <w:p w:rsidR="00D2256A" w:rsidRPr="00D2256A" w:rsidRDefault="00D2256A" w:rsidP="00D2256A">
      <w:pPr>
        <w:pStyle w:val="Szvegtrzsbehzssal"/>
        <w:ind w:left="0"/>
        <w:rPr>
          <w:rFonts w:ascii="Garamond" w:hAnsi="Garamond"/>
          <w:bCs/>
        </w:rPr>
      </w:pPr>
      <w:r w:rsidRPr="00D2256A">
        <w:rPr>
          <w:rFonts w:ascii="Garamond" w:hAnsi="Garamond"/>
        </w:rPr>
        <w:t xml:space="preserve">Önkormányzat kijelenti, hogy kizárólagos </w:t>
      </w:r>
      <w:r w:rsidRPr="00D2256A">
        <w:rPr>
          <w:rFonts w:ascii="Garamond" w:hAnsi="Garamond"/>
          <w:bCs/>
        </w:rPr>
        <w:t xml:space="preserve">tulajdonát képezi az ingatlan-nyilvántartásban </w:t>
      </w:r>
      <w:r w:rsidR="00B37AA5">
        <w:rPr>
          <w:rFonts w:ascii="Garamond" w:hAnsi="Garamond"/>
          <w:b/>
          <w:bCs/>
        </w:rPr>
        <w:t>2866</w:t>
      </w:r>
      <w:r w:rsidRPr="00D2256A">
        <w:rPr>
          <w:rFonts w:ascii="Garamond" w:hAnsi="Garamond"/>
          <w:b/>
          <w:bCs/>
        </w:rPr>
        <w:t xml:space="preserve"> hrsz.</w:t>
      </w:r>
      <w:r w:rsidRPr="00D2256A">
        <w:rPr>
          <w:rFonts w:ascii="Garamond" w:hAnsi="Garamond"/>
          <w:bCs/>
        </w:rPr>
        <w:t xml:space="preserve"> alatt felvett </w:t>
      </w:r>
      <w:r w:rsidR="00B37AA5">
        <w:rPr>
          <w:rFonts w:ascii="Garamond" w:hAnsi="Garamond"/>
          <w:bCs/>
        </w:rPr>
        <w:t>5</w:t>
      </w:r>
      <w:r w:rsidRPr="00D2256A">
        <w:rPr>
          <w:rFonts w:ascii="Garamond" w:hAnsi="Garamond"/>
          <w:bCs/>
        </w:rPr>
        <w:t>10</w:t>
      </w:r>
      <w:r w:rsidR="00B37AA5">
        <w:rPr>
          <w:rFonts w:ascii="Garamond" w:hAnsi="Garamond"/>
          <w:bCs/>
        </w:rPr>
        <w:t>2</w:t>
      </w:r>
      <w:r w:rsidRPr="00D2256A">
        <w:rPr>
          <w:rFonts w:ascii="Garamond" w:hAnsi="Garamond"/>
          <w:bCs/>
        </w:rPr>
        <w:t xml:space="preserve"> m2 térmértékű </w:t>
      </w:r>
      <w:r w:rsidR="00A05313">
        <w:rPr>
          <w:rFonts w:ascii="Garamond" w:hAnsi="Garamond"/>
          <w:bCs/>
        </w:rPr>
        <w:t>„</w:t>
      </w:r>
      <w:r w:rsidRPr="00D2256A">
        <w:rPr>
          <w:rFonts w:ascii="Garamond" w:hAnsi="Garamond"/>
          <w:bCs/>
        </w:rPr>
        <w:t xml:space="preserve">kivett </w:t>
      </w:r>
      <w:r w:rsidR="00A13D09">
        <w:rPr>
          <w:rFonts w:ascii="Garamond" w:hAnsi="Garamond"/>
          <w:bCs/>
        </w:rPr>
        <w:t>út</w:t>
      </w:r>
      <w:r w:rsidR="00A05313">
        <w:rPr>
          <w:rFonts w:ascii="Garamond" w:hAnsi="Garamond"/>
          <w:bCs/>
        </w:rPr>
        <w:t>”</w:t>
      </w:r>
      <w:r w:rsidR="00A13D09">
        <w:rPr>
          <w:rFonts w:ascii="Garamond" w:hAnsi="Garamond"/>
          <w:bCs/>
        </w:rPr>
        <w:t xml:space="preserve"> megnevezésű</w:t>
      </w:r>
      <w:r w:rsidRPr="00D2256A">
        <w:rPr>
          <w:rFonts w:ascii="Garamond" w:hAnsi="Garamond"/>
          <w:bCs/>
        </w:rPr>
        <w:t xml:space="preserve"> belterületi ingatlan</w:t>
      </w:r>
      <w:r w:rsidR="00050B58">
        <w:rPr>
          <w:rFonts w:ascii="Garamond" w:hAnsi="Garamond"/>
          <w:bCs/>
        </w:rPr>
        <w:t>.</w:t>
      </w:r>
      <w:r w:rsidRPr="00D2256A">
        <w:rPr>
          <w:rFonts w:ascii="Garamond" w:hAnsi="Garamond"/>
          <w:bCs/>
        </w:rPr>
        <w:t xml:space="preserve"> </w:t>
      </w:r>
    </w:p>
    <w:p w:rsidR="00D2256A" w:rsidRDefault="00D2256A" w:rsidP="004302AF">
      <w:pPr>
        <w:jc w:val="both"/>
      </w:pPr>
    </w:p>
    <w:p w:rsidR="00A13D09" w:rsidRDefault="00A13D09" w:rsidP="004302AF">
      <w:pPr>
        <w:jc w:val="both"/>
      </w:pPr>
    </w:p>
    <w:p w:rsidR="00A13D09" w:rsidRDefault="00A13D09" w:rsidP="004302AF">
      <w:pPr>
        <w:jc w:val="both"/>
      </w:pPr>
    </w:p>
    <w:p w:rsidR="00A13D09" w:rsidRPr="00947F39" w:rsidRDefault="00A13D09" w:rsidP="004302AF">
      <w:pPr>
        <w:jc w:val="both"/>
      </w:pPr>
    </w:p>
    <w:p w:rsidR="004E52A3" w:rsidRPr="00947F39" w:rsidRDefault="004E52A3" w:rsidP="004302AF">
      <w:pPr>
        <w:jc w:val="both"/>
      </w:pPr>
    </w:p>
    <w:p w:rsidR="004E52A3" w:rsidRPr="00947F39" w:rsidRDefault="003C139E" w:rsidP="003C139E">
      <w:pPr>
        <w:jc w:val="center"/>
        <w:rPr>
          <w:b/>
        </w:rPr>
      </w:pPr>
      <w:r w:rsidRPr="00947F39">
        <w:rPr>
          <w:b/>
        </w:rPr>
        <w:t>III.</w:t>
      </w:r>
    </w:p>
    <w:p w:rsidR="00E141AD" w:rsidRPr="00947F39" w:rsidRDefault="00E141AD" w:rsidP="003C139E">
      <w:pPr>
        <w:jc w:val="center"/>
        <w:rPr>
          <w:b/>
        </w:rPr>
      </w:pPr>
      <w:r w:rsidRPr="00947F39">
        <w:rPr>
          <w:b/>
        </w:rPr>
        <w:t>A szerződés célja</w:t>
      </w:r>
    </w:p>
    <w:p w:rsidR="00E141AD" w:rsidRPr="00947F39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E141AD" w:rsidRPr="00947F39" w:rsidRDefault="00B52DB4" w:rsidP="00E141AD">
      <w:pPr>
        <w:ind w:left="284" w:hanging="284"/>
        <w:jc w:val="both"/>
      </w:pPr>
      <w:r w:rsidRPr="00947F39">
        <w:t>1.</w:t>
      </w:r>
      <w:r w:rsidRPr="00947F39">
        <w:tab/>
      </w:r>
      <w:r w:rsidR="0061320D">
        <w:t>Szerződő f</w:t>
      </w:r>
      <w:r w:rsidR="00E141AD" w:rsidRPr="00947F39">
        <w:t xml:space="preserve">elek jelen okiratban </w:t>
      </w:r>
      <w:r w:rsidR="00710ADF" w:rsidRPr="00710ADF">
        <w:rPr>
          <w:i/>
        </w:rPr>
        <w:t xml:space="preserve">az épített környezet alakításáról és védelméről szóló </w:t>
      </w:r>
      <w:r w:rsidR="00E141AD" w:rsidRPr="00710ADF">
        <w:rPr>
          <w:i/>
        </w:rPr>
        <w:t>1997. évi LXXVIII. tv. 30/A. §</w:t>
      </w:r>
      <w:r w:rsidR="00E141AD" w:rsidRPr="00947F39">
        <w:t xml:space="preserve"> felhatalmazása</w:t>
      </w:r>
      <w:r w:rsidR="0061320D">
        <w:t xml:space="preserve">, </w:t>
      </w:r>
      <w:r w:rsidR="002B3870">
        <w:t xml:space="preserve">a </w:t>
      </w:r>
      <w:r w:rsidR="00E141AD" w:rsidRPr="00947F39">
        <w:t xml:space="preserve">korábbi megkeresés és tárgyalásaik alapján jövőbeni együttműködésük céljait és alapvető feltételrendszerét határozzák meg. 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B52DB4" w:rsidP="00E141AD">
      <w:pPr>
        <w:ind w:left="284" w:hanging="284"/>
        <w:jc w:val="both"/>
      </w:pPr>
      <w:r w:rsidRPr="00947F39">
        <w:t>2.</w:t>
      </w:r>
      <w:r w:rsidRPr="00947F39">
        <w:tab/>
      </w:r>
      <w:r w:rsidR="0061320D">
        <w:t>Szerződő</w:t>
      </w:r>
      <w:r w:rsidR="00E141AD" w:rsidRPr="00947F39">
        <w:t xml:space="preserve"> </w:t>
      </w:r>
      <w:r w:rsidR="0061320D">
        <w:t>f</w:t>
      </w:r>
      <w:r w:rsidR="00E141AD" w:rsidRPr="00947F39">
        <w:t>elek megállapodnak abban, hogy a jelen okiratban meghatározott célok elérése érdekében, mindkét fél gazdasági érdekeit szem előtt tartva tartósan együttműködnek, a szükséges szerződéseket a másik fél felhívására haladéktalanul aláírják, a szükséges jognyilatkozatokat az arra nyitva álló határidőn belül megteszik a másik fél valamint az illetékes hatóságok felé és vállalják a szükséges eljárások minél rövidebb idő alatti lefolytatását.</w:t>
      </w:r>
    </w:p>
    <w:p w:rsidR="00E141AD" w:rsidRPr="00947F39" w:rsidRDefault="00E141AD" w:rsidP="00E141AD">
      <w:pPr>
        <w:ind w:left="284" w:hanging="284"/>
        <w:jc w:val="both"/>
      </w:pPr>
    </w:p>
    <w:p w:rsidR="00E141AD" w:rsidRDefault="002B3870" w:rsidP="00E141AD">
      <w:pPr>
        <w:ind w:left="284" w:hanging="284"/>
        <w:jc w:val="both"/>
      </w:pPr>
      <w:r>
        <w:t>3</w:t>
      </w:r>
      <w:r w:rsidR="00B52DB4" w:rsidRPr="00947F39">
        <w:t>.</w:t>
      </w:r>
      <w:r w:rsidR="00B52DB4" w:rsidRPr="00947F39">
        <w:tab/>
      </w:r>
      <w:r w:rsidR="00E141AD" w:rsidRPr="00947F39">
        <w:t xml:space="preserve">A Fejlesztő kijelenti, hogy elkötelezett </w:t>
      </w:r>
      <w:r w:rsidR="00B52DB4" w:rsidRPr="00947F39">
        <w:t xml:space="preserve">a </w:t>
      </w:r>
      <w:r w:rsidR="00EA40D6">
        <w:t>tulajdonában lévő ingatlan forgalom</w:t>
      </w:r>
      <w:r w:rsidR="004E1CD4">
        <w:t>k</w:t>
      </w:r>
      <w:r w:rsidR="00EA40D6">
        <w:t>épessé</w:t>
      </w:r>
      <w:r w:rsidR="00D90B6D">
        <w:t>gének javítása</w:t>
      </w:r>
      <w:r w:rsidR="00EA40D6">
        <w:t xml:space="preserve"> és sokoldalúbb hasznosítása végett az </w:t>
      </w:r>
      <w:r w:rsidR="0076010F">
        <w:t>Ö</w:t>
      </w:r>
      <w:r w:rsidR="00EA40D6">
        <w:t>nkormányzat tulajdonában álló</w:t>
      </w:r>
      <w:r w:rsidR="004E1CD4">
        <w:t xml:space="preserve"> (2866 hrsz.-ú</w:t>
      </w:r>
      <w:r w:rsidR="00D62527">
        <w:t>)</w:t>
      </w:r>
      <w:r w:rsidR="004E1CD4">
        <w:t xml:space="preserve"> </w:t>
      </w:r>
      <w:r w:rsidR="00EA40D6">
        <w:t xml:space="preserve">ingatlanon is </w:t>
      </w:r>
      <w:r w:rsidR="0076010F">
        <w:t xml:space="preserve">a </w:t>
      </w:r>
      <w:r w:rsidR="00050B58">
        <w:t xml:space="preserve">4. pontban meghatározott </w:t>
      </w:r>
      <w:r w:rsidR="00EA40D6" w:rsidRPr="006F586E">
        <w:t>beruházás megvalósí</w:t>
      </w:r>
      <w:r w:rsidR="00050B58" w:rsidRPr="00050B58">
        <w:t>tásában</w:t>
      </w:r>
      <w:r w:rsidR="0076010F">
        <w:t>, mely beruházás a településkép szempontjából és közlekedésbiztonsági szempontból</w:t>
      </w:r>
      <w:r w:rsidR="00050B58">
        <w:t xml:space="preserve"> is</w:t>
      </w:r>
      <w:r w:rsidR="0076010F">
        <w:t xml:space="preserve"> fontos a városnak</w:t>
      </w:r>
      <w:r w:rsidR="00E141AD" w:rsidRPr="00947F39">
        <w:t xml:space="preserve">. </w:t>
      </w:r>
    </w:p>
    <w:p w:rsidR="004E1CD4" w:rsidRPr="00947F39" w:rsidRDefault="004E1CD4" w:rsidP="00E141AD">
      <w:pPr>
        <w:ind w:left="284" w:hanging="284"/>
        <w:jc w:val="both"/>
      </w:pPr>
    </w:p>
    <w:p w:rsidR="00871BBC" w:rsidRPr="00947F39" w:rsidRDefault="002B3870" w:rsidP="00D90B6D">
      <w:pPr>
        <w:ind w:left="284" w:hanging="284"/>
        <w:jc w:val="both"/>
      </w:pPr>
      <w:r>
        <w:t>4</w:t>
      </w:r>
      <w:r w:rsidR="00B52DB4" w:rsidRPr="00947F39">
        <w:t>.</w:t>
      </w:r>
      <w:r w:rsidR="00B52DB4" w:rsidRPr="00947F39">
        <w:tab/>
      </w:r>
      <w:r w:rsidR="00871BBC" w:rsidRPr="00947F39">
        <w:t xml:space="preserve">Ezen </w:t>
      </w:r>
      <w:r w:rsidR="00D90B6D">
        <w:t xml:space="preserve">önkormányzattal közös </w:t>
      </w:r>
      <w:r w:rsidR="00871BBC" w:rsidRPr="00947F39">
        <w:t>gazdasági</w:t>
      </w:r>
      <w:r w:rsidR="00D90B6D">
        <w:t xml:space="preserve"> érdek</w:t>
      </w:r>
      <w:r w:rsidR="00871BBC" w:rsidRPr="00947F39">
        <w:t xml:space="preserve"> és </w:t>
      </w:r>
      <w:r w:rsidR="00D90B6D">
        <w:t>településképi szempontok kielégítése</w:t>
      </w:r>
      <w:r w:rsidR="00871BBC" w:rsidRPr="00947F39">
        <w:t xml:space="preserve"> céljából felajánlja</w:t>
      </w:r>
      <w:r w:rsidR="00D90B6D">
        <w:t xml:space="preserve">, hogy az ELMÜ Hálózati Kft. </w:t>
      </w:r>
      <w:r w:rsidR="00145685">
        <w:t>2018. szeptember 10</w:t>
      </w:r>
      <w:r w:rsidR="00D90B6D" w:rsidRPr="006F586E">
        <w:t>-én</w:t>
      </w:r>
      <w:r w:rsidR="00145685">
        <w:t xml:space="preserve"> kelt tájékoztatása alapján elvégzendő elektromos kábel</w:t>
      </w:r>
      <w:r w:rsidR="00D90B6D">
        <w:t xml:space="preserve"> kiváltásá</w:t>
      </w:r>
      <w:r w:rsidR="00145685">
        <w:t>nak költségeihez hozzájárul</w:t>
      </w:r>
      <w:r w:rsidR="00D90B6D">
        <w:t xml:space="preserve">. </w:t>
      </w:r>
      <w:r w:rsidR="00871BBC" w:rsidRPr="00947F39">
        <w:t xml:space="preserve"> 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9A6907" w:rsidP="00E141AD">
      <w:pPr>
        <w:ind w:left="284" w:hanging="284"/>
        <w:jc w:val="both"/>
      </w:pPr>
      <w:r>
        <w:t>5</w:t>
      </w:r>
      <w:r w:rsidR="004D3F1A" w:rsidRPr="00947F39">
        <w:t>.</w:t>
      </w:r>
      <w:r w:rsidR="004D3F1A" w:rsidRPr="00947F39">
        <w:tab/>
      </w:r>
      <w:r w:rsidR="00E141AD" w:rsidRPr="00947F39">
        <w:t xml:space="preserve">A Felek rögzítik, hogy a Fejlesztő </w:t>
      </w:r>
      <w:r w:rsidR="00E67900">
        <w:t xml:space="preserve">az </w:t>
      </w:r>
      <w:proofErr w:type="gramStart"/>
      <w:r w:rsidR="00E67900" w:rsidRPr="00B02413">
        <w:t>ingatlan</w:t>
      </w:r>
      <w:r w:rsidR="00B522D4">
        <w:t>j</w:t>
      </w:r>
      <w:r w:rsidR="00E67900">
        <w:t>án</w:t>
      </w:r>
      <w:proofErr w:type="gramEnd"/>
      <w:r w:rsidR="00E67900">
        <w:t xml:space="preserve"> </w:t>
      </w:r>
      <w:r w:rsidR="00E141AD" w:rsidRPr="00947F39">
        <w:t>a saját költségén</w:t>
      </w:r>
      <w:r w:rsidR="00F37E35">
        <w:t xml:space="preserve"> és</w:t>
      </w:r>
      <w:r w:rsidR="00E67900">
        <w:t xml:space="preserve"> </w:t>
      </w:r>
      <w:r w:rsidR="00E141AD" w:rsidRPr="00947F39">
        <w:t xml:space="preserve">szervezésében </w:t>
      </w:r>
      <w:r w:rsidR="00D90B6D">
        <w:t>ingatlan</w:t>
      </w:r>
      <w:r w:rsidR="00E141AD" w:rsidRPr="00947F39">
        <w:t xml:space="preserve">fejlesztési célú </w:t>
      </w:r>
      <w:r w:rsidR="00D90B6D">
        <w:t>tevékenységeket</w:t>
      </w:r>
      <w:r w:rsidR="00E141AD" w:rsidRPr="00947F39">
        <w:t xml:space="preserve"> kíván  végrehajtani</w:t>
      </w:r>
      <w:r w:rsidR="00701785">
        <w:t>.</w:t>
      </w:r>
    </w:p>
    <w:p w:rsidR="00E141AD" w:rsidRPr="00947F39" w:rsidRDefault="00E141AD" w:rsidP="00E141AD">
      <w:pPr>
        <w:ind w:left="284" w:hanging="284"/>
        <w:jc w:val="both"/>
      </w:pPr>
    </w:p>
    <w:p w:rsidR="007E4B4B" w:rsidRPr="00947F39" w:rsidRDefault="009A6907" w:rsidP="00E141AD">
      <w:pPr>
        <w:ind w:left="284" w:hanging="284"/>
        <w:jc w:val="both"/>
      </w:pPr>
      <w:r>
        <w:t>6</w:t>
      </w:r>
      <w:r w:rsidR="004D3F1A" w:rsidRPr="00947F39">
        <w:t>.</w:t>
      </w:r>
      <w:r w:rsidR="004D3F1A" w:rsidRPr="00947F39">
        <w:tab/>
      </w:r>
      <w:r w:rsidR="00E141AD" w:rsidRPr="00947F39">
        <w:t xml:space="preserve">A Felek rögzítik, hogy jelen megállapodás célja az </w:t>
      </w:r>
      <w:r w:rsidR="004D3F1A" w:rsidRPr="00947F39">
        <w:t>i</w:t>
      </w:r>
      <w:r w:rsidR="00E141AD" w:rsidRPr="00947F39">
        <w:t>ngatlan</w:t>
      </w:r>
      <w:r w:rsidR="0048771B">
        <w:t>ok</w:t>
      </w:r>
      <w:r w:rsidR="00E141AD" w:rsidRPr="00947F39">
        <w:t xml:space="preserve">ra vonatkozó és a </w:t>
      </w:r>
      <w:r w:rsidR="008D12CC">
        <w:t xml:space="preserve">megelőző tárgyalások során </w:t>
      </w:r>
      <w:r w:rsidR="00E141AD" w:rsidRPr="008D12CC">
        <w:t>rögzített beruházásokra vonatkozó településrendezési tevékenység előkészítése</w:t>
      </w:r>
      <w:r w:rsidR="007E4B4B" w:rsidRPr="008D12CC">
        <w:t>.</w:t>
      </w:r>
    </w:p>
    <w:p w:rsidR="00E141AD" w:rsidRDefault="007E4B4B" w:rsidP="007E4B4B">
      <w:pPr>
        <w:ind w:left="284"/>
        <w:jc w:val="both"/>
      </w:pPr>
      <w:r w:rsidRPr="008D12CC">
        <w:t xml:space="preserve">Mivel a fejlesztés indoka a </w:t>
      </w:r>
      <w:r w:rsidR="00E141AD" w:rsidRPr="008D12CC">
        <w:t>Fejlesztő</w:t>
      </w:r>
      <w:r w:rsidRPr="008D12CC">
        <w:t xml:space="preserve"> érdekkörében merült fel</w:t>
      </w:r>
      <w:r w:rsidR="00F170B7">
        <w:t>,</w:t>
      </w:r>
      <w:r w:rsidRPr="008D12CC">
        <w:t xml:space="preserve"> a településrendezési tevékenység, a településrendezési tervek, helyi építési szabályzat - egyeztetett program alapján történő - kidolgozásának finanszírozását a</w:t>
      </w:r>
      <w:r w:rsidR="00E141AD" w:rsidRPr="008D12CC">
        <w:t xml:space="preserve"> saját költsége</w:t>
      </w:r>
      <w:r w:rsidRPr="008D12CC">
        <w:t>i terhére kellene vállalnia</w:t>
      </w:r>
      <w:r w:rsidR="00E141AD" w:rsidRPr="008D12CC">
        <w:t>,</w:t>
      </w:r>
      <w:r w:rsidRPr="008D12CC">
        <w:t xml:space="preserve"> azonban az Önkormányzat mindezt</w:t>
      </w:r>
      <w:r w:rsidR="00DA7622">
        <w:t>,</w:t>
      </w:r>
      <w:r w:rsidRPr="008D12CC">
        <w:t xml:space="preserve"> a Fejlesztő által felajánlott </w:t>
      </w:r>
      <w:r w:rsidR="005E33E0">
        <w:t>elektromos szabadvezeték kiváltásával összefüggő beruházás</w:t>
      </w:r>
      <w:r w:rsidRPr="008D12CC">
        <w:t xml:space="preserve"> miatt</w:t>
      </w:r>
      <w:r w:rsidR="00C82D44" w:rsidRPr="008D12CC">
        <w:t xml:space="preserve"> Fejlesztőtől</w:t>
      </w:r>
      <w:r w:rsidRPr="008D12CC">
        <w:t xml:space="preserve"> átvállalja.</w:t>
      </w:r>
      <w:r w:rsidRPr="00947F39">
        <w:t xml:space="preserve"> </w:t>
      </w:r>
    </w:p>
    <w:p w:rsidR="00C82D44" w:rsidRPr="00947F39" w:rsidRDefault="00C82D44" w:rsidP="007E4B4B">
      <w:pPr>
        <w:ind w:left="284"/>
        <w:jc w:val="both"/>
      </w:pPr>
    </w:p>
    <w:p w:rsidR="009A6907" w:rsidRPr="00947F39" w:rsidRDefault="009A6907" w:rsidP="009A6907">
      <w:pPr>
        <w:ind w:left="284" w:hanging="284"/>
        <w:jc w:val="both"/>
      </w:pPr>
      <w:r>
        <w:t xml:space="preserve">7. </w:t>
      </w:r>
      <w:r w:rsidRPr="00947F39">
        <w:t>A Fejlesztő</w:t>
      </w:r>
      <w:r w:rsidR="00C82D44">
        <w:t xml:space="preserve"> végezetül </w:t>
      </w:r>
      <w:r w:rsidRPr="00947F39">
        <w:t xml:space="preserve">deklarálja azon szándékát, hogy saját maga részéről minden tőle ésszerűen elvárhatót </w:t>
      </w:r>
      <w:r w:rsidRPr="00C82D44">
        <w:t>meg</w:t>
      </w:r>
      <w:r w:rsidRPr="00947F39">
        <w:t xml:space="preserve"> kíván tenni annak érdekében, hogy a fenti célok és elképzelések a </w:t>
      </w:r>
      <w:r w:rsidR="005E33E0">
        <w:t>településkép</w:t>
      </w:r>
      <w:r w:rsidR="0048771B">
        <w:t>, a közlekedésbiztonság</w:t>
      </w:r>
      <w:r w:rsidR="005E33E0">
        <w:t xml:space="preserve"> és a </w:t>
      </w:r>
      <w:r w:rsidRPr="00947F39">
        <w:t>város fejlődésében közrehassanak.</w:t>
      </w:r>
    </w:p>
    <w:p w:rsidR="00E141AD" w:rsidRPr="00947F39" w:rsidRDefault="00E141AD" w:rsidP="00E141AD">
      <w:pPr>
        <w:ind w:left="284" w:hanging="284"/>
        <w:jc w:val="both"/>
      </w:pPr>
    </w:p>
    <w:p w:rsidR="00A86A0F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I</w:t>
      </w:r>
      <w:r w:rsidR="00A86A0F" w:rsidRPr="00947F39">
        <w:rPr>
          <w:rFonts w:ascii="Garamond" w:hAnsi="Garamond"/>
          <w:sz w:val="24"/>
        </w:rPr>
        <w:t>V</w:t>
      </w:r>
      <w:r w:rsidRPr="00947F39">
        <w:rPr>
          <w:rFonts w:ascii="Garamond" w:hAnsi="Garamond"/>
          <w:sz w:val="24"/>
        </w:rPr>
        <w:t xml:space="preserve">. </w:t>
      </w:r>
    </w:p>
    <w:p w:rsidR="00E141AD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Fejlesztő kötelezettségvállalásai</w:t>
      </w:r>
    </w:p>
    <w:p w:rsidR="00E141AD" w:rsidRPr="00947F39" w:rsidRDefault="00E141AD" w:rsidP="00E141AD">
      <w:pPr>
        <w:ind w:left="284" w:hanging="284"/>
        <w:jc w:val="both"/>
      </w:pPr>
    </w:p>
    <w:p w:rsidR="00A86A0F" w:rsidRDefault="00E141AD" w:rsidP="00A86A0F">
      <w:pPr>
        <w:ind w:left="284"/>
        <w:jc w:val="both"/>
      </w:pPr>
      <w:r w:rsidRPr="00947F39">
        <w:t xml:space="preserve">Fejlesztő </w:t>
      </w:r>
      <w:r w:rsidR="00B86A18" w:rsidRPr="00947F39">
        <w:t xml:space="preserve">visszavonhatatlan </w:t>
      </w:r>
      <w:r w:rsidRPr="00947F39">
        <w:t>kötelezettséget vállal</w:t>
      </w:r>
      <w:r w:rsidR="00DA7622">
        <w:t xml:space="preserve"> </w:t>
      </w:r>
      <w:r w:rsidRPr="00947F39">
        <w:t>a meghatározott</w:t>
      </w:r>
      <w:r w:rsidR="00A86A0F" w:rsidRPr="00947F39">
        <w:t xml:space="preserve"> településfejlesztési célok</w:t>
      </w:r>
      <w:r w:rsidRPr="00947F39">
        <w:t xml:space="preserve"> megvalósítása érdekében</w:t>
      </w:r>
      <w:r w:rsidR="000D5EB7">
        <w:t>, hogy</w:t>
      </w:r>
      <w:r w:rsidR="00A77E4B">
        <w:t>:</w:t>
      </w:r>
    </w:p>
    <w:p w:rsidR="000D5EB7" w:rsidRPr="00947F39" w:rsidRDefault="000D5EB7" w:rsidP="00A86A0F">
      <w:pPr>
        <w:ind w:left="284"/>
        <w:jc w:val="both"/>
      </w:pPr>
    </w:p>
    <w:p w:rsidR="00A86A0F" w:rsidRPr="00947F39" w:rsidRDefault="00B86A18" w:rsidP="001215E9">
      <w:pPr>
        <w:pStyle w:val="Listaszerbekezds"/>
        <w:numPr>
          <w:ilvl w:val="0"/>
          <w:numId w:val="10"/>
        </w:numPr>
        <w:ind w:left="284" w:hanging="284"/>
        <w:jc w:val="both"/>
      </w:pPr>
      <w:r w:rsidRPr="001215E9">
        <w:rPr>
          <w:bCs/>
        </w:rPr>
        <w:lastRenderedPageBreak/>
        <w:t xml:space="preserve">A </w:t>
      </w:r>
      <w:r w:rsidR="005E33E0">
        <w:rPr>
          <w:b/>
          <w:bCs/>
        </w:rPr>
        <w:t>2</w:t>
      </w:r>
      <w:r w:rsidRPr="001215E9">
        <w:rPr>
          <w:b/>
          <w:bCs/>
        </w:rPr>
        <w:t>8</w:t>
      </w:r>
      <w:r w:rsidR="005E33E0">
        <w:rPr>
          <w:b/>
          <w:bCs/>
        </w:rPr>
        <w:t>65</w:t>
      </w:r>
      <w:r w:rsidRPr="001215E9">
        <w:rPr>
          <w:b/>
          <w:bCs/>
        </w:rPr>
        <w:t xml:space="preserve"> hrsz.</w:t>
      </w:r>
      <w:r w:rsidRPr="001215E9">
        <w:rPr>
          <w:bCs/>
        </w:rPr>
        <w:t xml:space="preserve"> ingatlanból </w:t>
      </w:r>
      <w:r w:rsidR="007354DC" w:rsidRPr="001215E9">
        <w:rPr>
          <w:bCs/>
        </w:rPr>
        <w:t xml:space="preserve">a </w:t>
      </w:r>
      <w:r w:rsidR="00B10738" w:rsidRPr="008B5AC6">
        <w:rPr>
          <w:bCs/>
          <w:highlight w:val="yellow"/>
          <w:u w:val="single"/>
        </w:rPr>
        <w:t xml:space="preserve">2. </w:t>
      </w:r>
      <w:r w:rsidR="00476FBD" w:rsidRPr="008B5AC6">
        <w:rPr>
          <w:bCs/>
          <w:highlight w:val="yellow"/>
          <w:u w:val="single"/>
        </w:rPr>
        <w:t>számú melléklet</w:t>
      </w:r>
      <w:r w:rsidR="00476FBD" w:rsidRPr="001215E9">
        <w:rPr>
          <w:bCs/>
        </w:rPr>
        <w:t xml:space="preserve"> </w:t>
      </w:r>
      <w:r w:rsidRPr="001215E9">
        <w:rPr>
          <w:bCs/>
        </w:rPr>
        <w:t>szerint meg</w:t>
      </w:r>
      <w:r w:rsidR="00476FBD" w:rsidRPr="001215E9">
        <w:rPr>
          <w:bCs/>
        </w:rPr>
        <w:t>jelölt</w:t>
      </w:r>
      <w:r w:rsidR="00F56191" w:rsidRPr="001215E9">
        <w:rPr>
          <w:bCs/>
        </w:rPr>
        <w:t xml:space="preserve"> -</w:t>
      </w:r>
      <w:r w:rsidRPr="001215E9">
        <w:rPr>
          <w:bCs/>
        </w:rPr>
        <w:t xml:space="preserve"> </w:t>
      </w:r>
      <w:r w:rsidR="00476FBD" w:rsidRPr="001215E9">
        <w:rPr>
          <w:bCs/>
        </w:rPr>
        <w:t>körülhatárolt</w:t>
      </w:r>
      <w:r w:rsidR="00C82D44" w:rsidRPr="001215E9">
        <w:rPr>
          <w:bCs/>
        </w:rPr>
        <w:t xml:space="preserve"> </w:t>
      </w:r>
      <w:r w:rsidR="00F56191" w:rsidRPr="001215E9">
        <w:rPr>
          <w:bCs/>
        </w:rPr>
        <w:t>-</w:t>
      </w:r>
      <w:r w:rsidR="007354DC" w:rsidRPr="001215E9">
        <w:rPr>
          <w:bCs/>
        </w:rPr>
        <w:t xml:space="preserve"> </w:t>
      </w:r>
      <w:r w:rsidRPr="001215E9">
        <w:rPr>
          <w:bCs/>
        </w:rPr>
        <w:t>földrészlete</w:t>
      </w:r>
      <w:r w:rsidR="00145685">
        <w:rPr>
          <w:bCs/>
        </w:rPr>
        <w:t>ke</w:t>
      </w:r>
      <w:r w:rsidRPr="001215E9">
        <w:rPr>
          <w:bCs/>
        </w:rPr>
        <w:t xml:space="preserve">t </w:t>
      </w:r>
      <w:r w:rsidRPr="001215E9">
        <w:rPr>
          <w:b/>
          <w:bCs/>
        </w:rPr>
        <w:t>tehermentesen és térítésmentesen</w:t>
      </w:r>
      <w:r w:rsidRPr="001215E9">
        <w:rPr>
          <w:bCs/>
        </w:rPr>
        <w:t xml:space="preserve"> átad az Önkormányzat részére</w:t>
      </w:r>
      <w:r w:rsidR="00C94FCE">
        <w:rPr>
          <w:bCs/>
        </w:rPr>
        <w:t xml:space="preserve"> a Gomba utca szabályozási szélességének biztosítása érdekében</w:t>
      </w:r>
      <w:r w:rsidRPr="001215E9">
        <w:rPr>
          <w:bCs/>
        </w:rPr>
        <w:t>.</w:t>
      </w:r>
    </w:p>
    <w:p w:rsidR="00114256" w:rsidRDefault="00B86A18" w:rsidP="00114256">
      <w:pPr>
        <w:ind w:left="284"/>
        <w:jc w:val="both"/>
        <w:rPr>
          <w:bCs/>
        </w:rPr>
      </w:pPr>
      <w:r w:rsidRPr="00947F39">
        <w:rPr>
          <w:bCs/>
        </w:rPr>
        <w:t xml:space="preserve">Önkormányzat tudomással bír arról, hogy a tulajdonszerzésnek feltétele, hogy az ingatlanon lévő </w:t>
      </w:r>
      <w:r w:rsidR="005E33E0">
        <w:rPr>
          <w:bCs/>
        </w:rPr>
        <w:t>vezeték</w:t>
      </w:r>
      <w:r w:rsidRPr="00947F39">
        <w:rPr>
          <w:bCs/>
        </w:rPr>
        <w:t>jog</w:t>
      </w:r>
      <w:r w:rsidR="005E33E0">
        <w:rPr>
          <w:bCs/>
        </w:rPr>
        <w:t>ok</w:t>
      </w:r>
      <w:r w:rsidRPr="00947F39">
        <w:rPr>
          <w:bCs/>
        </w:rPr>
        <w:t xml:space="preserve"> jogosult</w:t>
      </w:r>
      <w:r w:rsidR="000D5EB7">
        <w:rPr>
          <w:bCs/>
        </w:rPr>
        <w:t>jai</w:t>
      </w:r>
      <w:r w:rsidRPr="00947F39">
        <w:rPr>
          <w:bCs/>
        </w:rPr>
        <w:t xml:space="preserve"> hozzájáruljanak a területrész átadásához.</w:t>
      </w:r>
    </w:p>
    <w:p w:rsidR="00114256" w:rsidRDefault="00114256" w:rsidP="00114256">
      <w:pPr>
        <w:ind w:left="284"/>
        <w:jc w:val="both"/>
        <w:rPr>
          <w:bCs/>
        </w:rPr>
      </w:pPr>
    </w:p>
    <w:p w:rsidR="00114256" w:rsidRPr="005E33E0" w:rsidRDefault="0036184E" w:rsidP="00114256">
      <w:pPr>
        <w:pStyle w:val="Listaszerbekezds"/>
        <w:numPr>
          <w:ilvl w:val="0"/>
          <w:numId w:val="10"/>
        </w:numPr>
        <w:ind w:left="284" w:hanging="284"/>
        <w:jc w:val="both"/>
        <w:rPr>
          <w:bCs/>
        </w:rPr>
      </w:pPr>
      <w:r w:rsidRPr="0045743E">
        <w:t xml:space="preserve">A </w:t>
      </w:r>
      <w:r w:rsidRPr="0045743E">
        <w:rPr>
          <w:bCs/>
        </w:rPr>
        <w:t>szabályozási</w:t>
      </w:r>
      <w:r w:rsidRPr="0045743E">
        <w:t xml:space="preserve"> terv adta lehetőségek szerinti </w:t>
      </w:r>
      <w:r w:rsidR="00A77E4B" w:rsidRPr="0045743E">
        <w:t xml:space="preserve">a </w:t>
      </w:r>
      <w:r w:rsidRPr="0045743E">
        <w:t>telekalakítás</w:t>
      </w:r>
      <w:r w:rsidR="004215EB" w:rsidRPr="0045743E">
        <w:t>h</w:t>
      </w:r>
      <w:r w:rsidRPr="0045743E">
        <w:t xml:space="preserve">oz kapcsolódó területek </w:t>
      </w:r>
      <w:r w:rsidR="00A77E4B" w:rsidRPr="0045743E">
        <w:t xml:space="preserve">vonatkozásában az </w:t>
      </w:r>
      <w:r w:rsidRPr="0045743E">
        <w:t>átadás-átvétel</w:t>
      </w:r>
      <w:r w:rsidR="000D5EB7" w:rsidRPr="0045743E">
        <w:t>t</w:t>
      </w:r>
      <w:r w:rsidRPr="0045743E">
        <w:t xml:space="preserve"> előkészít</w:t>
      </w:r>
      <w:r w:rsidR="000D5EB7" w:rsidRPr="0045743E">
        <w:t>i</w:t>
      </w:r>
      <w:r w:rsidRPr="0045743E">
        <w:t xml:space="preserve">, </w:t>
      </w:r>
      <w:r w:rsidR="000D5EB7" w:rsidRPr="0045743E">
        <w:t xml:space="preserve">hogy </w:t>
      </w:r>
      <w:r w:rsidRPr="0045743E">
        <w:t xml:space="preserve">a végleges ingatlan-nyilvántartási átvezetésre alkalmas </w:t>
      </w:r>
      <w:r w:rsidR="00625579" w:rsidRPr="0045743E">
        <w:t xml:space="preserve">tulajdonátruházó </w:t>
      </w:r>
      <w:r w:rsidRPr="0045743E">
        <w:t xml:space="preserve">szerződés megkötése </w:t>
      </w:r>
      <w:r w:rsidR="000D5EB7" w:rsidRPr="0045743E">
        <w:t>megvalósuljon</w:t>
      </w:r>
      <w:r w:rsidRPr="0045743E">
        <w:t>.</w:t>
      </w:r>
    </w:p>
    <w:p w:rsidR="005E33E0" w:rsidRPr="0045743E" w:rsidRDefault="005E33E0" w:rsidP="005E33E0">
      <w:pPr>
        <w:pStyle w:val="Listaszerbekezds"/>
        <w:ind w:left="284"/>
        <w:jc w:val="both"/>
        <w:rPr>
          <w:bCs/>
        </w:rPr>
      </w:pPr>
    </w:p>
    <w:p w:rsidR="00114256" w:rsidRPr="0045743E" w:rsidRDefault="004215EB" w:rsidP="00114256">
      <w:pPr>
        <w:pStyle w:val="Listaszerbekezds"/>
        <w:numPr>
          <w:ilvl w:val="0"/>
          <w:numId w:val="10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45743E">
        <w:t xml:space="preserve">Fejlesztő különösen nagy gondot fordít arra, hogy az Önkormányzatnak átadandó területrész </w:t>
      </w:r>
      <w:r w:rsidRPr="0045743E">
        <w:rPr>
          <w:b/>
        </w:rPr>
        <w:t>tehermentesen</w:t>
      </w:r>
      <w:r w:rsidRPr="0045743E">
        <w:t xml:space="preserve">, mindenféle </w:t>
      </w:r>
      <w:r w:rsidRPr="0045743E">
        <w:rPr>
          <w:b/>
        </w:rPr>
        <w:t>kötelezettség nélkül</w:t>
      </w:r>
      <w:r w:rsidRPr="0045743E">
        <w:t xml:space="preserve"> álljon rendelkezésre a telekalakításhoz. A tulajdoni lapon szereplő jogosultak nyilatkozatait, engedélyeit beszerzi a telekalakítás</w:t>
      </w:r>
      <w:r w:rsidR="000D5EB7" w:rsidRPr="0045743E">
        <w:t>i eljárás</w:t>
      </w:r>
      <w:r w:rsidRPr="0045743E">
        <w:t xml:space="preserve">hoz. </w:t>
      </w:r>
      <w:r w:rsidR="001A3C38" w:rsidRPr="0045743E">
        <w:t>Fejlesztő visszavonhatatlan kötelezettséget vállal arra, hogy mind a telekalakításhoz, mind a tulajdon átruházáshoz szükséges valamennyi jognyilatkozatot határidőben megadja.</w:t>
      </w:r>
    </w:p>
    <w:p w:rsidR="00114256" w:rsidRPr="00114256" w:rsidRDefault="00114256" w:rsidP="00114256">
      <w:pPr>
        <w:pStyle w:val="Listaszerbekezds"/>
        <w:suppressAutoHyphens/>
        <w:ind w:left="644"/>
        <w:jc w:val="both"/>
        <w:rPr>
          <w:rFonts w:eastAsia="Calibri"/>
          <w:lang w:eastAsia="en-US"/>
        </w:rPr>
      </w:pPr>
    </w:p>
    <w:p w:rsidR="00F66F6B" w:rsidRPr="00114256" w:rsidRDefault="00F66F6B" w:rsidP="00AA25D3">
      <w:pPr>
        <w:pStyle w:val="Listaszerbekezds"/>
        <w:numPr>
          <w:ilvl w:val="0"/>
          <w:numId w:val="10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6E1D55">
        <w:t xml:space="preserve">A </w:t>
      </w:r>
      <w:r>
        <w:t>Fejlesztő</w:t>
      </w:r>
      <w:r w:rsidRPr="006E1D55">
        <w:t xml:space="preserve"> feltétlen és visszavonhatatlan hozzájárulás</w:t>
      </w:r>
      <w:r>
        <w:t>á</w:t>
      </w:r>
      <w:r w:rsidRPr="006E1D55">
        <w:t>t adj</w:t>
      </w:r>
      <w:r>
        <w:t>a</w:t>
      </w:r>
      <w:r w:rsidRPr="006E1D55">
        <w:t xml:space="preserve"> ahhoz, hogy a jelen szerződésen alapuló </w:t>
      </w:r>
      <w:r w:rsidRPr="00114256">
        <w:rPr>
          <w:b/>
        </w:rPr>
        <w:t xml:space="preserve">településrendezési kötelezettség </w:t>
      </w:r>
      <w:r w:rsidRPr="00363054">
        <w:t>ténye</w:t>
      </w:r>
      <w:r w:rsidRPr="006E1D55">
        <w:t xml:space="preserve"> </w:t>
      </w:r>
      <w:r>
        <w:t>az</w:t>
      </w:r>
      <w:r w:rsidRPr="006E1D55">
        <w:t xml:space="preserve"> </w:t>
      </w:r>
      <w:r>
        <w:t>Ö</w:t>
      </w:r>
      <w:r w:rsidRPr="006E1D55">
        <w:t>nkormányzat jegyzőjének megkeresésére az ingatlan-</w:t>
      </w:r>
      <w:r w:rsidRPr="00C4599D">
        <w:t>nyilvántartásban</w:t>
      </w:r>
      <w:r w:rsidR="00C4599D" w:rsidRPr="00C4599D">
        <w:t xml:space="preserve"> a </w:t>
      </w:r>
      <w:r w:rsidR="00A17ACE">
        <w:rPr>
          <w:b/>
        </w:rPr>
        <w:t>2</w:t>
      </w:r>
      <w:r w:rsidR="00C4599D" w:rsidRPr="00ED3FDF">
        <w:rPr>
          <w:b/>
        </w:rPr>
        <w:t>8</w:t>
      </w:r>
      <w:r w:rsidR="00A17ACE">
        <w:rPr>
          <w:b/>
        </w:rPr>
        <w:t>65</w:t>
      </w:r>
      <w:r w:rsidR="00C4599D" w:rsidRPr="00ED3FDF">
        <w:rPr>
          <w:b/>
        </w:rPr>
        <w:t xml:space="preserve"> hrsz</w:t>
      </w:r>
      <w:r w:rsidR="00C4599D" w:rsidRPr="00C4599D">
        <w:t xml:space="preserve">.-on felvett </w:t>
      </w:r>
      <w:r w:rsidR="00C4599D" w:rsidRPr="00ED3FDF">
        <w:rPr>
          <w:b/>
        </w:rPr>
        <w:t xml:space="preserve">ingatlanra </w:t>
      </w:r>
      <w:r w:rsidRPr="00ED3FDF">
        <w:rPr>
          <w:b/>
        </w:rPr>
        <w:t>feljegyzésre kerüljön</w:t>
      </w:r>
      <w:r w:rsidRPr="006E1D55">
        <w:t xml:space="preserve">. </w:t>
      </w:r>
    </w:p>
    <w:p w:rsidR="001A3C38" w:rsidRPr="00A737CC" w:rsidRDefault="001A3C38" w:rsidP="001A3C38">
      <w:pPr>
        <w:pStyle w:val="Listaszerbekezds"/>
        <w:jc w:val="both"/>
        <w:rPr>
          <w:highlight w:val="yellow"/>
        </w:rPr>
      </w:pPr>
    </w:p>
    <w:p w:rsidR="0036184E" w:rsidRPr="00C94FCE" w:rsidRDefault="000D5EB7" w:rsidP="00AA25D3">
      <w:pPr>
        <w:pStyle w:val="Listaszerbekezds"/>
        <w:numPr>
          <w:ilvl w:val="0"/>
          <w:numId w:val="10"/>
        </w:numPr>
        <w:ind w:left="284" w:hanging="284"/>
        <w:jc w:val="both"/>
        <w:rPr>
          <w:rFonts w:ascii="Segoe UI" w:hAnsi="Segoe UI" w:cs="Segoe UI"/>
        </w:rPr>
      </w:pPr>
      <w:r w:rsidRPr="00EC5794">
        <w:t xml:space="preserve">A </w:t>
      </w:r>
      <w:r w:rsidR="00676245">
        <w:t>Fejlesztő nyilatkozik, hogy az Önkormányzattal</w:t>
      </w:r>
      <w:r w:rsidR="0036184E" w:rsidRPr="00EC5794">
        <w:t xml:space="preserve"> a</w:t>
      </w:r>
      <w:r w:rsidRPr="00EC5794">
        <w:t>z ingatlan</w:t>
      </w:r>
      <w:r w:rsidR="00676245">
        <w:t>ok</w:t>
      </w:r>
      <w:r w:rsidRPr="00EC5794">
        <w:t xml:space="preserve"> vonatkozásában a </w:t>
      </w:r>
      <w:r w:rsidR="0036184E" w:rsidRPr="00EC5794">
        <w:t xml:space="preserve">végleges </w:t>
      </w:r>
      <w:r w:rsidR="00A77E4B" w:rsidRPr="00EC5794">
        <w:t xml:space="preserve">tulajdonátruházó </w:t>
      </w:r>
      <w:r w:rsidR="0036184E" w:rsidRPr="00EC5794">
        <w:t>szerződés</w:t>
      </w:r>
      <w:r w:rsidR="00676245">
        <w:t>eke</w:t>
      </w:r>
      <w:r w:rsidR="0036184E" w:rsidRPr="00EC5794">
        <w:t>t a telekalakítást engedélyező jogerős határozat birtokában megköti</w:t>
      </w:r>
      <w:r w:rsidRPr="00EC5794">
        <w:t>k</w:t>
      </w:r>
      <w:r w:rsidR="0036184E" w:rsidRPr="00EC5794">
        <w:t>.</w:t>
      </w:r>
    </w:p>
    <w:p w:rsidR="00C94FCE" w:rsidRPr="00C94FCE" w:rsidRDefault="00C94FCE" w:rsidP="00C94FCE">
      <w:pPr>
        <w:pStyle w:val="Listaszerbekezds"/>
        <w:rPr>
          <w:rFonts w:cs="Segoe UI"/>
        </w:rPr>
      </w:pPr>
    </w:p>
    <w:p w:rsidR="00513C51" w:rsidRPr="00947F39" w:rsidRDefault="00513C51" w:rsidP="003721CC">
      <w:pPr>
        <w:pStyle w:val="Listaszerbekezds"/>
        <w:numPr>
          <w:ilvl w:val="0"/>
          <w:numId w:val="10"/>
        </w:numPr>
        <w:ind w:left="284" w:hanging="284"/>
        <w:jc w:val="both"/>
      </w:pPr>
      <w:r w:rsidRPr="00145685">
        <w:t>Az Önkormányzat beruházásában megvalósítandó Gomba utcánál lévő 22 kV-os elektromos légkábel</w:t>
      </w:r>
      <w:r w:rsidR="00795D94">
        <w:t xml:space="preserve"> ELMŰ Hálózati Kft. 2018. szeptember 10-én kelt tájékoztatása alapján kb. 265</w:t>
      </w:r>
      <w:r w:rsidRPr="00145685">
        <w:t xml:space="preserve"> méteres szakasza áthelyezésének, kiváltásának, </w:t>
      </w:r>
      <w:proofErr w:type="gramStart"/>
      <w:r w:rsidRPr="00145685">
        <w:t>föld alatti</w:t>
      </w:r>
      <w:proofErr w:type="gramEnd"/>
      <w:r w:rsidRPr="00145685">
        <w:t xml:space="preserve"> elhelyezés</w:t>
      </w:r>
      <w:r w:rsidR="001E2C18" w:rsidRPr="00145685">
        <w:t>é</w:t>
      </w:r>
      <w:r w:rsidRPr="00145685">
        <w:t>nek</w:t>
      </w:r>
      <w:r w:rsidR="00795D94">
        <w:t>, valamint a légkábel bontásának</w:t>
      </w:r>
      <w:r w:rsidRPr="00145685">
        <w:t xml:space="preserve"> kivitelezés</w:t>
      </w:r>
      <w:r w:rsidR="00795D94">
        <w:t>i</w:t>
      </w:r>
      <w:r w:rsidRPr="00145685">
        <w:t xml:space="preserve"> költségeihez </w:t>
      </w:r>
      <w:r w:rsidRPr="008B5AC6">
        <w:rPr>
          <w:rFonts w:cs="Segoe UI"/>
          <w:b/>
          <w:highlight w:val="yellow"/>
        </w:rPr>
        <w:t>7</w:t>
      </w:r>
      <w:r w:rsidRPr="008B5AC6">
        <w:rPr>
          <w:b/>
          <w:bCs/>
          <w:highlight w:val="yellow"/>
        </w:rPr>
        <w:t>.000.000.-Ft</w:t>
      </w:r>
      <w:r w:rsidRPr="008B5AC6">
        <w:rPr>
          <w:bCs/>
          <w:highlight w:val="yellow"/>
        </w:rPr>
        <w:t xml:space="preserve">, azaz </w:t>
      </w:r>
      <w:r w:rsidRPr="008B5AC6">
        <w:rPr>
          <w:b/>
          <w:bCs/>
          <w:highlight w:val="yellow"/>
        </w:rPr>
        <w:t xml:space="preserve">hétmillió forint </w:t>
      </w:r>
      <w:r w:rsidRPr="008B5AC6">
        <w:rPr>
          <w:highlight w:val="yellow"/>
        </w:rPr>
        <w:t>(bruttó)</w:t>
      </w:r>
      <w:r w:rsidRPr="00145685">
        <w:t xml:space="preserve"> pénzbeli hozzájárulást teljesít az Önkormányzat részére, az előzetesen megkért és általa is megismert </w:t>
      </w:r>
      <w:r w:rsidR="001E2C18" w:rsidRPr="006F586E">
        <w:rPr>
          <w:bCs/>
        </w:rPr>
        <w:t>ajánlatn</w:t>
      </w:r>
      <w:r w:rsidR="003A1BB7" w:rsidRPr="006F586E">
        <w:rPr>
          <w:bCs/>
        </w:rPr>
        <w:t>ak</w:t>
      </w:r>
      <w:r w:rsidRPr="00145685">
        <w:t xml:space="preserve"> megfelelően.</w:t>
      </w:r>
    </w:p>
    <w:p w:rsidR="00513C51" w:rsidRDefault="00513C51" w:rsidP="00513C51">
      <w:pPr>
        <w:ind w:left="284"/>
        <w:jc w:val="both"/>
        <w:rPr>
          <w:bCs/>
        </w:rPr>
      </w:pPr>
      <w:r>
        <w:rPr>
          <w:bCs/>
        </w:rPr>
        <w:t>A pénzbeli hozzájárulás megfizetésének módja, hogy a szerződés aláírásának napján az Önkormányzat letéti számlájára</w:t>
      </w:r>
      <w:r w:rsidR="006C4406">
        <w:rPr>
          <w:bCs/>
        </w:rPr>
        <w:t xml:space="preserve"> </w:t>
      </w:r>
      <w:r w:rsidR="006C4406" w:rsidRPr="007E158D">
        <w:rPr>
          <w:bCs/>
          <w:highlight w:val="cyan"/>
        </w:rPr>
        <w:t>(</w:t>
      </w:r>
      <w:r w:rsidR="006C4406" w:rsidRPr="007E158D">
        <w:rPr>
          <w:highlight w:val="cyan"/>
        </w:rPr>
        <w:t>12001008-00155330-00500002)</w:t>
      </w:r>
      <w:r>
        <w:rPr>
          <w:bCs/>
        </w:rPr>
        <w:t xml:space="preserve"> maradéktalanul teljesítsék a teljes összeget. A hozzájárulás összegének letéti számlára történő jóváírásáról szóló pénzügyi bizonylat jelen </w:t>
      </w:r>
      <w:r w:rsidRPr="00C24454">
        <w:rPr>
          <w:bCs/>
        </w:rPr>
        <w:t xml:space="preserve">szerződés </w:t>
      </w:r>
      <w:r w:rsidR="001E2C18" w:rsidRPr="008B5AC6">
        <w:rPr>
          <w:bCs/>
          <w:highlight w:val="yellow"/>
          <w:u w:val="single"/>
        </w:rPr>
        <w:t>3</w:t>
      </w:r>
      <w:r w:rsidRPr="008B5AC6">
        <w:rPr>
          <w:bCs/>
          <w:highlight w:val="yellow"/>
          <w:u w:val="single"/>
        </w:rPr>
        <w:t>. számú melléklet</w:t>
      </w:r>
      <w:r w:rsidRPr="008B5AC6">
        <w:rPr>
          <w:bCs/>
          <w:u w:val="single"/>
        </w:rPr>
        <w:t>ét</w:t>
      </w:r>
      <w:r>
        <w:rPr>
          <w:bCs/>
        </w:rPr>
        <w:t xml:space="preserve"> képezi. </w:t>
      </w:r>
    </w:p>
    <w:p w:rsidR="00513C51" w:rsidRDefault="00513C51" w:rsidP="00513C51">
      <w:pPr>
        <w:ind w:left="644"/>
        <w:jc w:val="both"/>
        <w:rPr>
          <w:bCs/>
        </w:rPr>
      </w:pPr>
    </w:p>
    <w:p w:rsidR="00513C51" w:rsidRDefault="00513C51" w:rsidP="00513C51">
      <w:pPr>
        <w:ind w:left="284"/>
        <w:jc w:val="both"/>
      </w:pPr>
    </w:p>
    <w:p w:rsidR="00E141AD" w:rsidRPr="00947F39" w:rsidRDefault="00A86A0F" w:rsidP="00A86A0F">
      <w:pPr>
        <w:ind w:left="284" w:hanging="284"/>
        <w:jc w:val="center"/>
        <w:rPr>
          <w:b/>
        </w:rPr>
      </w:pPr>
      <w:r w:rsidRPr="00947F39">
        <w:rPr>
          <w:b/>
        </w:rPr>
        <w:t>V.</w:t>
      </w:r>
    </w:p>
    <w:p w:rsidR="00E141AD" w:rsidRPr="00947F39" w:rsidRDefault="00E141AD" w:rsidP="00E141AD">
      <w:pPr>
        <w:pStyle w:val="Cmsor3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Az Önkormányzat kötelezettségvállalásai</w:t>
      </w:r>
    </w:p>
    <w:p w:rsidR="00867B46" w:rsidRPr="00947F39" w:rsidRDefault="00867B46" w:rsidP="00867B46"/>
    <w:p w:rsidR="00932616" w:rsidRPr="00947F39" w:rsidRDefault="00932616" w:rsidP="00932616">
      <w:pPr>
        <w:ind w:left="284"/>
        <w:jc w:val="both"/>
      </w:pPr>
      <w:r>
        <w:t xml:space="preserve">Önkormányzat </w:t>
      </w:r>
      <w:r w:rsidRPr="00947F39">
        <w:t>kötelezettséget vállal a meghatározott településfejlesztési célok megvalósítása érdekében</w:t>
      </w:r>
      <w:r w:rsidR="000D5EB7">
        <w:t>, hogy</w:t>
      </w:r>
      <w:r>
        <w:t>:</w:t>
      </w:r>
    </w:p>
    <w:p w:rsidR="00932616" w:rsidRDefault="00932616" w:rsidP="00932616">
      <w:pPr>
        <w:pStyle w:val="Listaszerbekezds"/>
        <w:jc w:val="both"/>
      </w:pPr>
    </w:p>
    <w:p w:rsidR="00867B46" w:rsidRDefault="00867B4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 w:rsidRPr="00C566E6">
        <w:t>A helyi építési szabályzat elfogadásához szükséges településrendezési eljárás lefolytat</w:t>
      </w:r>
      <w:r w:rsidR="00E0612C" w:rsidRPr="00C566E6">
        <w:t>ja</w:t>
      </w:r>
      <w:r w:rsidRPr="00C566E6">
        <w:t xml:space="preserve"> a</w:t>
      </w:r>
      <w:r w:rsidRPr="00947F39">
        <w:t xml:space="preserve"> </w:t>
      </w:r>
      <w:r w:rsidRPr="00E0612C">
        <w:rPr>
          <w:i/>
        </w:rPr>
        <w:t>314/2012. (XI. 8.) Korm. rendelet</w:t>
      </w:r>
      <w:r w:rsidRPr="00947F39">
        <w:t xml:space="preserve">nek megfelelően, </w:t>
      </w:r>
      <w:r w:rsidRPr="00E0612C">
        <w:t>a</w:t>
      </w:r>
      <w:r w:rsidR="00E0612C" w:rsidRPr="00E0612C">
        <w:t xml:space="preserve"> </w:t>
      </w:r>
      <w:r w:rsidR="00C566E6">
        <w:t>saját költségén.</w:t>
      </w:r>
    </w:p>
    <w:p w:rsidR="00C566E6" w:rsidRDefault="00C566E6" w:rsidP="00C566E6">
      <w:pPr>
        <w:pStyle w:val="Listaszerbekezds"/>
        <w:ind w:left="284"/>
        <w:jc w:val="both"/>
      </w:pPr>
    </w:p>
    <w:p w:rsidR="00C566E6" w:rsidRDefault="00C566E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>
        <w:t xml:space="preserve">A </w:t>
      </w:r>
      <w:r w:rsidRPr="00C566E6">
        <w:rPr>
          <w:b/>
        </w:rPr>
        <w:t>2865 hrsz.</w:t>
      </w:r>
      <w:r>
        <w:t>-ú ingatlanra vonatkozó helyi építési szabályzat</w:t>
      </w:r>
      <w:r w:rsidR="00837E16">
        <w:t>át a fejlesztő érdekeinek szem előtt tartásával elkészíti</w:t>
      </w:r>
      <w:r>
        <w:t xml:space="preserve"> a saját költségén.</w:t>
      </w:r>
    </w:p>
    <w:p w:rsidR="008B5AC6" w:rsidRDefault="008B5AC6" w:rsidP="008B5AC6"/>
    <w:p w:rsidR="008B5AC6" w:rsidRDefault="008B5AC6" w:rsidP="00AA25D3">
      <w:pPr>
        <w:pStyle w:val="Listaszerbekezds"/>
        <w:numPr>
          <w:ilvl w:val="0"/>
          <w:numId w:val="5"/>
        </w:numPr>
        <w:ind w:left="284" w:hanging="284"/>
        <w:jc w:val="both"/>
      </w:pPr>
      <w:r>
        <w:lastRenderedPageBreak/>
        <w:t>A helyi építési szabályzatban tárgyi ingatlanra vonatkozó előírásokat módosítja az ingatlantulajdonos által tervezett beruházáshoz szükséges mértékben:</w:t>
      </w:r>
    </w:p>
    <w:p w:rsidR="00BD35E2" w:rsidRDefault="008B5AC6" w:rsidP="008B5AC6">
      <w:pPr>
        <w:pStyle w:val="Listaszerbekezds"/>
        <w:numPr>
          <w:ilvl w:val="0"/>
          <w:numId w:val="12"/>
        </w:numPr>
        <w:jc w:val="both"/>
      </w:pPr>
      <w:r>
        <w:t>a telek építési övezetbe sorolása beépítésre nem szánt területből beépítésre szánt területbe, azon belül kertvárosias lakóterület építési övezetbe</w:t>
      </w:r>
      <w:r w:rsidR="002C5D26">
        <w:t xml:space="preserve"> (Lke-01)</w:t>
      </w:r>
      <w:r>
        <w:t>,</w:t>
      </w:r>
    </w:p>
    <w:p w:rsidR="008B5AC6" w:rsidRDefault="008B5AC6" w:rsidP="008B5AC6">
      <w:pPr>
        <w:pStyle w:val="Listaszerbekezds"/>
        <w:numPr>
          <w:ilvl w:val="0"/>
          <w:numId w:val="12"/>
        </w:numPr>
        <w:jc w:val="both"/>
      </w:pPr>
      <w:r>
        <w:t>a beépítés megengedett legnagyobb mértékének megemelése 0 %-ról 30 %-ra,</w:t>
      </w:r>
    </w:p>
    <w:p w:rsidR="008B5AC6" w:rsidRDefault="008B5AC6" w:rsidP="008B5AC6">
      <w:pPr>
        <w:pStyle w:val="Listaszerbekezds"/>
        <w:numPr>
          <w:ilvl w:val="0"/>
          <w:numId w:val="12"/>
        </w:numPr>
        <w:jc w:val="both"/>
      </w:pPr>
      <w:r>
        <w:t xml:space="preserve">a megengedett legnagyobb épületmagasság megemelése </w:t>
      </w:r>
      <w:r w:rsidR="00CC297D">
        <w:t>5</w:t>
      </w:r>
      <w:r>
        <w:t>,0 méterre</w:t>
      </w:r>
      <w:r w:rsidR="00CC297D">
        <w:t>,</w:t>
      </w:r>
    </w:p>
    <w:p w:rsidR="00CC297D" w:rsidRDefault="00CC297D" w:rsidP="008B5AC6">
      <w:pPr>
        <w:pStyle w:val="Listaszerbekezds"/>
        <w:numPr>
          <w:ilvl w:val="0"/>
          <w:numId w:val="12"/>
        </w:numPr>
        <w:jc w:val="both"/>
      </w:pPr>
      <w:r>
        <w:t>a szintterületi mutató legnagyobb értékének növelése 0,6 m</w:t>
      </w:r>
      <w:r w:rsidRPr="00CC297D">
        <w:rPr>
          <w:vertAlign w:val="superscript"/>
        </w:rPr>
        <w:t>2</w:t>
      </w:r>
      <w:r>
        <w:t>/m</w:t>
      </w:r>
      <w:r w:rsidRPr="00CC297D">
        <w:rPr>
          <w:vertAlign w:val="superscript"/>
        </w:rPr>
        <w:t>2</w:t>
      </w:r>
      <w:r w:rsidR="002C5D26">
        <w:t>-re.</w:t>
      </w:r>
    </w:p>
    <w:p w:rsidR="008B5AC6" w:rsidRPr="00947F39" w:rsidRDefault="008B5AC6" w:rsidP="008B5AC6">
      <w:pPr>
        <w:pStyle w:val="Listaszerbekezds"/>
        <w:ind w:left="284"/>
        <w:jc w:val="both"/>
      </w:pPr>
    </w:p>
    <w:p w:rsidR="008312C1" w:rsidRPr="00947F39" w:rsidRDefault="008312C1" w:rsidP="00346645">
      <w:pPr>
        <w:pStyle w:val="Listaszerbekezds"/>
        <w:numPr>
          <w:ilvl w:val="0"/>
          <w:numId w:val="5"/>
        </w:numPr>
        <w:ind w:left="284" w:hanging="284"/>
        <w:jc w:val="both"/>
      </w:pPr>
      <w:r w:rsidRPr="001215E9">
        <w:rPr>
          <w:bCs/>
        </w:rPr>
        <w:t xml:space="preserve">A </w:t>
      </w:r>
      <w:r>
        <w:rPr>
          <w:b/>
          <w:bCs/>
        </w:rPr>
        <w:t>2</w:t>
      </w:r>
      <w:r w:rsidRPr="001215E9">
        <w:rPr>
          <w:b/>
          <w:bCs/>
        </w:rPr>
        <w:t>8</w:t>
      </w:r>
      <w:r>
        <w:rPr>
          <w:b/>
          <w:bCs/>
        </w:rPr>
        <w:t>66</w:t>
      </w:r>
      <w:r w:rsidRPr="001215E9">
        <w:rPr>
          <w:b/>
          <w:bCs/>
        </w:rPr>
        <w:t xml:space="preserve"> hrsz.</w:t>
      </w:r>
      <w:r w:rsidRPr="001215E9">
        <w:rPr>
          <w:bCs/>
        </w:rPr>
        <w:t xml:space="preserve"> ingatlanból a </w:t>
      </w:r>
      <w:r w:rsidRPr="008B5AC6">
        <w:rPr>
          <w:bCs/>
          <w:highlight w:val="yellow"/>
          <w:u w:val="single"/>
        </w:rPr>
        <w:t>2. számú melléklet</w:t>
      </w:r>
      <w:r w:rsidRPr="001215E9">
        <w:rPr>
          <w:bCs/>
        </w:rPr>
        <w:t xml:space="preserve"> szerint megjelölt - körülhatárolt </w:t>
      </w:r>
      <w:r w:rsidR="00795D94">
        <w:rPr>
          <w:bCs/>
        </w:rPr>
        <w:t>–</w:t>
      </w:r>
      <w:r w:rsidRPr="001215E9">
        <w:rPr>
          <w:bCs/>
        </w:rPr>
        <w:t xml:space="preserve"> </w:t>
      </w:r>
      <w:r w:rsidR="00795D94">
        <w:rPr>
          <w:bCs/>
        </w:rPr>
        <w:t xml:space="preserve">jelen szerződés IV. 1. pontjában meghatározott földrészletekkel azonos </w:t>
      </w:r>
      <w:r w:rsidRPr="001215E9">
        <w:rPr>
          <w:bCs/>
        </w:rPr>
        <w:t>területű földrészlete</w:t>
      </w:r>
      <w:r w:rsidR="00795D94">
        <w:rPr>
          <w:bCs/>
        </w:rPr>
        <w:t>ke</w:t>
      </w:r>
      <w:r w:rsidRPr="001215E9">
        <w:rPr>
          <w:bCs/>
        </w:rPr>
        <w:t xml:space="preserve">t </w:t>
      </w:r>
      <w:r w:rsidRPr="001215E9">
        <w:rPr>
          <w:b/>
          <w:bCs/>
        </w:rPr>
        <w:t>tehermentesen és térítésmentesen</w:t>
      </w:r>
      <w:r w:rsidRPr="001215E9">
        <w:rPr>
          <w:bCs/>
        </w:rPr>
        <w:t xml:space="preserve"> átad a </w:t>
      </w:r>
      <w:r>
        <w:rPr>
          <w:bCs/>
        </w:rPr>
        <w:t>Fejlesztő</w:t>
      </w:r>
      <w:r w:rsidRPr="001215E9">
        <w:rPr>
          <w:bCs/>
        </w:rPr>
        <w:t xml:space="preserve"> részére.</w:t>
      </w:r>
    </w:p>
    <w:p w:rsidR="008312C1" w:rsidRDefault="00E637EE" w:rsidP="008312C1">
      <w:pPr>
        <w:ind w:left="284"/>
        <w:jc w:val="both"/>
        <w:rPr>
          <w:bCs/>
        </w:rPr>
      </w:pPr>
      <w:r>
        <w:rPr>
          <w:bCs/>
        </w:rPr>
        <w:t xml:space="preserve">Fejlesztő </w:t>
      </w:r>
      <w:r w:rsidR="008312C1" w:rsidRPr="00947F39">
        <w:rPr>
          <w:bCs/>
        </w:rPr>
        <w:t xml:space="preserve">tudomással bír arról, hogy a tulajdonszerzésnek feltétele, hogy az ingatlanon lévő </w:t>
      </w:r>
      <w:r w:rsidR="008312C1">
        <w:rPr>
          <w:bCs/>
        </w:rPr>
        <w:t>vezeték</w:t>
      </w:r>
      <w:r w:rsidR="008312C1" w:rsidRPr="00947F39">
        <w:rPr>
          <w:bCs/>
        </w:rPr>
        <w:t>jog</w:t>
      </w:r>
      <w:r w:rsidR="008312C1">
        <w:rPr>
          <w:bCs/>
        </w:rPr>
        <w:t>ok</w:t>
      </w:r>
      <w:r w:rsidR="008312C1" w:rsidRPr="00947F39">
        <w:rPr>
          <w:bCs/>
        </w:rPr>
        <w:t xml:space="preserve"> jogosult</w:t>
      </w:r>
      <w:r w:rsidR="008312C1">
        <w:rPr>
          <w:bCs/>
        </w:rPr>
        <w:t>jai</w:t>
      </w:r>
      <w:r w:rsidR="008312C1" w:rsidRPr="00947F39">
        <w:rPr>
          <w:bCs/>
        </w:rPr>
        <w:t xml:space="preserve"> hozzájáruljanak a területrész átadásához.</w:t>
      </w:r>
    </w:p>
    <w:p w:rsidR="008312C1" w:rsidRDefault="008312C1" w:rsidP="008312C1">
      <w:pPr>
        <w:ind w:left="284"/>
        <w:jc w:val="both"/>
        <w:rPr>
          <w:bCs/>
        </w:rPr>
      </w:pPr>
    </w:p>
    <w:p w:rsidR="008312C1" w:rsidRPr="005E33E0" w:rsidRDefault="008312C1" w:rsidP="00346645">
      <w:pPr>
        <w:pStyle w:val="Listaszerbekezds"/>
        <w:numPr>
          <w:ilvl w:val="0"/>
          <w:numId w:val="5"/>
        </w:numPr>
        <w:ind w:left="284" w:hanging="284"/>
        <w:jc w:val="both"/>
        <w:rPr>
          <w:bCs/>
        </w:rPr>
      </w:pPr>
      <w:r w:rsidRPr="0045743E">
        <w:t xml:space="preserve">A </w:t>
      </w:r>
      <w:r w:rsidRPr="0045743E">
        <w:rPr>
          <w:bCs/>
        </w:rPr>
        <w:t>szabályozási</w:t>
      </w:r>
      <w:r w:rsidRPr="0045743E">
        <w:t xml:space="preserve"> terv adta lehetőségek szerinti a telekalakításhoz kapcsolódó területek vonatkozásában az átadás-átvételt előkészíti, hogy a végleges ingatlan-nyilvántartási átvezetésre alkalmas tulajdonátruházó szerződés megkötése megvalósuljon.</w:t>
      </w:r>
    </w:p>
    <w:p w:rsidR="008312C1" w:rsidRPr="0045743E" w:rsidRDefault="008312C1" w:rsidP="008312C1">
      <w:pPr>
        <w:pStyle w:val="Listaszerbekezds"/>
        <w:ind w:left="284"/>
        <w:jc w:val="both"/>
        <w:rPr>
          <w:bCs/>
        </w:rPr>
      </w:pPr>
    </w:p>
    <w:p w:rsidR="008312C1" w:rsidRPr="004E7C3C" w:rsidRDefault="00E637EE" w:rsidP="00346645">
      <w:pPr>
        <w:pStyle w:val="Listaszerbekezds"/>
        <w:numPr>
          <w:ilvl w:val="0"/>
          <w:numId w:val="5"/>
        </w:numPr>
        <w:suppressAutoHyphens/>
        <w:ind w:left="284" w:hanging="284"/>
        <w:jc w:val="both"/>
        <w:rPr>
          <w:rFonts w:eastAsia="Calibri"/>
          <w:lang w:eastAsia="en-US"/>
        </w:rPr>
      </w:pPr>
      <w:r>
        <w:t xml:space="preserve">Önkormányzat </w:t>
      </w:r>
      <w:r w:rsidR="008312C1" w:rsidRPr="0045743E">
        <w:t>különösen nagy gondot fordít arra, hogy a</w:t>
      </w:r>
      <w:r>
        <w:t xml:space="preserve"> Fejlesztőnek </w:t>
      </w:r>
      <w:r w:rsidR="008312C1" w:rsidRPr="0045743E">
        <w:t xml:space="preserve">átadandó területrész </w:t>
      </w:r>
      <w:r w:rsidR="008312C1" w:rsidRPr="0045743E">
        <w:rPr>
          <w:b/>
        </w:rPr>
        <w:t>tehermentesen</w:t>
      </w:r>
      <w:r w:rsidR="008312C1" w:rsidRPr="0045743E">
        <w:t xml:space="preserve">, mindenféle </w:t>
      </w:r>
      <w:r w:rsidR="008312C1" w:rsidRPr="0045743E">
        <w:rPr>
          <w:b/>
        </w:rPr>
        <w:t>kötelezettség nélkül</w:t>
      </w:r>
      <w:r w:rsidR="008312C1" w:rsidRPr="0045743E">
        <w:t xml:space="preserve"> álljon rendelkezésre a telekalakításhoz. A </w:t>
      </w:r>
      <w:r w:rsidR="008312C1" w:rsidRPr="004E7C3C">
        <w:rPr>
          <w:rFonts w:eastAsia="Calibri"/>
          <w:lang w:eastAsia="en-US"/>
        </w:rPr>
        <w:t>tulajdoni lapon szereplő jogosultak nyilatkozatait, engedélyeit beszerzi a telekalakítási</w:t>
      </w:r>
      <w:r w:rsidR="008312C1" w:rsidRPr="0045743E">
        <w:t xml:space="preserve"> eljáráshoz. </w:t>
      </w:r>
      <w:r>
        <w:t xml:space="preserve">Önkormányzat </w:t>
      </w:r>
      <w:r w:rsidR="008312C1" w:rsidRPr="0045743E">
        <w:t xml:space="preserve">visszavonhatatlan kötelezettséget vállal arra, hogy mind a telekalakításhoz, mind a tulajdon átruházáshoz szükséges valamennyi jognyilatkozatot </w:t>
      </w:r>
      <w:r w:rsidR="008312C1" w:rsidRPr="004E7C3C">
        <w:t>határidőben megadja.</w:t>
      </w:r>
    </w:p>
    <w:p w:rsidR="00973C6B" w:rsidRPr="00973C6B" w:rsidRDefault="00973C6B" w:rsidP="00973C6B">
      <w:pPr>
        <w:pStyle w:val="Listaszerbekezds"/>
        <w:rPr>
          <w:rFonts w:eastAsia="Calibri"/>
          <w:lang w:eastAsia="en-US"/>
        </w:rPr>
      </w:pPr>
    </w:p>
    <w:p w:rsidR="00973C6B" w:rsidRPr="006F586E" w:rsidRDefault="006F47DD" w:rsidP="00346645">
      <w:pPr>
        <w:pStyle w:val="Listaszerbekezds"/>
        <w:numPr>
          <w:ilvl w:val="0"/>
          <w:numId w:val="5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2B7215">
        <w:rPr>
          <w:rFonts w:eastAsia="Calibri"/>
          <w:lang w:eastAsia="en-US"/>
        </w:rPr>
        <w:t>A Gomba utca</w:t>
      </w:r>
      <w:r w:rsidRPr="002B7215">
        <w:rPr>
          <w:bCs/>
        </w:rPr>
        <w:t xml:space="preserve"> szabályozási szélességének biztosítása érdekében</w:t>
      </w:r>
      <w:r w:rsidRPr="002B7215">
        <w:rPr>
          <w:rFonts w:eastAsia="Calibri"/>
          <w:lang w:eastAsia="en-US"/>
        </w:rPr>
        <w:t xml:space="preserve"> </w:t>
      </w:r>
      <w:r w:rsidR="00973C6B" w:rsidRPr="002B7215">
        <w:rPr>
          <w:rFonts w:eastAsia="Calibri"/>
          <w:lang w:eastAsia="en-US"/>
        </w:rPr>
        <w:t xml:space="preserve">átveszi a </w:t>
      </w:r>
      <w:r w:rsidR="00795D94" w:rsidRPr="002B7215">
        <w:rPr>
          <w:rFonts w:eastAsia="Calibri"/>
          <w:lang w:eastAsia="en-US"/>
        </w:rPr>
        <w:t xml:space="preserve">2. mellékletben meghatározott </w:t>
      </w:r>
      <w:r w:rsidR="00973C6B" w:rsidRPr="002B7215">
        <w:rPr>
          <w:rFonts w:eastAsia="Calibri"/>
          <w:lang w:eastAsia="en-US"/>
        </w:rPr>
        <w:t>területe</w:t>
      </w:r>
      <w:r w:rsidR="00B522D4" w:rsidRPr="002B7215">
        <w:rPr>
          <w:rFonts w:eastAsia="Calibri"/>
          <w:lang w:eastAsia="en-US"/>
        </w:rPr>
        <w:t>k</w:t>
      </w:r>
      <w:r w:rsidR="002B7215" w:rsidRPr="002B7215">
        <w:rPr>
          <w:rFonts w:eastAsia="Calibri"/>
          <w:lang w:eastAsia="en-US"/>
        </w:rPr>
        <w:t>et</w:t>
      </w:r>
      <w:r w:rsidRPr="002B7215">
        <w:rPr>
          <w:rFonts w:eastAsia="Calibri"/>
          <w:lang w:eastAsia="en-US"/>
        </w:rPr>
        <w:t>,</w:t>
      </w:r>
      <w:r w:rsidR="00973C6B" w:rsidRPr="002B7215">
        <w:rPr>
          <w:rFonts w:eastAsia="Calibri"/>
          <w:lang w:eastAsia="en-US"/>
        </w:rPr>
        <w:t xml:space="preserve"> amit a </w:t>
      </w:r>
      <w:r w:rsidRPr="002B7215">
        <w:rPr>
          <w:rFonts w:eastAsia="Calibri"/>
          <w:lang w:eastAsia="en-US"/>
        </w:rPr>
        <w:t>F</w:t>
      </w:r>
      <w:r w:rsidR="00973C6B" w:rsidRPr="002B7215">
        <w:rPr>
          <w:rFonts w:eastAsia="Calibri"/>
          <w:lang w:eastAsia="en-US"/>
        </w:rPr>
        <w:t>ejlesztő átad</w:t>
      </w:r>
      <w:r w:rsidRPr="002B7215">
        <w:rPr>
          <w:rFonts w:eastAsia="Calibri"/>
          <w:lang w:eastAsia="en-US"/>
        </w:rPr>
        <w:t xml:space="preserve"> erre a célra</w:t>
      </w:r>
      <w:r w:rsidR="00B522D4" w:rsidRPr="002B7215">
        <w:rPr>
          <w:rFonts w:eastAsia="Calibri"/>
          <w:lang w:eastAsia="en-US"/>
        </w:rPr>
        <w:t>. A területek</w:t>
      </w:r>
      <w:r w:rsidR="002B7215" w:rsidRPr="002B7215">
        <w:rPr>
          <w:rFonts w:eastAsia="Calibri"/>
          <w:lang w:eastAsia="en-US"/>
        </w:rPr>
        <w:t xml:space="preserve"> birtokbaadásának időpontja a tulajdonjog</w:t>
      </w:r>
      <w:r w:rsidR="00795D94" w:rsidRPr="006F586E">
        <w:rPr>
          <w:rFonts w:eastAsia="Calibri"/>
          <w:lang w:eastAsia="en-US"/>
        </w:rPr>
        <w:t xml:space="preserve"> ingatlan-nyilvántartás</w:t>
      </w:r>
      <w:r w:rsidR="002B7215" w:rsidRPr="006F586E">
        <w:rPr>
          <w:rFonts w:eastAsia="Calibri"/>
          <w:lang w:eastAsia="en-US"/>
        </w:rPr>
        <w:t>ba történő</w:t>
      </w:r>
      <w:r w:rsidR="00795D94" w:rsidRPr="006F586E">
        <w:rPr>
          <w:rFonts w:eastAsia="Calibri"/>
          <w:lang w:eastAsia="en-US"/>
        </w:rPr>
        <w:t xml:space="preserve"> átvezetés</w:t>
      </w:r>
      <w:r w:rsidR="002B7215" w:rsidRPr="006F586E">
        <w:rPr>
          <w:rFonts w:eastAsia="Calibri"/>
          <w:lang w:eastAsia="en-US"/>
        </w:rPr>
        <w:t>ét követő 15 napon belül.</w:t>
      </w:r>
    </w:p>
    <w:p w:rsidR="00BD35E2" w:rsidRDefault="00BD35E2" w:rsidP="00BD35E2">
      <w:pPr>
        <w:pStyle w:val="Listaszerbekezds"/>
      </w:pPr>
    </w:p>
    <w:p w:rsidR="00EE2D45" w:rsidRPr="00C94FCE" w:rsidRDefault="00EE2D45" w:rsidP="00346645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Segoe UI" w:hAnsi="Segoe UI" w:cs="Segoe UI"/>
        </w:rPr>
      </w:pPr>
      <w:r>
        <w:t xml:space="preserve">Önkormányzat nyilatkozik, hogy a Fejlesztővel </w:t>
      </w:r>
      <w:r w:rsidRPr="00EC5794">
        <w:t>az ingatlan</w:t>
      </w:r>
      <w:r>
        <w:t>ok</w:t>
      </w:r>
      <w:r w:rsidRPr="00EC5794">
        <w:t xml:space="preserve"> vonatkozásában a végleges tulajdonátruházó szerződés</w:t>
      </w:r>
      <w:r>
        <w:t>eke</w:t>
      </w:r>
      <w:r w:rsidRPr="00EC5794">
        <w:t>t a telekalakítást engedélyező jogerős határozat birtokában megkötik.</w:t>
      </w:r>
    </w:p>
    <w:p w:rsidR="00A17ACE" w:rsidRDefault="00A17ACE" w:rsidP="00BD35E2">
      <w:pPr>
        <w:pStyle w:val="Listaszerbekezds"/>
      </w:pPr>
    </w:p>
    <w:p w:rsidR="00867B46" w:rsidRDefault="00867B46" w:rsidP="00DA2663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 xml:space="preserve">Önkormányzat vállalja, hogy a Fejlesztő által térítésmentesen átadott területtel kapcsolatos valamennyi adminisztrációs, jogi, ügyvédi (szerződések előkészítése, ellenjegyzése stb.), </w:t>
      </w:r>
      <w:r w:rsidR="00872CC4">
        <w:t xml:space="preserve">tervezési, </w:t>
      </w:r>
      <w:r w:rsidRPr="00947F39">
        <w:t>földmérési költséget viseli, az ezzel kapcsolatos tevékenységeket elvégzi,</w:t>
      </w:r>
      <w:r w:rsidR="0042308A">
        <w:t xml:space="preserve"> a telekalakítási dokumentációt elkészítteti</w:t>
      </w:r>
      <w:r w:rsidR="004F54E8">
        <w:t>,</w:t>
      </w:r>
      <w:r w:rsidRPr="00947F39">
        <w:t xml:space="preserve"> a szükséges telekalakítási eljárást lefolytatja. </w:t>
      </w:r>
    </w:p>
    <w:p w:rsidR="0042308A" w:rsidRDefault="0042308A" w:rsidP="0042308A">
      <w:pPr>
        <w:pStyle w:val="Listaszerbekezds"/>
        <w:ind w:left="284"/>
        <w:jc w:val="both"/>
      </w:pPr>
    </w:p>
    <w:p w:rsidR="00973C6B" w:rsidRDefault="00973C6B" w:rsidP="00DA2663">
      <w:pPr>
        <w:pStyle w:val="Listaszerbekezds"/>
        <w:numPr>
          <w:ilvl w:val="0"/>
          <w:numId w:val="5"/>
        </w:numPr>
        <w:ind w:left="284" w:hanging="284"/>
        <w:jc w:val="both"/>
      </w:pPr>
      <w:r>
        <w:t xml:space="preserve">A Gomba utcánál lévő 22 kV-os elektromos légkábel áthelyezéséhez, kiváltásához, </w:t>
      </w:r>
      <w:proofErr w:type="gramStart"/>
      <w:r>
        <w:t>föld alatti</w:t>
      </w:r>
      <w:proofErr w:type="gramEnd"/>
      <w:r>
        <w:t xml:space="preserve"> elhelyezéséhez szükséges tervek elkészíttet</w:t>
      </w:r>
      <w:r w:rsidR="00795D94">
        <w:t>i</w:t>
      </w:r>
      <w:r>
        <w:t xml:space="preserve">, </w:t>
      </w:r>
      <w:r w:rsidR="00795D94">
        <w:t xml:space="preserve">a szükséges </w:t>
      </w:r>
      <w:r>
        <w:t>engedélyek</w:t>
      </w:r>
      <w:r w:rsidR="00795D94">
        <w:t>et</w:t>
      </w:r>
      <w:r>
        <w:t xml:space="preserve"> beszerz</w:t>
      </w:r>
      <w:r w:rsidR="00795D94">
        <w:t>i</w:t>
      </w:r>
      <w:r>
        <w:t>.</w:t>
      </w:r>
    </w:p>
    <w:p w:rsidR="004E7C3C" w:rsidRDefault="004E7C3C" w:rsidP="004E7C3C">
      <w:pPr>
        <w:pStyle w:val="Listaszerbekezds"/>
      </w:pPr>
    </w:p>
    <w:p w:rsidR="00973C6B" w:rsidRDefault="00973C6B" w:rsidP="00973C6B">
      <w:pPr>
        <w:pStyle w:val="Listaszerbekezds"/>
        <w:numPr>
          <w:ilvl w:val="0"/>
          <w:numId w:val="5"/>
        </w:numPr>
        <w:ind w:left="284" w:hanging="284"/>
        <w:jc w:val="both"/>
      </w:pPr>
      <w:r>
        <w:t>A Gomba utcánál lévő 22 kV-os elektromos légkábel</w:t>
      </w:r>
      <w:r w:rsidR="00C566E6">
        <w:t xml:space="preserve"> áthelyezésé</w:t>
      </w:r>
      <w:r w:rsidR="002260AC">
        <w:t>n</w:t>
      </w:r>
      <w:r w:rsidR="00C566E6">
        <w:t>e</w:t>
      </w:r>
      <w:r w:rsidR="002260AC">
        <w:t>k</w:t>
      </w:r>
      <w:r w:rsidR="00C566E6">
        <w:t>, kiváltásá</w:t>
      </w:r>
      <w:r w:rsidR="002260AC">
        <w:t>nak</w:t>
      </w:r>
      <w:r w:rsidR="00C566E6">
        <w:t>, föld alatti elhelyezésének költségei</w:t>
      </w:r>
      <w:r w:rsidR="002260AC">
        <w:t>t</w:t>
      </w:r>
      <w:r w:rsidR="004C6A65">
        <w:t xml:space="preserve"> a Fejlesztő által biztosított bruttó 7.000.000.- Ft hozzájárulás</w:t>
      </w:r>
      <w:r w:rsidR="002260AC">
        <w:t xml:space="preserve"> </w:t>
      </w:r>
      <w:r w:rsidR="00C566E6">
        <w:t xml:space="preserve">feletti </w:t>
      </w:r>
      <w:proofErr w:type="gramStart"/>
      <w:r w:rsidR="00C566E6">
        <w:t>rész</w:t>
      </w:r>
      <w:r w:rsidR="002260AC">
        <w:t xml:space="preserve"> vonatkozásban</w:t>
      </w:r>
      <w:proofErr w:type="gramEnd"/>
      <w:r w:rsidR="004C6A65">
        <w:t xml:space="preserve"> finanszírozza</w:t>
      </w:r>
      <w:r w:rsidR="00C566E6">
        <w:t>.</w:t>
      </w:r>
    </w:p>
    <w:p w:rsidR="006C4406" w:rsidRDefault="006C4406" w:rsidP="006C4406">
      <w:pPr>
        <w:pStyle w:val="Listaszerbekezds"/>
      </w:pPr>
    </w:p>
    <w:p w:rsidR="00CE1357" w:rsidRPr="002716CE" w:rsidRDefault="00CE1357" w:rsidP="00973C6B">
      <w:pPr>
        <w:pStyle w:val="Listaszerbekezds"/>
        <w:numPr>
          <w:ilvl w:val="0"/>
          <w:numId w:val="5"/>
        </w:numPr>
        <w:ind w:left="284" w:hanging="284"/>
        <w:jc w:val="both"/>
      </w:pPr>
      <w:r w:rsidRPr="002716CE">
        <w:t>Az elektromos légkábel kiváltására irányuló kivitelezési munkát 2019. február 28-áig megrendeli és a munkát tartalmazó szerződést haladéktalanul aláírja.</w:t>
      </w:r>
    </w:p>
    <w:p w:rsidR="00973C6B" w:rsidRPr="002716CE" w:rsidRDefault="00973C6B" w:rsidP="00973C6B">
      <w:pPr>
        <w:pStyle w:val="Listaszerbekezds"/>
        <w:jc w:val="both"/>
      </w:pPr>
    </w:p>
    <w:p w:rsidR="006C4406" w:rsidRPr="002716CE" w:rsidRDefault="006C4406" w:rsidP="00D25234">
      <w:pPr>
        <w:pStyle w:val="Listaszerbekezds"/>
        <w:numPr>
          <w:ilvl w:val="0"/>
          <w:numId w:val="5"/>
        </w:numPr>
        <w:ind w:left="284" w:hanging="284"/>
        <w:jc w:val="both"/>
      </w:pPr>
      <w:r w:rsidRPr="002716CE">
        <w:lastRenderedPageBreak/>
        <w:t xml:space="preserve">Az elvégzett légkábel kiváltására irányuló kivitelezési munka ellenértékének meghatározott részét (V.11 pont) tartalmazó </w:t>
      </w:r>
      <w:proofErr w:type="spellStart"/>
      <w:r w:rsidRPr="002716CE">
        <w:t>Áfá-s</w:t>
      </w:r>
      <w:proofErr w:type="spellEnd"/>
      <w:r w:rsidRPr="002716CE">
        <w:t xml:space="preserve"> számlát Önkormányzat a Fejlesztő - jelen szerződés szerinti - cégnevére és címére kéri kiállítani úgy, hogy a számla fizetője az Önkormányzat legyen. Önkormányzat a jelen szerződés V.11 pontja szerint vállalt összeg erejéig a Fejlesztő nevére kiállított számlát a letéti számlán szereplő </w:t>
      </w:r>
      <w:r w:rsidR="008A22BE" w:rsidRPr="002716CE">
        <w:t>pénz</w:t>
      </w:r>
      <w:r w:rsidRPr="002716CE">
        <w:t>összegből vállalj</w:t>
      </w:r>
      <w:r w:rsidR="008A22BE" w:rsidRPr="002716CE">
        <w:t>a</w:t>
      </w:r>
      <w:r w:rsidRPr="002716CE">
        <w:t>, hogy a számlán feltüntetett fizetési határidő</w:t>
      </w:r>
      <w:r w:rsidR="008A22BE" w:rsidRPr="002716CE">
        <w:t>ben banki átutalással teljesíti.</w:t>
      </w:r>
    </w:p>
    <w:p w:rsidR="006C4406" w:rsidRPr="006C4406" w:rsidRDefault="008A22BE" w:rsidP="008A22BE">
      <w:pPr>
        <w:pStyle w:val="Listaszerbekezds"/>
        <w:ind w:left="284"/>
        <w:jc w:val="both"/>
      </w:pPr>
      <w:r w:rsidRPr="002716CE">
        <w:t>A Fejlesztő nevére szóló pénzügyileg teljesített kivitelezési számla eredeti példányát Önkormányzat megküldi a Fejlesztő részére.</w:t>
      </w:r>
    </w:p>
    <w:p w:rsidR="001A3C38" w:rsidRPr="00947F39" w:rsidRDefault="001A3C38" w:rsidP="001A3C38">
      <w:pPr>
        <w:pStyle w:val="Listaszerbekezds"/>
        <w:ind w:left="644"/>
        <w:jc w:val="both"/>
      </w:pPr>
    </w:p>
    <w:p w:rsidR="00BD35E2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V</w:t>
      </w:r>
      <w:r w:rsidR="00872CC4">
        <w:rPr>
          <w:b/>
        </w:rPr>
        <w:t>I</w:t>
      </w:r>
      <w:r w:rsidRPr="00947F39">
        <w:rPr>
          <w:b/>
        </w:rPr>
        <w:t xml:space="preserve">. </w:t>
      </w:r>
    </w:p>
    <w:p w:rsidR="00E141AD" w:rsidRPr="00947F39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Egyéb rendelkezések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E141AD" w:rsidP="00074509">
      <w:pPr>
        <w:pStyle w:val="Listaszerbekezds"/>
        <w:numPr>
          <w:ilvl w:val="0"/>
          <w:numId w:val="6"/>
        </w:numPr>
        <w:ind w:left="284" w:hanging="284"/>
        <w:jc w:val="both"/>
      </w:pPr>
      <w:r w:rsidRPr="00947F39">
        <w:t>A Felek megállapodnak, hogy a településrendezési eszközök véleményezési eljárása során a véleményezők részéről felmerülő, jogszabály által alátámasztott észrevétel kapcsán szükséges intézkedésekről, a településrendezési eszközökön végrehajtandó változtatások kötelezettségéről, a változtatás miatti esetleges ismételt véleményeztetési kötelezettségről a felmerüléstől számított 3 munkanapon belül egyeztetnek.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F56191" w:rsidRDefault="00E141AD" w:rsidP="004957DA">
      <w:pPr>
        <w:pStyle w:val="Listaszerbekezds"/>
        <w:numPr>
          <w:ilvl w:val="0"/>
          <w:numId w:val="6"/>
        </w:numPr>
        <w:ind w:left="284" w:hanging="284"/>
        <w:jc w:val="both"/>
      </w:pPr>
      <w:r w:rsidRPr="00F56191">
        <w:t>A Felek megállapodnak abban, hogy amennyiben jelen szerződésben írt megállapodásuk bármely rendelkezése részben vagy egészben érvénytelenné, érvényesíthetetlenné vagy törvényellenessé válna</w:t>
      </w:r>
      <w:r w:rsidR="005810A8" w:rsidRPr="00F56191">
        <w:t xml:space="preserve"> (kivéve a vállalt kötelezettségek megszegését)</w:t>
      </w:r>
      <w:r w:rsidRPr="00F56191">
        <w:t xml:space="preserve">, a megállapodás többi része akkor is változatlan tartalommal érvényben marad és </w:t>
      </w:r>
      <w:proofErr w:type="gramStart"/>
      <w:r w:rsidRPr="00F56191">
        <w:t>a</w:t>
      </w:r>
      <w:proofErr w:type="gramEnd"/>
      <w:r w:rsidRPr="00F56191">
        <w:t xml:space="preserve"> Felek kötelesek a lehető leghamarabb egyeztetést lefolytatni, és jóhiszeműen eljárva elfogadni egy jogszerű rendelkezést, amely a legközelebb áll megállapodásuk céljához</w:t>
      </w:r>
      <w:r w:rsidR="00EE602E">
        <w:t xml:space="preserve"> </w:t>
      </w:r>
      <w:r w:rsidRPr="00F56191">
        <w:t>és ugyanolyan gazdasági</w:t>
      </w:r>
      <w:r w:rsidR="00EE602E">
        <w:t>, településfejlesztési</w:t>
      </w:r>
      <w:r w:rsidRPr="00F56191">
        <w:t xml:space="preserve"> hatása illetve eredménye van.</w:t>
      </w:r>
    </w:p>
    <w:p w:rsidR="00E141AD" w:rsidRDefault="00E141AD" w:rsidP="00E141AD">
      <w:pPr>
        <w:ind w:left="284" w:hanging="284"/>
        <w:jc w:val="both"/>
      </w:pPr>
    </w:p>
    <w:p w:rsidR="005847AD" w:rsidRPr="00E76360" w:rsidRDefault="005847AD" w:rsidP="003721CC">
      <w:pPr>
        <w:pStyle w:val="Listaszerbekezds"/>
        <w:numPr>
          <w:ilvl w:val="0"/>
          <w:numId w:val="6"/>
        </w:numPr>
        <w:ind w:left="284" w:firstLine="0"/>
        <w:jc w:val="both"/>
      </w:pPr>
      <w:r w:rsidRPr="00E76360">
        <w:rPr>
          <w:rFonts w:cs="Arial Narrow"/>
          <w:spacing w:val="4"/>
        </w:rPr>
        <w:t xml:space="preserve">Felek a jelen szerződés ellenjegyzésével megbízzák </w:t>
      </w:r>
      <w:r w:rsidRPr="00E76360">
        <w:rPr>
          <w:rFonts w:cs="Arial Narrow"/>
          <w:b/>
          <w:spacing w:val="4"/>
        </w:rPr>
        <w:t>dr.</w:t>
      </w:r>
      <w:r w:rsidR="00F56191">
        <w:rPr>
          <w:rFonts w:cs="Arial Narrow"/>
          <w:b/>
          <w:spacing w:val="4"/>
        </w:rPr>
        <w:t xml:space="preserve"> </w:t>
      </w:r>
      <w:r w:rsidR="001A3C38">
        <w:rPr>
          <w:rFonts w:cs="Arial Narrow"/>
          <w:b/>
          <w:spacing w:val="4"/>
        </w:rPr>
        <w:t xml:space="preserve">Németh Zoltán </w:t>
      </w:r>
      <w:r w:rsidRPr="00E76360">
        <w:rPr>
          <w:rFonts w:cs="Arial Narrow"/>
          <w:b/>
          <w:spacing w:val="4"/>
        </w:rPr>
        <w:t xml:space="preserve">ügyvédet </w:t>
      </w:r>
      <w:r w:rsidRPr="00E76360">
        <w:rPr>
          <w:rFonts w:cs="Arial Narrow"/>
          <w:spacing w:val="4"/>
        </w:rPr>
        <w:t>(székhely:…………………..., lajstromszám: ………….), aki a F</w:t>
      </w:r>
      <w:r w:rsidRPr="00E76360">
        <w:rPr>
          <w:rFonts w:cs="Arial Narrow"/>
          <w:bCs/>
          <w:spacing w:val="4"/>
        </w:rPr>
        <w:t xml:space="preserve">elek </w:t>
      </w:r>
      <w:r w:rsidRPr="00E76360">
        <w:rPr>
          <w:rFonts w:cs="Arial Narrow"/>
          <w:spacing w:val="4"/>
        </w:rPr>
        <w:t xml:space="preserve">megbízását az ellenjegyzésével elfogadja. Felek a jelen </w:t>
      </w:r>
      <w:r w:rsidRPr="00E76360">
        <w:t>Szerződést</w:t>
      </w:r>
      <w:r w:rsidRPr="00E76360">
        <w:rPr>
          <w:rFonts w:cs="Arial Narrow"/>
          <w:spacing w:val="4"/>
        </w:rPr>
        <w:t xml:space="preserve"> </w:t>
      </w:r>
      <w:r w:rsidRPr="00E76360">
        <w:rPr>
          <w:rFonts w:cs="Arial Narrow"/>
          <w:i/>
          <w:spacing w:val="4"/>
        </w:rPr>
        <w:t xml:space="preserve">az ügyvédi </w:t>
      </w:r>
      <w:r w:rsidRPr="00E76360">
        <w:rPr>
          <w:rFonts w:cs="Arial Narrow"/>
          <w:i/>
        </w:rPr>
        <w:t>tevékenységről szóló 2017. évi LXXVIII. törvény 29. § (3) bekezdése</w:t>
      </w:r>
      <w:r w:rsidRPr="00E76360">
        <w:rPr>
          <w:rFonts w:cs="Arial Narrow"/>
        </w:rPr>
        <w:t xml:space="preserve"> alapján </w:t>
      </w:r>
      <w:r w:rsidRPr="00E76360">
        <w:t>egyben</w:t>
      </w:r>
      <w:r w:rsidRPr="00E76360">
        <w:rPr>
          <w:rFonts w:cs="Arial Narrow"/>
        </w:rPr>
        <w:t xml:space="preserve"> részletes ügyvédi megbízásként</w:t>
      </w:r>
      <w:r w:rsidRPr="00E76360">
        <w:rPr>
          <w:rFonts w:cs="Arial Narrow"/>
          <w:spacing w:val="4"/>
        </w:rPr>
        <w:t xml:space="preserve"> és tényvázlatként is aláírják, így külön okiratba foglalt tényállás vagy megbízás felvételét nem kérik. Felek egyúttal </w:t>
      </w:r>
      <w:r w:rsidRPr="00E76360">
        <w:rPr>
          <w:rFonts w:cs="Arial Narrow"/>
          <w:spacing w:val="4"/>
          <w:u w:val="single"/>
        </w:rPr>
        <w:t>meghatalmazzák</w:t>
      </w:r>
      <w:r w:rsidRPr="00E76360">
        <w:rPr>
          <w:rFonts w:cs="Arial Narrow"/>
          <w:spacing w:val="4"/>
        </w:rPr>
        <w:t xml:space="preserve"> a közreműködő ügyvédet </w:t>
      </w:r>
      <w:r w:rsidRPr="00E76360">
        <w:rPr>
          <w:rFonts w:cs="Arial Narrow"/>
          <w:spacing w:val="4"/>
          <w:u w:val="single"/>
        </w:rPr>
        <w:t xml:space="preserve">a </w:t>
      </w:r>
      <w:r w:rsidR="00EE647D">
        <w:rPr>
          <w:rFonts w:cs="Arial Narrow"/>
          <w:spacing w:val="4"/>
          <w:u w:val="single"/>
        </w:rPr>
        <w:t>IV. 4. pontban</w:t>
      </w:r>
      <w:bookmarkStart w:id="0" w:name="_GoBack"/>
      <w:bookmarkEnd w:id="0"/>
      <w:r w:rsidRPr="00E76360">
        <w:rPr>
          <w:rFonts w:cs="Arial Narrow"/>
          <w:spacing w:val="4"/>
          <w:u w:val="single"/>
        </w:rPr>
        <w:t xml:space="preserve"> foglalt ingatlant érintően a település-rendezési kötelezettség tényének feljegyzése</w:t>
      </w:r>
      <w:r w:rsidRPr="00E76360">
        <w:rPr>
          <w:rFonts w:cs="Arial Narrow"/>
          <w:spacing w:val="4"/>
        </w:rPr>
        <w:t xml:space="preserve"> iránti ingatlan-nyilvántartási eljárásban a Földhivatal előtti teljes körű képviseletükkel. Eljáró ügyvéd a felek megbízását és meghatalmazását az aláírásával elfogadja</w:t>
      </w:r>
      <w:r w:rsidRPr="00E76360">
        <w:rPr>
          <w:rFonts w:cs="Arial Narrow"/>
        </w:rPr>
        <w:t>.</w:t>
      </w:r>
      <w:r w:rsidRPr="00E76360">
        <w:rPr>
          <w:rFonts w:cs="Arial Narrow"/>
          <w:spacing w:val="4"/>
        </w:rPr>
        <w:t xml:space="preserve"> A jelen okiratba foglalt tényállás és megbízás magában foglalja különösen azt, hogy az eljáró ügyvéd a jelen szerződést a Felek egybehangzó és teljes körű előadásai alapján szerkesztette és kérésüknek mindenben megfelelően foglalta írásba, akik az okiratban foglalt tényelőadásokért és nyilatkozataikért felelősséggel </w:t>
      </w:r>
      <w:r w:rsidRPr="00E76360">
        <w:rPr>
          <w:rFonts w:cs="Arial Narrow"/>
        </w:rPr>
        <w:t>tartoznak, a megbízott ügyvéd a Felek jelen szerződésbe foglalt szándékai és nyilatkozatai valóságtartalmáért</w:t>
      </w:r>
      <w:r w:rsidRPr="00E76360">
        <w:rPr>
          <w:rFonts w:cs="Arial Narrow"/>
          <w:spacing w:val="4"/>
        </w:rPr>
        <w:t xml:space="preserve">, </w:t>
      </w:r>
      <w:r w:rsidRPr="00E76360">
        <w:rPr>
          <w:rFonts w:cs="Arial Narrow"/>
        </w:rPr>
        <w:t xml:space="preserve">illetve teljesülésükért vagy meghiúsulásukért felelősséget nem vállal. Felek kijelentik, hogy előzetesen tájékoztatást </w:t>
      </w:r>
      <w:r w:rsidRPr="00E76360">
        <w:rPr>
          <w:rFonts w:cs="Arial Narrow"/>
          <w:spacing w:val="4"/>
        </w:rPr>
        <w:t>kaptak arról is, hogy az eljáró ügyvédet jogszabályi előírás alapján ügyfél-átvilágítási kötelezettség terheli, melynek keretében azonosítja őket. Az eljáró ügyvéd az ügyfél-átvilágítást a vonatkozó jogszabályi előírásoknak (2011. évi CXII., 2017. évi LIII. tv.) megfelelően, a Felek előzetes tájékoztatása és írásbeli hozzájárulása alapján elvégezte.</w:t>
      </w:r>
    </w:p>
    <w:p w:rsidR="003721CC" w:rsidRDefault="003721CC" w:rsidP="003721CC">
      <w:pPr>
        <w:ind w:left="284"/>
        <w:jc w:val="both"/>
        <w:rPr>
          <w:iCs/>
        </w:rPr>
      </w:pPr>
    </w:p>
    <w:p w:rsidR="00226FBE" w:rsidRDefault="003721CC" w:rsidP="003721CC">
      <w:pPr>
        <w:ind w:left="284"/>
        <w:jc w:val="both"/>
      </w:pPr>
      <w:r>
        <w:rPr>
          <w:iCs/>
        </w:rPr>
        <w:t>Fejlesztő f</w:t>
      </w:r>
      <w:r w:rsidRPr="003721CC">
        <w:rPr>
          <w:iCs/>
        </w:rPr>
        <w:t xml:space="preserve">eltétlen és visszavonhatatlan hozzájárulását adja az ingatlan-nyilvántartásban </w:t>
      </w:r>
      <w:r>
        <w:t xml:space="preserve">2865 hrsz.-on felvett ingatlanra – az </w:t>
      </w:r>
      <w:proofErr w:type="spellStart"/>
      <w:r>
        <w:t>Étv</w:t>
      </w:r>
      <w:proofErr w:type="spellEnd"/>
      <w:r>
        <w:t xml:space="preserve">. 30/A.§ (5) bekezdésének megfelelően – </w:t>
      </w:r>
      <w:r w:rsidRPr="006F586E">
        <w:rPr>
          <w:i/>
        </w:rPr>
        <w:t>az ingatlan-nyilvántartásról szóló 1997. évi CXLI. törvény (</w:t>
      </w:r>
      <w:proofErr w:type="spellStart"/>
      <w:r w:rsidRPr="006F586E">
        <w:rPr>
          <w:i/>
        </w:rPr>
        <w:t>Inytv</w:t>
      </w:r>
      <w:proofErr w:type="spellEnd"/>
      <w:r w:rsidRPr="006F586E">
        <w:rPr>
          <w:i/>
        </w:rPr>
        <w:t>.) 17. § (1) bekezdésének 16. pontja</w:t>
      </w:r>
      <w:r>
        <w:t xml:space="preserve"> szerinti </w:t>
      </w:r>
      <w:r w:rsidRPr="008D55DD">
        <w:lastRenderedPageBreak/>
        <w:t>településrendezési kötelezettség</w:t>
      </w:r>
      <w:r>
        <w:t xml:space="preserve"> tényének </w:t>
      </w:r>
      <w:r w:rsidRPr="003721CC">
        <w:t>Önkormányzat</w:t>
      </w:r>
      <w:r>
        <w:t xml:space="preserve"> javára történő feljegyzéséhez. Fejlesztő jelen nyilatkozata az </w:t>
      </w:r>
      <w:proofErr w:type="spellStart"/>
      <w:r>
        <w:t>Inytv</w:t>
      </w:r>
      <w:proofErr w:type="spellEnd"/>
      <w:r>
        <w:t>. 29.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kifejezett bejegyzési engedélynek minősül.</w:t>
      </w:r>
    </w:p>
    <w:p w:rsidR="003721CC" w:rsidRPr="00E76360" w:rsidRDefault="003721CC" w:rsidP="005847AD">
      <w:pPr>
        <w:pStyle w:val="Listaszerbekezds"/>
        <w:ind w:left="644"/>
        <w:jc w:val="both"/>
      </w:pPr>
    </w:p>
    <w:p w:rsidR="005847AD" w:rsidRPr="00EE602E" w:rsidRDefault="005847AD" w:rsidP="00E825B2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>Szerződő</w:t>
      </w:r>
      <w:r w:rsidRPr="00E76360">
        <w:rPr>
          <w:rFonts w:cs="Arial Narrow"/>
          <w:spacing w:val="4"/>
        </w:rPr>
        <w:t xml:space="preserve"> felek a jelen szerződés megkötését előkészítő tárgyal</w:t>
      </w:r>
      <w:r w:rsidR="00F56191">
        <w:rPr>
          <w:rFonts w:cs="Arial Narrow"/>
          <w:spacing w:val="4"/>
        </w:rPr>
        <w:t>ásokon elhangzottakat</w:t>
      </w:r>
      <w:r w:rsidR="00EE602E">
        <w:rPr>
          <w:rFonts w:cs="Arial Narrow"/>
          <w:spacing w:val="4"/>
        </w:rPr>
        <w:t>, a tárgyban bonyolított levelezéseket</w:t>
      </w:r>
      <w:r w:rsidR="00F56191">
        <w:rPr>
          <w:rFonts w:cs="Arial Narrow"/>
          <w:spacing w:val="4"/>
        </w:rPr>
        <w:t xml:space="preserve"> </w:t>
      </w:r>
      <w:r w:rsidR="00F56191" w:rsidRPr="00E76360">
        <w:rPr>
          <w:rFonts w:cs="Arial Narrow"/>
          <w:spacing w:val="4"/>
        </w:rPr>
        <w:t xml:space="preserve">– különös tekintettel </w:t>
      </w:r>
      <w:r w:rsidR="00F56191">
        <w:rPr>
          <w:rFonts w:cs="Arial Narrow"/>
          <w:spacing w:val="4"/>
        </w:rPr>
        <w:t>a terület fejlesztési</w:t>
      </w:r>
      <w:r w:rsidR="00F56191" w:rsidRPr="00E76360">
        <w:rPr>
          <w:rFonts w:cs="Arial Narrow"/>
          <w:spacing w:val="4"/>
        </w:rPr>
        <w:t xml:space="preserve"> </w:t>
      </w:r>
      <w:r w:rsidR="00F56191">
        <w:rPr>
          <w:rFonts w:cs="Arial Narrow"/>
          <w:spacing w:val="4"/>
        </w:rPr>
        <w:t xml:space="preserve">elképzeléseire, </w:t>
      </w:r>
      <w:r w:rsidR="00F56191" w:rsidRPr="00E76360">
        <w:rPr>
          <w:rFonts w:cs="Arial Narrow"/>
          <w:spacing w:val="4"/>
        </w:rPr>
        <w:t>a beruházások műszaki tartalmára</w:t>
      </w:r>
      <w:r w:rsidR="00EE602E">
        <w:rPr>
          <w:rFonts w:cs="Arial Narrow"/>
          <w:spacing w:val="4"/>
        </w:rPr>
        <w:t xml:space="preserve"> vonatkozóan</w:t>
      </w:r>
      <w:r w:rsidR="00F56191">
        <w:rPr>
          <w:rFonts w:cs="Arial Narrow"/>
          <w:spacing w:val="4"/>
        </w:rPr>
        <w:t xml:space="preserve"> </w:t>
      </w:r>
      <w:r w:rsidR="00F56191" w:rsidRPr="00E76360">
        <w:rPr>
          <w:rFonts w:cs="Arial Narrow"/>
          <w:spacing w:val="4"/>
        </w:rPr>
        <w:t>–</w:t>
      </w:r>
      <w:r w:rsidR="00EE602E">
        <w:rPr>
          <w:rFonts w:cs="Arial Narrow"/>
          <w:spacing w:val="4"/>
        </w:rPr>
        <w:t xml:space="preserve"> </w:t>
      </w:r>
      <w:r w:rsidRPr="00E76360">
        <w:rPr>
          <w:rFonts w:cs="Arial Narrow"/>
          <w:spacing w:val="4"/>
        </w:rPr>
        <w:t>jelen szerződés elidegeníthetetlen részének tekintik.</w:t>
      </w:r>
    </w:p>
    <w:p w:rsidR="00EE602E" w:rsidRDefault="00EE602E" w:rsidP="00EE602E">
      <w:pPr>
        <w:pStyle w:val="Listaszerbekezds"/>
      </w:pPr>
    </w:p>
    <w:p w:rsidR="00EE602E" w:rsidRPr="001C2909" w:rsidRDefault="00EE602E" w:rsidP="00EE602E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 xml:space="preserve">Szerződő felek </w:t>
      </w:r>
      <w:r>
        <w:rPr>
          <w:rFonts w:eastAsia="Calibri" w:cs="Arial Narrow"/>
          <w:spacing w:val="4"/>
          <w:lang w:eastAsia="en-US"/>
        </w:rPr>
        <w:t xml:space="preserve">képviselői </w:t>
      </w:r>
      <w:r w:rsidRPr="00E76360">
        <w:rPr>
          <w:rFonts w:eastAsia="Calibri" w:cs="Arial Narrow"/>
          <w:spacing w:val="4"/>
          <w:lang w:eastAsia="en-US"/>
        </w:rPr>
        <w:t>kijelentik és szavatolják, hogy valamennyien magyar</w:t>
      </w:r>
      <w:r w:rsidR="002C5D26">
        <w:rPr>
          <w:rFonts w:eastAsia="Calibri" w:cs="Arial Narrow"/>
          <w:spacing w:val="4"/>
          <w:lang w:eastAsia="en-US"/>
        </w:rPr>
        <w:t xml:space="preserve"> honosságú jogi személyek</w:t>
      </w:r>
      <w:r w:rsidRPr="00E76360">
        <w:rPr>
          <w:rFonts w:eastAsia="Calibri" w:cs="Arial Narrow"/>
          <w:spacing w:val="4"/>
          <w:lang w:eastAsia="en-US"/>
        </w:rPr>
        <w:t xml:space="preserve">, akiknek a szerződéskötési képessége sem jogszabály, sem egyéb körülmény alapján nem korlátozott, illetve nem kizárt. A jelen </w:t>
      </w:r>
      <w:r>
        <w:rPr>
          <w:rFonts w:eastAsia="Calibri" w:cs="Arial Narrow"/>
          <w:spacing w:val="4"/>
          <w:lang w:eastAsia="en-US"/>
        </w:rPr>
        <w:t>s</w:t>
      </w:r>
      <w:r w:rsidRPr="00E76360">
        <w:rPr>
          <w:rFonts w:eastAsia="Calibri" w:cs="Arial Narrow"/>
          <w:spacing w:val="4"/>
          <w:lang w:eastAsia="en-US"/>
        </w:rPr>
        <w:t xml:space="preserve">zerződést az Önkormányzat részéről a Képviselő-testület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>/2018.(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>)</w:t>
      </w:r>
      <w:r w:rsidRPr="00E76360">
        <w:rPr>
          <w:rFonts w:eastAsia="Calibri" w:cs="Arial Narrow"/>
          <w:spacing w:val="4"/>
          <w:lang w:eastAsia="en-US"/>
        </w:rPr>
        <w:t xml:space="preserve"> számú határozatával szövegszerűen jóváhagyta, amelyet a polgármester önállóan ír alá. </w:t>
      </w:r>
    </w:p>
    <w:p w:rsidR="001C2909" w:rsidRDefault="001C2909" w:rsidP="001C2909">
      <w:pPr>
        <w:pStyle w:val="Listaszerbekezds"/>
      </w:pPr>
    </w:p>
    <w:p w:rsidR="001C2909" w:rsidRPr="001C2909" w:rsidRDefault="001C2909" w:rsidP="00EE602E">
      <w:pPr>
        <w:pStyle w:val="Listaszerbekezds"/>
        <w:numPr>
          <w:ilvl w:val="0"/>
          <w:numId w:val="6"/>
        </w:numPr>
        <w:ind w:left="284" w:hanging="284"/>
        <w:jc w:val="both"/>
      </w:pPr>
      <w:r w:rsidRPr="001C2909">
        <w:rPr>
          <w:color w:val="353838"/>
        </w:rPr>
        <w:t xml:space="preserve">A szerződő fél tudomásul veszi, hogy az </w:t>
      </w:r>
      <w:r w:rsidRPr="001C2909">
        <w:rPr>
          <w:i/>
          <w:color w:val="353838"/>
        </w:rPr>
        <w:t>Európai Parlament és a Tanács 2016/679 rendelete</w:t>
      </w:r>
      <w:r w:rsidRPr="001C2909">
        <w:rPr>
          <w:color w:val="353838"/>
        </w:rPr>
        <w:t xml:space="preserve"> a természetes személyeknek, a személyes adatok kezelése tekintetében történő védelméről és az ilyen adatok szabad </w:t>
      </w:r>
      <w:r w:rsidRPr="001C2909">
        <w:rPr>
          <w:rFonts w:eastAsia="Calibri" w:cs="Arial Narrow"/>
          <w:spacing w:val="4"/>
          <w:lang w:eastAsia="en-US"/>
        </w:rPr>
        <w:t>áramlásáról</w:t>
      </w:r>
      <w:r w:rsidRPr="001C2909">
        <w:rPr>
          <w:color w:val="353838"/>
        </w:rPr>
        <w:t xml:space="preserve">, valamint a </w:t>
      </w:r>
      <w:r w:rsidRPr="001C2909">
        <w:rPr>
          <w:i/>
          <w:color w:val="353838"/>
        </w:rPr>
        <w:t>95/46/EK rendelet hatályon kívül helyezéséről 6. cikk (1) b pontja</w:t>
      </w:r>
      <w:r>
        <w:rPr>
          <w:color w:val="353838"/>
        </w:rPr>
        <w:t xml:space="preserve"> </w:t>
      </w:r>
      <w:r w:rsidRPr="001C2909">
        <w:rPr>
          <w:color w:val="353838"/>
        </w:rPr>
        <w:t>alapján a jelen szerződéshez kapcsolódó jogviszony teljesítésének céljából a személyes adatait a Gödöllői Polgármesteri Hivatal nyilvántartsa és kezelje. Szerződő fél a szerződés aláírásával nyilatkozik, hogy megismerte Gödöllő Város Önkormányzatának és a Gödöllői Polgármesteri Hivatalnak általános adatvédelmi tájékoztatóját és az adatkezeléssel kapcsolatos tájékoztatást megkapta.</w:t>
      </w:r>
    </w:p>
    <w:p w:rsidR="00EE602E" w:rsidRPr="00E76360" w:rsidRDefault="00EE602E" w:rsidP="00EE602E">
      <w:pPr>
        <w:pStyle w:val="Listaszerbekezds"/>
        <w:widowControl w:val="0"/>
        <w:spacing w:line="300" w:lineRule="auto"/>
        <w:ind w:left="426"/>
        <w:jc w:val="both"/>
        <w:rPr>
          <w:rFonts w:cs="Arial Narrow"/>
          <w:spacing w:val="4"/>
        </w:rPr>
      </w:pPr>
    </w:p>
    <w:p w:rsidR="005847AD" w:rsidRPr="00E76360" w:rsidRDefault="005847AD" w:rsidP="00AC0124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 xml:space="preserve">A jelen Szerződés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 xml:space="preserve">… </w:t>
      </w:r>
      <w:r w:rsidRPr="002C5D26">
        <w:rPr>
          <w:rFonts w:eastAsia="Calibri" w:cs="Arial Narrow"/>
          <w:spacing w:val="4"/>
          <w:highlight w:val="yellow"/>
          <w:lang w:eastAsia="en-US"/>
        </w:rPr>
        <w:t>példányban</w:t>
      </w:r>
      <w:r w:rsidRPr="00E76360">
        <w:rPr>
          <w:rFonts w:eastAsia="Calibri" w:cs="Arial Narrow"/>
          <w:spacing w:val="4"/>
          <w:lang w:eastAsia="en-US"/>
        </w:rPr>
        <w:t xml:space="preserve"> készül, melyből az Önkormányzatot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 példány</w:t>
      </w:r>
      <w:r w:rsidRPr="00E76360">
        <w:rPr>
          <w:rFonts w:eastAsia="Calibri" w:cs="Arial Narrow"/>
          <w:spacing w:val="4"/>
          <w:lang w:eastAsia="en-US"/>
        </w:rPr>
        <w:t xml:space="preserve">, a Fejlesztőt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 példány</w:t>
      </w:r>
      <w:r w:rsidRPr="00E76360">
        <w:rPr>
          <w:rFonts w:eastAsia="Calibri" w:cs="Arial Narrow"/>
          <w:spacing w:val="4"/>
          <w:lang w:eastAsia="en-US"/>
        </w:rPr>
        <w:t xml:space="preserve"> illet meg, az eljáró ügyvéd a saját ügyiratai közt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 (földhivatali)</w:t>
      </w:r>
      <w:r w:rsidR="004E5964" w:rsidRPr="002C5D26">
        <w:rPr>
          <w:rFonts w:eastAsia="Calibri" w:cs="Arial Narrow"/>
          <w:spacing w:val="4"/>
          <w:highlight w:val="yellow"/>
          <w:lang w:eastAsia="en-US"/>
        </w:rPr>
        <w:t xml:space="preserve"> 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+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…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 példányt</w:t>
      </w:r>
      <w:r w:rsidRPr="00E76360">
        <w:rPr>
          <w:rFonts w:eastAsia="Calibri" w:cs="Arial Narrow"/>
          <w:spacing w:val="4"/>
          <w:lang w:eastAsia="en-US"/>
        </w:rPr>
        <w:t xml:space="preserve"> őriz meg.</w:t>
      </w:r>
    </w:p>
    <w:p w:rsidR="005847AD" w:rsidRPr="00E76360" w:rsidRDefault="005847AD" w:rsidP="005847AD">
      <w:pPr>
        <w:spacing w:line="300" w:lineRule="auto"/>
        <w:jc w:val="both"/>
        <w:rPr>
          <w:rFonts w:cs="Arial Narrow"/>
          <w:spacing w:val="4"/>
        </w:rPr>
      </w:pPr>
    </w:p>
    <w:p w:rsidR="005847AD" w:rsidRPr="00E76360" w:rsidRDefault="005847AD" w:rsidP="005847AD">
      <w:pPr>
        <w:spacing w:line="300" w:lineRule="auto"/>
        <w:jc w:val="both"/>
        <w:rPr>
          <w:rFonts w:eastAsia="Calibri" w:cs="Arial Narrow"/>
          <w:spacing w:val="4"/>
          <w:lang w:eastAsia="en-US"/>
        </w:rPr>
      </w:pPr>
      <w:r w:rsidRPr="00E76360">
        <w:rPr>
          <w:rFonts w:eastAsia="Calibri" w:cs="Arial Narrow"/>
          <w:spacing w:val="4"/>
          <w:lang w:eastAsia="en-US"/>
        </w:rPr>
        <w:t xml:space="preserve">Alulírott Szerződő felek, a jelen </w:t>
      </w:r>
      <w:r w:rsidR="002C5D26" w:rsidRPr="002C5D26">
        <w:rPr>
          <w:rFonts w:eastAsia="Calibri" w:cs="Arial Narrow"/>
          <w:spacing w:val="4"/>
          <w:highlight w:val="yellow"/>
          <w:lang w:eastAsia="en-US"/>
        </w:rPr>
        <w:t>6</w:t>
      </w:r>
      <w:r w:rsidRPr="002C5D26">
        <w:rPr>
          <w:rFonts w:eastAsia="Calibri" w:cs="Arial Narrow"/>
          <w:spacing w:val="4"/>
          <w:highlight w:val="yellow"/>
          <w:lang w:eastAsia="en-US"/>
        </w:rPr>
        <w:t xml:space="preserve"> oldal</w:t>
      </w:r>
      <w:r w:rsidRPr="00E76360">
        <w:rPr>
          <w:rFonts w:eastAsia="Calibri" w:cs="Arial Narrow"/>
          <w:spacing w:val="4"/>
          <w:lang w:eastAsia="en-US"/>
        </w:rPr>
        <w:t>ból</w:t>
      </w:r>
      <w:r w:rsidR="002C5D26">
        <w:rPr>
          <w:rFonts w:eastAsia="Calibri" w:cs="Arial Narrow"/>
          <w:spacing w:val="4"/>
          <w:lang w:eastAsia="en-US"/>
        </w:rPr>
        <w:t xml:space="preserve"> + mellékletekből</w:t>
      </w:r>
      <w:r w:rsidRPr="00E76360">
        <w:rPr>
          <w:rFonts w:eastAsia="Calibri" w:cs="Arial Narrow"/>
          <w:spacing w:val="4"/>
          <w:lang w:eastAsia="en-US"/>
        </w:rPr>
        <w:t xml:space="preserve"> álló Településrendezési szerződést, mint az akaratukkal mindenben megegyezőt, jóváhagyólag aláírják.</w:t>
      </w:r>
    </w:p>
    <w:p w:rsidR="00E141AD" w:rsidRPr="00947F39" w:rsidRDefault="00E141AD" w:rsidP="00E141AD">
      <w:pPr>
        <w:ind w:left="284" w:hanging="284"/>
        <w:jc w:val="both"/>
      </w:pPr>
    </w:p>
    <w:p w:rsidR="00E141AD" w:rsidRDefault="00A7470E" w:rsidP="00E141AD">
      <w:pPr>
        <w:pStyle w:val="Szvegtrzsbehzssal"/>
        <w:ind w:left="284" w:hanging="284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>Gödöllő</w:t>
      </w:r>
      <w:r w:rsidR="00E141AD" w:rsidRPr="00947F39">
        <w:rPr>
          <w:rFonts w:ascii="Garamond" w:hAnsi="Garamond"/>
          <w:bCs/>
        </w:rPr>
        <w:t>, 20</w:t>
      </w:r>
      <w:r w:rsidRPr="00947F39">
        <w:rPr>
          <w:rFonts w:ascii="Garamond" w:hAnsi="Garamond"/>
          <w:bCs/>
        </w:rPr>
        <w:t>1</w:t>
      </w:r>
      <w:r w:rsidR="00E141AD" w:rsidRPr="00947F39">
        <w:rPr>
          <w:rFonts w:ascii="Garamond" w:hAnsi="Garamond"/>
          <w:bCs/>
        </w:rPr>
        <w:t xml:space="preserve">8. </w:t>
      </w:r>
      <w:r w:rsidR="002C5D26">
        <w:rPr>
          <w:rFonts w:ascii="Garamond" w:hAnsi="Garamond"/>
          <w:bCs/>
        </w:rPr>
        <w:t>november</w:t>
      </w:r>
      <w:r w:rsidR="00E141AD" w:rsidRPr="00947F39">
        <w:rPr>
          <w:rFonts w:ascii="Garamond" w:hAnsi="Garamond"/>
          <w:bCs/>
        </w:rPr>
        <w:t xml:space="preserve"> …</w:t>
      </w:r>
    </w:p>
    <w:p w:rsidR="00343CB1" w:rsidRDefault="00343CB1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Default="002C5D26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Default="002C5D26" w:rsidP="00E141AD">
      <w:pPr>
        <w:pStyle w:val="Szvegtrzsbehzssal"/>
        <w:ind w:left="284" w:hanging="284"/>
        <w:rPr>
          <w:rFonts w:ascii="Garamond" w:hAnsi="Garamond"/>
          <w:bCs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2C5D26" w:rsidTr="002C5D26">
        <w:tc>
          <w:tcPr>
            <w:tcW w:w="4502" w:type="dxa"/>
          </w:tcPr>
          <w:p w:rsidR="002C5D26" w:rsidRDefault="002C5D26" w:rsidP="002C5D26">
            <w:pPr>
              <w:pStyle w:val="Szvegtrzsbehzssal"/>
              <w:ind w:left="284" w:hanging="284"/>
              <w:rPr>
                <w:rFonts w:ascii="Garamond" w:hAnsi="Garamond"/>
                <w:bCs/>
              </w:rPr>
            </w:pPr>
            <w:r w:rsidRPr="00947F39">
              <w:rPr>
                <w:rFonts w:ascii="Garamond" w:hAnsi="Garamond"/>
                <w:bCs/>
              </w:rPr>
              <w:t xml:space="preserve">Gödöllő, 2018. </w:t>
            </w:r>
            <w:r>
              <w:rPr>
                <w:rFonts w:ascii="Garamond" w:hAnsi="Garamond"/>
                <w:bCs/>
              </w:rPr>
              <w:t>november</w:t>
            </w:r>
            <w:r w:rsidRPr="00947F39">
              <w:rPr>
                <w:rFonts w:ascii="Garamond" w:hAnsi="Garamond"/>
                <w:bCs/>
              </w:rPr>
              <w:t xml:space="preserve"> …</w:t>
            </w:r>
          </w:p>
          <w:p w:rsidR="002C5D26" w:rsidRDefault="002C5D26" w:rsidP="00E141AD">
            <w:pPr>
              <w:pStyle w:val="Szvegtrzsbehzssal"/>
              <w:ind w:left="0"/>
              <w:rPr>
                <w:rFonts w:ascii="Garamond" w:hAnsi="Garamond"/>
                <w:bCs/>
              </w:rPr>
            </w:pPr>
          </w:p>
        </w:tc>
        <w:tc>
          <w:tcPr>
            <w:tcW w:w="4502" w:type="dxa"/>
          </w:tcPr>
          <w:p w:rsidR="002C5D26" w:rsidRDefault="002C5D26" w:rsidP="002C5D26">
            <w:pPr>
              <w:pStyle w:val="Szvegtrzsbehzssal"/>
              <w:ind w:left="284" w:hanging="284"/>
              <w:rPr>
                <w:rFonts w:ascii="Garamond" w:hAnsi="Garamond"/>
                <w:bCs/>
              </w:rPr>
            </w:pPr>
            <w:r w:rsidRPr="00947F39">
              <w:rPr>
                <w:rFonts w:ascii="Garamond" w:hAnsi="Garamond"/>
                <w:bCs/>
              </w:rPr>
              <w:t xml:space="preserve">Gödöllő, 2018. </w:t>
            </w:r>
            <w:r>
              <w:rPr>
                <w:rFonts w:ascii="Garamond" w:hAnsi="Garamond"/>
                <w:bCs/>
              </w:rPr>
              <w:t>november</w:t>
            </w:r>
            <w:r w:rsidRPr="00947F39">
              <w:rPr>
                <w:rFonts w:ascii="Garamond" w:hAnsi="Garamond"/>
                <w:bCs/>
              </w:rPr>
              <w:t xml:space="preserve"> …</w:t>
            </w:r>
          </w:p>
          <w:p w:rsidR="002C5D26" w:rsidRDefault="002C5D26" w:rsidP="00E141AD">
            <w:pPr>
              <w:pStyle w:val="Szvegtrzsbehzssal"/>
              <w:ind w:left="0"/>
              <w:rPr>
                <w:rFonts w:ascii="Garamond" w:hAnsi="Garamond"/>
                <w:bCs/>
              </w:rPr>
            </w:pPr>
          </w:p>
        </w:tc>
      </w:tr>
      <w:tr w:rsidR="002C5D26" w:rsidTr="002C5D26">
        <w:tc>
          <w:tcPr>
            <w:tcW w:w="4502" w:type="dxa"/>
          </w:tcPr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………………………………</w:t>
            </w: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  <w:r w:rsidRPr="00947F39">
              <w:rPr>
                <w:rFonts w:ascii="Garamond" w:hAnsi="Garamond"/>
                <w:b/>
                <w:bCs/>
              </w:rPr>
              <w:t xml:space="preserve">Dr. </w:t>
            </w:r>
            <w:proofErr w:type="spellStart"/>
            <w:r w:rsidRPr="00947F39">
              <w:rPr>
                <w:rFonts w:ascii="Garamond" w:hAnsi="Garamond"/>
                <w:b/>
                <w:bCs/>
              </w:rPr>
              <w:t>Gémesi</w:t>
            </w:r>
            <w:proofErr w:type="spellEnd"/>
            <w:r w:rsidRPr="00947F39">
              <w:rPr>
                <w:rFonts w:ascii="Garamond" w:hAnsi="Garamond"/>
                <w:b/>
                <w:bCs/>
              </w:rPr>
              <w:t xml:space="preserve"> György</w:t>
            </w: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  <w:r w:rsidRPr="00947F39">
              <w:rPr>
                <w:rFonts w:ascii="Garamond" w:hAnsi="Garamond"/>
                <w:b/>
                <w:bCs/>
              </w:rPr>
              <w:t>polgármester</w:t>
            </w: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Cs/>
              </w:rPr>
            </w:pPr>
            <w:r w:rsidRPr="00947F39">
              <w:rPr>
                <w:rFonts w:ascii="Garamond" w:hAnsi="Garamond"/>
                <w:b/>
                <w:bCs/>
              </w:rPr>
              <w:t>Önkormányzat képviseletében</w:t>
            </w:r>
          </w:p>
        </w:tc>
        <w:tc>
          <w:tcPr>
            <w:tcW w:w="4502" w:type="dxa"/>
          </w:tcPr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………………………………</w:t>
            </w: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André László</w:t>
            </w: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/>
                <w:bCs/>
              </w:rPr>
            </w:pPr>
          </w:p>
          <w:p w:rsidR="002C5D26" w:rsidRDefault="002C5D26" w:rsidP="002C5D26">
            <w:pPr>
              <w:pStyle w:val="Szvegtrzsbehzssal"/>
              <w:ind w:left="0"/>
              <w:jc w:val="center"/>
              <w:rPr>
                <w:rFonts w:ascii="Garamond" w:hAnsi="Garamond"/>
                <w:bCs/>
              </w:rPr>
            </w:pPr>
            <w:r w:rsidRPr="00947F39">
              <w:rPr>
                <w:rFonts w:ascii="Garamond" w:hAnsi="Garamond"/>
                <w:b/>
                <w:bCs/>
              </w:rPr>
              <w:t>Fejlesztő képviseletében</w:t>
            </w:r>
          </w:p>
        </w:tc>
      </w:tr>
    </w:tbl>
    <w:p w:rsidR="002C5D26" w:rsidRPr="00947F39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Default="002C5D26" w:rsidP="002C5D26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Ügyvédi ellenjegyzés:</w:t>
      </w:r>
    </w:p>
    <w:p w:rsidR="002C5D26" w:rsidRPr="00081894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Pr="00081894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Pr="00081894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C5D26" w:rsidTr="004C0BD7">
        <w:tc>
          <w:tcPr>
            <w:tcW w:w="4606" w:type="dxa"/>
          </w:tcPr>
          <w:p w:rsidR="002C5D26" w:rsidRDefault="002C5D26" w:rsidP="004C0BD7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2C5D26" w:rsidRDefault="002C5D26" w:rsidP="004C0BD7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:rsidR="002C5D26" w:rsidRDefault="002C5D26" w:rsidP="004C0BD7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2C5D26" w:rsidRPr="004D26D6" w:rsidRDefault="002C5D26" w:rsidP="004C0BD7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2C5D26" w:rsidRPr="00081894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Pr="00947F39" w:rsidRDefault="002C5D26" w:rsidP="002C5D26">
      <w:pPr>
        <w:pStyle w:val="Szvegtrzsbehzssal"/>
        <w:ind w:left="284" w:hanging="284"/>
        <w:rPr>
          <w:rFonts w:ascii="Garamond" w:hAnsi="Garamond"/>
          <w:bCs/>
        </w:rPr>
      </w:pPr>
    </w:p>
    <w:p w:rsidR="002C5D26" w:rsidRPr="00A5175D" w:rsidRDefault="002C5D26" w:rsidP="002C5D26">
      <w:pPr>
        <w:jc w:val="both"/>
        <w:rPr>
          <w:rFonts w:ascii="Times New Roman" w:hAnsi="Times New Roman"/>
          <w:b/>
          <w:i/>
        </w:rPr>
      </w:pPr>
      <w:r w:rsidRPr="00A5175D">
        <w:rPr>
          <w:rFonts w:ascii="Times New Roman" w:hAnsi="Times New Roman"/>
          <w:b/>
          <w:i/>
        </w:rPr>
        <w:t>Pénzügyi ellenjegyzés</w:t>
      </w:r>
      <w:r>
        <w:rPr>
          <w:rFonts w:ascii="Times New Roman" w:hAnsi="Times New Roman"/>
          <w:b/>
          <w:i/>
        </w:rPr>
        <w:t>:</w:t>
      </w:r>
    </w:p>
    <w:p w:rsidR="002C5D26" w:rsidRDefault="002C5D26" w:rsidP="002C5D26">
      <w:pPr>
        <w:jc w:val="both"/>
        <w:rPr>
          <w:rFonts w:ascii="Times New Roman" w:hAnsi="Times New Roman"/>
          <w:i/>
        </w:rPr>
      </w:pPr>
    </w:p>
    <w:p w:rsidR="002C5D26" w:rsidRDefault="002C5D26" w:rsidP="002C5D26">
      <w:pPr>
        <w:jc w:val="both"/>
        <w:rPr>
          <w:rFonts w:ascii="Times New Roman" w:hAnsi="Times New Roman"/>
          <w:i/>
        </w:rPr>
      </w:pPr>
    </w:p>
    <w:p w:rsidR="002C5D26" w:rsidRDefault="002C5D26" w:rsidP="002C5D26">
      <w:pPr>
        <w:jc w:val="both"/>
        <w:rPr>
          <w:rFonts w:ascii="Times New Roman" w:hAnsi="Times New Roman"/>
          <w:i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2C5D26" w:rsidTr="004C0BD7">
        <w:tc>
          <w:tcPr>
            <w:tcW w:w="4606" w:type="dxa"/>
          </w:tcPr>
          <w:p w:rsidR="002C5D26" w:rsidRDefault="002C5D26" w:rsidP="004C0BD7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2C5D26" w:rsidRDefault="002C5D26" w:rsidP="004C0BD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2279A">
              <w:rPr>
                <w:rFonts w:ascii="Times New Roman" w:hAnsi="Times New Roman"/>
                <w:b/>
                <w:i/>
              </w:rPr>
              <w:t>Szilárdi Lászlóné</w:t>
            </w:r>
          </w:p>
          <w:p w:rsidR="002C5D26" w:rsidRDefault="002C5D26" w:rsidP="004C0BD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irodavezető</w:t>
            </w:r>
          </w:p>
        </w:tc>
      </w:tr>
    </w:tbl>
    <w:p w:rsidR="002C5D26" w:rsidRPr="00947F39" w:rsidRDefault="002C5D26" w:rsidP="00E141AD">
      <w:pPr>
        <w:pStyle w:val="Szvegtrzsbehzssal"/>
        <w:ind w:left="284" w:hanging="284"/>
        <w:rPr>
          <w:rFonts w:ascii="Garamond" w:hAnsi="Garamond"/>
          <w:bCs/>
        </w:rPr>
      </w:pPr>
    </w:p>
    <w:sectPr w:rsidR="002C5D26" w:rsidRPr="00947F39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AB" w:rsidRDefault="001C50AB" w:rsidP="00E141AD">
      <w:r>
        <w:separator/>
      </w:r>
    </w:p>
  </w:endnote>
  <w:endnote w:type="continuationSeparator" w:id="0">
    <w:p w:rsidR="001C50AB" w:rsidRDefault="001C50AB" w:rsidP="00E1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D134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D7B1A" w:rsidRDefault="00EE647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3721CC" w:rsidTr="003721CC">
      <w:tc>
        <w:tcPr>
          <w:tcW w:w="3070" w:type="dxa"/>
        </w:tcPr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</w:p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 xml:space="preserve">Dr. </w:t>
          </w:r>
          <w:proofErr w:type="spellStart"/>
          <w:r w:rsidRPr="003721CC">
            <w:rPr>
              <w:sz w:val="20"/>
              <w:szCs w:val="20"/>
            </w:rPr>
            <w:t>Gémesi</w:t>
          </w:r>
          <w:proofErr w:type="spellEnd"/>
          <w:r w:rsidRPr="003721CC">
            <w:rPr>
              <w:sz w:val="20"/>
              <w:szCs w:val="20"/>
            </w:rPr>
            <w:t xml:space="preserve"> György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polgármester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Önkormányzat képviseletében</w:t>
          </w:r>
        </w:p>
      </w:tc>
      <w:tc>
        <w:tcPr>
          <w:tcW w:w="3071" w:type="dxa"/>
        </w:tcPr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</w:p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André László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Fejlesztő képviseletében</w:t>
          </w:r>
        </w:p>
      </w:tc>
      <w:tc>
        <w:tcPr>
          <w:tcW w:w="3071" w:type="dxa"/>
        </w:tcPr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</w:p>
        <w:p w:rsidR="003721CC" w:rsidRPr="003721CC" w:rsidRDefault="003721CC" w:rsidP="003721CC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3721CC" w:rsidRPr="003721CC" w:rsidRDefault="00050B58" w:rsidP="003721CC">
          <w:pPr>
            <w:pStyle w:val="llb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dr. </w:t>
          </w:r>
          <w:r w:rsidR="003721CC" w:rsidRPr="003721CC">
            <w:rPr>
              <w:sz w:val="20"/>
              <w:szCs w:val="20"/>
            </w:rPr>
            <w:t>Németh Zolt</w:t>
          </w:r>
          <w:r>
            <w:rPr>
              <w:sz w:val="20"/>
              <w:szCs w:val="20"/>
            </w:rPr>
            <w:t>án</w:t>
          </w:r>
        </w:p>
        <w:p w:rsidR="003721CC" w:rsidRPr="003721CC" w:rsidRDefault="003721CC" w:rsidP="003721CC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ügyvéd</w:t>
          </w:r>
        </w:p>
      </w:tc>
    </w:tr>
  </w:tbl>
  <w:p w:rsidR="003721CC" w:rsidRDefault="003721CC" w:rsidP="003721CC">
    <w:pPr>
      <w:pStyle w:val="llb"/>
      <w:framePr w:wrap="around" w:vAnchor="text" w:hAnchor="page" w:x="10404" w:y="56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647D">
      <w:rPr>
        <w:rStyle w:val="Oldalszm"/>
        <w:noProof/>
      </w:rPr>
      <w:t>5</w:t>
    </w:r>
    <w:r>
      <w:rPr>
        <w:rStyle w:val="Oldalszm"/>
      </w:rPr>
      <w:fldChar w:fldCharType="end"/>
    </w:r>
  </w:p>
  <w:p w:rsidR="003721CC" w:rsidRDefault="003721C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AB" w:rsidRDefault="001C50AB" w:rsidP="00E141AD">
      <w:r>
        <w:separator/>
      </w:r>
    </w:p>
  </w:footnote>
  <w:footnote w:type="continuationSeparator" w:id="0">
    <w:p w:rsidR="001C50AB" w:rsidRDefault="001C50AB" w:rsidP="00E1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C7065E" w:rsidP="00796474">
    <w:pPr>
      <w:pStyle w:val="lfej"/>
    </w:pPr>
    <w:r>
      <w:t>101-227</w:t>
    </w:r>
    <w:r w:rsidR="00796474">
      <w:t>/2018.</w:t>
    </w:r>
    <w:r w:rsidR="00796474">
      <w:tab/>
    </w:r>
    <w:r w:rsidR="00796474">
      <w:tab/>
    </w:r>
    <w:r w:rsidR="00D134E9"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 Narrow" w:hAnsi="Arial Narrow" w:cs="Arial Narrow" w:hint="default"/>
        <w:b w:val="0"/>
        <w:spacing w:val="-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F5722FD"/>
    <w:multiLevelType w:val="hybridMultilevel"/>
    <w:tmpl w:val="66F2CB08"/>
    <w:lvl w:ilvl="0" w:tplc="90DE40F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56B92"/>
    <w:multiLevelType w:val="hybridMultilevel"/>
    <w:tmpl w:val="8E221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36B76"/>
    <w:multiLevelType w:val="hybridMultilevel"/>
    <w:tmpl w:val="A6B88A7A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8234FE"/>
    <w:multiLevelType w:val="hybridMultilevel"/>
    <w:tmpl w:val="6A5A8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71130"/>
    <w:multiLevelType w:val="multilevel"/>
    <w:tmpl w:val="E744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Book Antiqua" w:eastAsia="Times New Roman" w:hAnsi="Book Antiqua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6C419E"/>
    <w:multiLevelType w:val="hybridMultilevel"/>
    <w:tmpl w:val="DDE41B50"/>
    <w:lvl w:ilvl="0" w:tplc="E4482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422561F"/>
    <w:multiLevelType w:val="hybridMultilevel"/>
    <w:tmpl w:val="8644719C"/>
    <w:lvl w:ilvl="0" w:tplc="40149B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9597B5B"/>
    <w:multiLevelType w:val="hybridMultilevel"/>
    <w:tmpl w:val="96A816FC"/>
    <w:lvl w:ilvl="0" w:tplc="232CD950">
      <w:start w:val="1"/>
      <w:numFmt w:val="decimal"/>
      <w:lvlText w:val="%1."/>
      <w:lvlJc w:val="left"/>
      <w:pPr>
        <w:ind w:left="644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C1B3D06"/>
    <w:multiLevelType w:val="hybridMultilevel"/>
    <w:tmpl w:val="0DE8F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203F2"/>
    <w:multiLevelType w:val="hybridMultilevel"/>
    <w:tmpl w:val="BF8AC8D8"/>
    <w:lvl w:ilvl="0" w:tplc="19588F74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0084017"/>
    <w:multiLevelType w:val="hybridMultilevel"/>
    <w:tmpl w:val="F8A0970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D4"/>
    <w:rsid w:val="00002B5A"/>
    <w:rsid w:val="00004494"/>
    <w:rsid w:val="00045BFA"/>
    <w:rsid w:val="00050B58"/>
    <w:rsid w:val="00071684"/>
    <w:rsid w:val="00074509"/>
    <w:rsid w:val="000A507C"/>
    <w:rsid w:val="000D05E3"/>
    <w:rsid w:val="000D2E1D"/>
    <w:rsid w:val="000D59DC"/>
    <w:rsid w:val="000D5EB7"/>
    <w:rsid w:val="000E4E52"/>
    <w:rsid w:val="00114256"/>
    <w:rsid w:val="001215E9"/>
    <w:rsid w:val="00145685"/>
    <w:rsid w:val="00166761"/>
    <w:rsid w:val="00170595"/>
    <w:rsid w:val="001864E1"/>
    <w:rsid w:val="001A2338"/>
    <w:rsid w:val="001A3C38"/>
    <w:rsid w:val="001C2909"/>
    <w:rsid w:val="001C50AB"/>
    <w:rsid w:val="001E2C18"/>
    <w:rsid w:val="002260AC"/>
    <w:rsid w:val="00226FBE"/>
    <w:rsid w:val="00244D47"/>
    <w:rsid w:val="00270F0D"/>
    <w:rsid w:val="002716CE"/>
    <w:rsid w:val="0029745B"/>
    <w:rsid w:val="002B3870"/>
    <w:rsid w:val="002B7215"/>
    <w:rsid w:val="002C5D26"/>
    <w:rsid w:val="002F202B"/>
    <w:rsid w:val="00304065"/>
    <w:rsid w:val="00320DD4"/>
    <w:rsid w:val="00343CB1"/>
    <w:rsid w:val="00346645"/>
    <w:rsid w:val="0036184E"/>
    <w:rsid w:val="00363054"/>
    <w:rsid w:val="003721CC"/>
    <w:rsid w:val="00376E8B"/>
    <w:rsid w:val="003A1BB7"/>
    <w:rsid w:val="003B2051"/>
    <w:rsid w:val="003B472A"/>
    <w:rsid w:val="003B4AA3"/>
    <w:rsid w:val="003C139E"/>
    <w:rsid w:val="003C140D"/>
    <w:rsid w:val="004215EB"/>
    <w:rsid w:val="0042308A"/>
    <w:rsid w:val="004302AF"/>
    <w:rsid w:val="00440450"/>
    <w:rsid w:val="0045743E"/>
    <w:rsid w:val="00476FBD"/>
    <w:rsid w:val="0048771B"/>
    <w:rsid w:val="004957DA"/>
    <w:rsid w:val="004A098C"/>
    <w:rsid w:val="004B2165"/>
    <w:rsid w:val="004B35D4"/>
    <w:rsid w:val="004C6A65"/>
    <w:rsid w:val="004D3F1A"/>
    <w:rsid w:val="004E1CD4"/>
    <w:rsid w:val="004E4343"/>
    <w:rsid w:val="004E52A3"/>
    <w:rsid w:val="004E5964"/>
    <w:rsid w:val="004E7C3C"/>
    <w:rsid w:val="004F54E8"/>
    <w:rsid w:val="00513C51"/>
    <w:rsid w:val="00524C3A"/>
    <w:rsid w:val="00574C35"/>
    <w:rsid w:val="005810A8"/>
    <w:rsid w:val="005847AD"/>
    <w:rsid w:val="00590B9D"/>
    <w:rsid w:val="005A4C20"/>
    <w:rsid w:val="005B5A96"/>
    <w:rsid w:val="005D2C30"/>
    <w:rsid w:val="005E33E0"/>
    <w:rsid w:val="005E4B61"/>
    <w:rsid w:val="005E4DED"/>
    <w:rsid w:val="0061320D"/>
    <w:rsid w:val="00613906"/>
    <w:rsid w:val="00622C49"/>
    <w:rsid w:val="00625579"/>
    <w:rsid w:val="00667805"/>
    <w:rsid w:val="00676245"/>
    <w:rsid w:val="006B79A7"/>
    <w:rsid w:val="006C4406"/>
    <w:rsid w:val="006E5052"/>
    <w:rsid w:val="006F47DD"/>
    <w:rsid w:val="006F586E"/>
    <w:rsid w:val="0070053F"/>
    <w:rsid w:val="00701785"/>
    <w:rsid w:val="00710ADF"/>
    <w:rsid w:val="00714CAE"/>
    <w:rsid w:val="007354DC"/>
    <w:rsid w:val="00752CE8"/>
    <w:rsid w:val="0076010F"/>
    <w:rsid w:val="00771BDA"/>
    <w:rsid w:val="00782B73"/>
    <w:rsid w:val="007843BA"/>
    <w:rsid w:val="00795D94"/>
    <w:rsid w:val="00796474"/>
    <w:rsid w:val="007A3F2C"/>
    <w:rsid w:val="007C4A49"/>
    <w:rsid w:val="007D6597"/>
    <w:rsid w:val="007E158D"/>
    <w:rsid w:val="007E4B4B"/>
    <w:rsid w:val="00826BC2"/>
    <w:rsid w:val="008312C1"/>
    <w:rsid w:val="00837E16"/>
    <w:rsid w:val="00864A4A"/>
    <w:rsid w:val="00867B46"/>
    <w:rsid w:val="00871BBC"/>
    <w:rsid w:val="00872CC4"/>
    <w:rsid w:val="008806EF"/>
    <w:rsid w:val="008A22BE"/>
    <w:rsid w:val="008B1539"/>
    <w:rsid w:val="008B4941"/>
    <w:rsid w:val="008B5AC6"/>
    <w:rsid w:val="008B7A01"/>
    <w:rsid w:val="008D12CC"/>
    <w:rsid w:val="00912E52"/>
    <w:rsid w:val="00913462"/>
    <w:rsid w:val="00923DC3"/>
    <w:rsid w:val="00932616"/>
    <w:rsid w:val="00947F39"/>
    <w:rsid w:val="00950E6C"/>
    <w:rsid w:val="00973C6B"/>
    <w:rsid w:val="0099251B"/>
    <w:rsid w:val="009A6907"/>
    <w:rsid w:val="009C20D2"/>
    <w:rsid w:val="009C76DD"/>
    <w:rsid w:val="009D1E26"/>
    <w:rsid w:val="00A05313"/>
    <w:rsid w:val="00A10F14"/>
    <w:rsid w:val="00A13ADE"/>
    <w:rsid w:val="00A13D09"/>
    <w:rsid w:val="00A17ACE"/>
    <w:rsid w:val="00A26CFB"/>
    <w:rsid w:val="00A40B93"/>
    <w:rsid w:val="00A737CC"/>
    <w:rsid w:val="00A7470E"/>
    <w:rsid w:val="00A77E4B"/>
    <w:rsid w:val="00A8407D"/>
    <w:rsid w:val="00A86A0F"/>
    <w:rsid w:val="00AA25D3"/>
    <w:rsid w:val="00AB1331"/>
    <w:rsid w:val="00AC0124"/>
    <w:rsid w:val="00AF215F"/>
    <w:rsid w:val="00AF472A"/>
    <w:rsid w:val="00B10738"/>
    <w:rsid w:val="00B30B62"/>
    <w:rsid w:val="00B3269D"/>
    <w:rsid w:val="00B37AA5"/>
    <w:rsid w:val="00B522D4"/>
    <w:rsid w:val="00B52DB4"/>
    <w:rsid w:val="00B53CA1"/>
    <w:rsid w:val="00B74A98"/>
    <w:rsid w:val="00B86A18"/>
    <w:rsid w:val="00BA0F89"/>
    <w:rsid w:val="00BA4802"/>
    <w:rsid w:val="00BB09B2"/>
    <w:rsid w:val="00BD35E2"/>
    <w:rsid w:val="00C04AE3"/>
    <w:rsid w:val="00C13FF8"/>
    <w:rsid w:val="00C3700B"/>
    <w:rsid w:val="00C4599D"/>
    <w:rsid w:val="00C566E6"/>
    <w:rsid w:val="00C7065E"/>
    <w:rsid w:val="00C82D44"/>
    <w:rsid w:val="00C94FCE"/>
    <w:rsid w:val="00CB1265"/>
    <w:rsid w:val="00CC297D"/>
    <w:rsid w:val="00CC7FDE"/>
    <w:rsid w:val="00CE1357"/>
    <w:rsid w:val="00CF3F85"/>
    <w:rsid w:val="00D134E9"/>
    <w:rsid w:val="00D20C9E"/>
    <w:rsid w:val="00D2256A"/>
    <w:rsid w:val="00D25234"/>
    <w:rsid w:val="00D34F11"/>
    <w:rsid w:val="00D44546"/>
    <w:rsid w:val="00D6061A"/>
    <w:rsid w:val="00D61F4E"/>
    <w:rsid w:val="00D62527"/>
    <w:rsid w:val="00D64144"/>
    <w:rsid w:val="00D9004F"/>
    <w:rsid w:val="00D90B6D"/>
    <w:rsid w:val="00D92F4D"/>
    <w:rsid w:val="00DA2663"/>
    <w:rsid w:val="00DA7622"/>
    <w:rsid w:val="00DF2E20"/>
    <w:rsid w:val="00DF70F0"/>
    <w:rsid w:val="00E0612C"/>
    <w:rsid w:val="00E141AD"/>
    <w:rsid w:val="00E17DC3"/>
    <w:rsid w:val="00E46C65"/>
    <w:rsid w:val="00E621EC"/>
    <w:rsid w:val="00E637EE"/>
    <w:rsid w:val="00E67900"/>
    <w:rsid w:val="00E76360"/>
    <w:rsid w:val="00E80E68"/>
    <w:rsid w:val="00E825B2"/>
    <w:rsid w:val="00EA40D6"/>
    <w:rsid w:val="00EC5794"/>
    <w:rsid w:val="00ED3FDF"/>
    <w:rsid w:val="00EE2D45"/>
    <w:rsid w:val="00EE305F"/>
    <w:rsid w:val="00EE602E"/>
    <w:rsid w:val="00EE647D"/>
    <w:rsid w:val="00F170B7"/>
    <w:rsid w:val="00F30977"/>
    <w:rsid w:val="00F37E35"/>
    <w:rsid w:val="00F42CB7"/>
    <w:rsid w:val="00F54368"/>
    <w:rsid w:val="00F56191"/>
    <w:rsid w:val="00F66F6B"/>
    <w:rsid w:val="00F76A1E"/>
    <w:rsid w:val="00F80153"/>
    <w:rsid w:val="00FB7B92"/>
    <w:rsid w:val="00FE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F66F6B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7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700B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372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F66F6B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7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700B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372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2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82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187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082F-8498-4AE1-9B42-51DEFCFB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2068</Words>
  <Characters>14275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Csato</dc:creator>
  <cp:lastModifiedBy>Róhr Anita</cp:lastModifiedBy>
  <cp:revision>16</cp:revision>
  <cp:lastPrinted>2018-09-26T06:55:00Z</cp:lastPrinted>
  <dcterms:created xsi:type="dcterms:W3CDTF">2018-11-13T09:36:00Z</dcterms:created>
  <dcterms:modified xsi:type="dcterms:W3CDTF">2018-11-14T14:07:00Z</dcterms:modified>
</cp:coreProperties>
</file>