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62" w:rsidRPr="002F5062" w:rsidRDefault="002F5062" w:rsidP="002F5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>Helyi vízgazdálkodási hatósági jogkörbe tartozó</w:t>
      </w:r>
      <w:r w:rsidR="00232933" w:rsidRPr="00232933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500 m3/év alatti</w:t>
      </w:r>
    </w:p>
    <w:p w:rsidR="002F5062" w:rsidRPr="002F5062" w:rsidRDefault="002F5062" w:rsidP="002F5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>vízigényt</w:t>
      </w:r>
      <w:proofErr w:type="gramEnd"/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biztosító ásott/fúrt kutak vízjogi</w:t>
      </w:r>
    </w:p>
    <w:p w:rsidR="002F5062" w:rsidRPr="002F5062" w:rsidRDefault="002F5062" w:rsidP="002F5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>üzemeltetési</w:t>
      </w:r>
      <w:proofErr w:type="gramEnd"/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és fennmaradási engedély iránti kérelem</w:t>
      </w:r>
    </w:p>
    <w:p w:rsidR="002F5062" w:rsidRPr="002F5062" w:rsidRDefault="002F5062" w:rsidP="002F5062">
      <w:pPr>
        <w:spacing w:after="0" w:line="240" w:lineRule="auto"/>
        <w:rPr>
          <w:rFonts w:ascii="Calibri" w:eastAsia="Calibri" w:hAnsi="Calibri" w:cs="Times New Roman"/>
        </w:rPr>
      </w:pP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  <w:r w:rsidRPr="002F5062">
        <w:rPr>
          <w:rFonts w:ascii="Calibri" w:eastAsia="Calibri" w:hAnsi="Calibri" w:cs="Times New Roman"/>
        </w:rPr>
        <w:tab/>
      </w:r>
    </w:p>
    <w:p w:rsidR="002F5062" w:rsidRPr="002F5062" w:rsidRDefault="002F5062" w:rsidP="002F5062">
      <w:pPr>
        <w:spacing w:after="0" w:line="240" w:lineRule="auto"/>
        <w:rPr>
          <w:rFonts w:ascii="Calibri" w:eastAsia="Calibri" w:hAnsi="Calibri" w:cs="Times New Roman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 1. A </w:t>
      </w:r>
      <w:proofErr w:type="gramStart"/>
      <w:r w:rsidRPr="002F5062">
        <w:rPr>
          <w:rFonts w:ascii="Times New Roman" w:eastAsia="Calibri" w:hAnsi="Times New Roman" w:cs="Times New Roman"/>
          <w:b/>
          <w:sz w:val="24"/>
          <w:szCs w:val="24"/>
        </w:rPr>
        <w:t>kérelmező :</w:t>
      </w:r>
      <w:proofErr w:type="gramEnd"/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neve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:……………………………………………………………………………………..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címe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(állandó lakhelye): …………………………….…………………..………………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anyja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neve: ……………...……………………………………………………………….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születési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helye, ideje: …………………………...……………………………………….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2. A kút helye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>2100 Gödöllő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………………………..…………..….. utca/köz ………… szám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helyrajzi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száma: ………………………………………….………………………….... </w:t>
      </w:r>
    </w:p>
    <w:p w:rsidR="002F5062" w:rsidRPr="002F5062" w:rsidRDefault="002F5062" w:rsidP="002F5062">
      <w:pPr>
        <w:spacing w:after="160" w:line="259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koordináták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(földrajzi vagy EOV) (a megfelelőt húzza alá): </w:t>
      </w:r>
    </w:p>
    <w:p w:rsidR="002F5062" w:rsidRPr="002F5062" w:rsidRDefault="002F5062" w:rsidP="002F5062">
      <w:pPr>
        <w:spacing w:after="160" w:line="259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>X=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……………….……………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Y=…………………………Z=………………………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terepszint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mBf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): …………………………………………………………………….…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>3. A vízhasználat célja</w:t>
      </w: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(a megfelelőt húzza alá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)   • háztartási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vízigény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• házi ivóvízigény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>4. Ivóvíz célú felhasználás esetén</w:t>
      </w: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a 147/2010.(IV.29.) 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Korm. rendelet szerinti vízminőség- vizsgálat eredménye: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5. A kút műszaki adatai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5.1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talpmélység (terepszint alatt - méter)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nyugalmi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vízszint (terepszint alatt - méter): ………………………………….……….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F506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5.2 csak fúrt kút esetében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5.2.1. iránycső: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anyaga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: …….………..….…átmérője :…….…....(mm/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mm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>)  rakathossz: ….……... (m)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5.2.2. csövezet: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anyaga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: …….…….….….…átmérője :…….…....(mm/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mm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>)  rakathossz: ….……... (m)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5.2.3. szűrőzött szakasz: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mélységköze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: …………………….......(m-m) átmérője: ……………..……...(mm/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mm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)  </w:t>
      </w:r>
    </w:p>
    <w:p w:rsid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kialakítása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, típusa:…………………………………………….........................................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5.2.4. a kút-felsőrész kialakítása (a megfelelőt húzza alá) </w:t>
      </w:r>
    </w:p>
    <w:p w:rsidR="002F5062" w:rsidRPr="002F5062" w:rsidRDefault="002F5062" w:rsidP="002F506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akna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• kútház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 xml:space="preserve"> • kútszekrény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• kútsapka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F506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5.3. Csak ásott kút esetében: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>5.3.1. kútfalazat: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anyaga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>: ……………….……, átmérője:……….. (mm/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mm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>), helye (m-m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) ..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…………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5.3.2. vízbeáramlás helye (a megfelelőt húzza alá) </w:t>
      </w:r>
    </w:p>
    <w:p w:rsidR="002F5062" w:rsidRPr="002F5062" w:rsidRDefault="002F5062" w:rsidP="002F506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nyitott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kúttalp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 xml:space="preserve"> • nyitott falazat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helye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(mindkét esetben m-m): …………………………………….…………………..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5.3.3. a kút lezárása, 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fedlap</w:t>
      </w:r>
      <w:proofErr w:type="spellEnd"/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……………………… anyaga: ………………………………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5.4. A vízkitermelés módja (a megfelelőt húzza alá) </w:t>
      </w:r>
    </w:p>
    <w:p w:rsidR="002F5062" w:rsidRPr="002F5062" w:rsidRDefault="002F5062" w:rsidP="002F506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kézi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• gépi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5.5. A használat során keletkező szennyvíz: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mennyisége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: …………………………. elhelyezése:……………………………………. </w:t>
      </w:r>
    </w:p>
    <w:p w:rsid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5.6. </w:t>
      </w:r>
      <w:r w:rsidRPr="002F5062">
        <w:rPr>
          <w:rFonts w:ascii="Times New Roman" w:eastAsia="Calibri" w:hAnsi="Times New Roman" w:cs="Times New Roman"/>
          <w:b/>
          <w:sz w:val="24"/>
          <w:szCs w:val="24"/>
          <w:u w:val="single"/>
        </w:rPr>
        <w:t>Fúrt kút esetén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a 101/2007. (XII.23.) </w:t>
      </w:r>
      <w:proofErr w:type="spellStart"/>
      <w:r w:rsidRPr="002F5062">
        <w:rPr>
          <w:rFonts w:ascii="Times New Roman" w:eastAsia="Calibri" w:hAnsi="Times New Roman" w:cs="Times New Roman"/>
          <w:sz w:val="24"/>
          <w:szCs w:val="24"/>
        </w:rPr>
        <w:t>KvVM</w:t>
      </w:r>
      <w:proofErr w:type="spell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rendelet 13.§ (2) bekezdésnek való megfelelés igazolása: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Alulírott  …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………………………………...(név)…………………………..(szem. ig. szám) a …………………………..……… nyilvántartási számú vízkútfúró végzettséggel rendelkezem. </w:t>
      </w:r>
    </w:p>
    <w:p w:rsid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Érvényessége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  …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……………….(év) …………………………………..(hónap)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2F5062">
        <w:rPr>
          <w:rFonts w:ascii="Times New Roman" w:eastAsia="Calibri" w:hAnsi="Times New Roman" w:cs="Times New Roman"/>
          <w:b/>
          <w:sz w:val="24"/>
          <w:szCs w:val="24"/>
        </w:rPr>
        <w:t xml:space="preserve">Nyilatkozat: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A kérelemben a közölt adatok a valóságnak megfelelnek, a kút úgy került kialakításra, hogy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abba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a felszínről szennyeződés vagy csapadékvíz nem kerülhet.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>Kelt</w:t>
      </w: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 . </w:t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 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................................................. </w:t>
      </w:r>
    </w:p>
    <w:p w:rsidR="002F5062" w:rsidRPr="002F5062" w:rsidRDefault="002F5062" w:rsidP="002F5062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5062">
        <w:rPr>
          <w:rFonts w:ascii="Times New Roman" w:eastAsia="Calibri" w:hAnsi="Times New Roman" w:cs="Times New Roman"/>
          <w:sz w:val="24"/>
          <w:szCs w:val="24"/>
        </w:rPr>
        <w:t>tulajdonos</w:t>
      </w:r>
      <w:proofErr w:type="gramEnd"/>
      <w:r w:rsidRPr="002F5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</w:r>
      <w:r w:rsidRPr="002F5062">
        <w:rPr>
          <w:rFonts w:ascii="Times New Roman" w:eastAsia="Calibri" w:hAnsi="Times New Roman" w:cs="Times New Roman"/>
          <w:sz w:val="24"/>
          <w:szCs w:val="24"/>
        </w:rPr>
        <w:tab/>
        <w:t>kivitelező</w:t>
      </w:r>
      <w:r w:rsidRPr="002F506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062" w:rsidRPr="002F5062" w:rsidRDefault="002F5062" w:rsidP="002F50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5062">
        <w:rPr>
          <w:rFonts w:ascii="Times New Roman" w:eastAsia="Calibri" w:hAnsi="Times New Roman" w:cs="Times New Roman"/>
          <w:sz w:val="24"/>
          <w:szCs w:val="24"/>
        </w:rPr>
        <w:lastRenderedPageBreak/>
        <w:t>MELLÉKLETEK: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F5062">
        <w:rPr>
          <w:rFonts w:ascii="Times New Roman" w:eastAsia="Calibri" w:hAnsi="Times New Roman" w:cs="Times New Roman"/>
          <w:b/>
          <w:color w:val="000000"/>
        </w:rPr>
        <w:t>Fényképfelvétel a kútról és környezetéről.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F5062">
        <w:rPr>
          <w:rFonts w:ascii="Times New Roman" w:eastAsia="Calibri" w:hAnsi="Times New Roman" w:cs="Times New Roman"/>
          <w:b/>
          <w:color w:val="000000"/>
        </w:rPr>
        <w:t xml:space="preserve">Fúrt kút esetében a felszín alatti vízkészletekbe történő beavatkozás és a vízkútfúrás szakmai követelményeiről szóló 101/2007. (XII.23.) </w:t>
      </w:r>
      <w:proofErr w:type="spellStart"/>
      <w:r w:rsidRPr="002F5062">
        <w:rPr>
          <w:rFonts w:ascii="Times New Roman" w:eastAsia="Calibri" w:hAnsi="Times New Roman" w:cs="Times New Roman"/>
          <w:b/>
          <w:color w:val="000000"/>
        </w:rPr>
        <w:t>KvVm</w:t>
      </w:r>
      <w:proofErr w:type="spellEnd"/>
      <w:r w:rsidRPr="002F5062">
        <w:rPr>
          <w:rFonts w:ascii="Times New Roman" w:eastAsia="Calibri" w:hAnsi="Times New Roman" w:cs="Times New Roman"/>
          <w:b/>
          <w:color w:val="000000"/>
        </w:rPr>
        <w:t xml:space="preserve"> rendelet 13. § (2) bekezdésének való megfelelés igazolása. (kútfúró oklevele, bizonyítványa)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F5062">
        <w:rPr>
          <w:rFonts w:ascii="Times New Roman" w:eastAsia="Calibri" w:hAnsi="Times New Roman" w:cs="Times New Roman"/>
          <w:color w:val="000000"/>
        </w:rPr>
        <w:t>Ivóvízcélú felhasználás esetén csatolni kell a vizek hasznosítását, védelmét és kártételeinek elhárítását szolgáló tevékenységekre és létesítményekre vonatkozó általános szabályokról szóló 147/2010. (IV.29.) Korm. rendelet szerinti vízminőség-vizsgálat eredményét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gramStart"/>
      <w:r w:rsidRPr="002F5062">
        <w:rPr>
          <w:rFonts w:ascii="Times New Roman" w:eastAsia="Calibri" w:hAnsi="Times New Roman" w:cs="Times New Roman"/>
          <w:color w:val="000000"/>
        </w:rPr>
        <w:t>Tulajdonos(</w:t>
      </w:r>
      <w:proofErr w:type="gramEnd"/>
      <w:r w:rsidRPr="002F5062">
        <w:rPr>
          <w:rFonts w:ascii="Times New Roman" w:eastAsia="Calibri" w:hAnsi="Times New Roman" w:cs="Times New Roman"/>
          <w:color w:val="000000"/>
        </w:rPr>
        <w:t>ok) hozzájáruló nyilatkozata, amennyiben más az építtető/kérelmező személye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F5062">
        <w:rPr>
          <w:rFonts w:ascii="Times New Roman" w:eastAsia="Calibri" w:hAnsi="Times New Roman" w:cs="Times New Roman"/>
          <w:color w:val="000000"/>
        </w:rPr>
        <w:t>Az ingatlan igénybevételére, használatára vonatkozó szerződés, amennyiben az üzemeltető nem az ingatlantulajdonos</w:t>
      </w:r>
    </w:p>
    <w:p w:rsidR="002F5062" w:rsidRPr="002F5062" w:rsidRDefault="002F5062" w:rsidP="002F506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F5062">
        <w:rPr>
          <w:rFonts w:ascii="Times New Roman" w:eastAsia="Calibri" w:hAnsi="Times New Roman" w:cs="Times New Roman"/>
          <w:color w:val="000000"/>
        </w:rPr>
        <w:t>A közmű üzemeltetőjének hozzájárulása, ha a vízi létesítmény közműveket érint</w:t>
      </w:r>
    </w:p>
    <w:p w:rsidR="002F5062" w:rsidRPr="002F5062" w:rsidRDefault="002F5062" w:rsidP="002F5062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2F5062" w:rsidRPr="002F5062" w:rsidSect="00083218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24" w:rsidRDefault="00ED3424" w:rsidP="002F5062">
      <w:pPr>
        <w:spacing w:after="0" w:line="240" w:lineRule="auto"/>
      </w:pPr>
      <w:r>
        <w:separator/>
      </w:r>
    </w:p>
  </w:endnote>
  <w:endnote w:type="continuationSeparator" w:id="0">
    <w:p w:rsidR="00ED3424" w:rsidRDefault="00ED3424" w:rsidP="002F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18" w:rsidRDefault="00ED3424" w:rsidP="00083218">
    <w:pPr>
      <w:pStyle w:val="llb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24" w:rsidRDefault="00ED3424" w:rsidP="002F5062">
      <w:pPr>
        <w:spacing w:after="0" w:line="240" w:lineRule="auto"/>
      </w:pPr>
      <w:r>
        <w:separator/>
      </w:r>
    </w:p>
  </w:footnote>
  <w:footnote w:type="continuationSeparator" w:id="0">
    <w:p w:rsidR="00ED3424" w:rsidRDefault="00ED3424" w:rsidP="002F5062">
      <w:pPr>
        <w:spacing w:after="0" w:line="240" w:lineRule="auto"/>
      </w:pPr>
      <w:r>
        <w:continuationSeparator/>
      </w:r>
    </w:p>
  </w:footnote>
  <w:footnote w:id="1">
    <w:p w:rsidR="002F5062" w:rsidRPr="000F59EC" w:rsidRDefault="002F5062" w:rsidP="002F5062">
      <w:pPr>
        <w:pStyle w:val="Nincstrkz1"/>
        <w:spacing w:line="276" w:lineRule="auto"/>
        <w:rPr>
          <w:rFonts w:ascii="Times New Roman" w:hAnsi="Times New Roman"/>
          <w:sz w:val="20"/>
          <w:szCs w:val="20"/>
        </w:rPr>
      </w:pPr>
      <w:r w:rsidRPr="000F59EC">
        <w:rPr>
          <w:rStyle w:val="Lbjegyzet-hivatkozs"/>
          <w:sz w:val="20"/>
          <w:szCs w:val="20"/>
        </w:rPr>
        <w:footnoteRef/>
      </w:r>
      <w:r w:rsidRPr="000F59EC">
        <w:rPr>
          <w:sz w:val="20"/>
          <w:szCs w:val="20"/>
        </w:rPr>
        <w:t xml:space="preserve"> </w:t>
      </w:r>
      <w:r w:rsidRPr="000F59EC">
        <w:rPr>
          <w:rFonts w:ascii="Times New Roman" w:hAnsi="Times New Roman"/>
          <w:sz w:val="20"/>
          <w:szCs w:val="20"/>
        </w:rPr>
        <w:t xml:space="preserve">Fúrt kút esetén a felszín alatti vízkészletekbe történő beavatkozás és a vízkútfúrás szakmai követelményeiről szóló 101/2007. (XII.23.) </w:t>
      </w:r>
      <w:proofErr w:type="spellStart"/>
      <w:r w:rsidRPr="000F59EC">
        <w:rPr>
          <w:rFonts w:ascii="Times New Roman" w:hAnsi="Times New Roman"/>
          <w:sz w:val="20"/>
          <w:szCs w:val="20"/>
        </w:rPr>
        <w:t>KvVm</w:t>
      </w:r>
      <w:proofErr w:type="spellEnd"/>
      <w:r w:rsidRPr="000F59EC">
        <w:rPr>
          <w:rFonts w:ascii="Times New Roman" w:hAnsi="Times New Roman"/>
          <w:sz w:val="20"/>
          <w:szCs w:val="20"/>
        </w:rPr>
        <w:t xml:space="preserve"> rendelet 13. §</w:t>
      </w:r>
      <w:proofErr w:type="spellStart"/>
      <w:r w:rsidRPr="000F59EC">
        <w:rPr>
          <w:rFonts w:ascii="Times New Roman" w:hAnsi="Times New Roman"/>
          <w:sz w:val="20"/>
          <w:szCs w:val="20"/>
        </w:rPr>
        <w:t>-ában</w:t>
      </w:r>
      <w:proofErr w:type="spellEnd"/>
      <w:r w:rsidRPr="000F59EC">
        <w:rPr>
          <w:rFonts w:ascii="Times New Roman" w:hAnsi="Times New Roman"/>
          <w:sz w:val="20"/>
          <w:szCs w:val="20"/>
        </w:rPr>
        <w:t xml:space="preserve"> megjelölt szakember aláírása</w:t>
      </w:r>
    </w:p>
    <w:p w:rsidR="002F5062" w:rsidRDefault="002F5062" w:rsidP="002F5062">
      <w:pPr>
        <w:pStyle w:val="Lbjegyzetszveg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F0" w:rsidRDefault="00ED3424" w:rsidP="004D2FF0">
    <w:pPr>
      <w:pStyle w:val="lfej"/>
      <w:tabs>
        <w:tab w:val="clear" w:pos="9072"/>
        <w:tab w:val="right" w:pos="10490"/>
      </w:tabs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26B4F"/>
    <w:multiLevelType w:val="multilevel"/>
    <w:tmpl w:val="F24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50607"/>
    <w:multiLevelType w:val="hybridMultilevel"/>
    <w:tmpl w:val="2A126A24"/>
    <w:lvl w:ilvl="0" w:tplc="C4F81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62"/>
    <w:rsid w:val="00232933"/>
    <w:rsid w:val="002F5062"/>
    <w:rsid w:val="00343593"/>
    <w:rsid w:val="007F7E09"/>
    <w:rsid w:val="00BC614D"/>
    <w:rsid w:val="00E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F50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F50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2F50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F5062"/>
    <w:rPr>
      <w:rFonts w:ascii="Calibri" w:eastAsia="Calibri" w:hAnsi="Calibri" w:cs="Times New Roman"/>
    </w:rPr>
  </w:style>
  <w:style w:type="paragraph" w:customStyle="1" w:styleId="Nincstrkz1">
    <w:name w:val="Nincs térköz1"/>
    <w:next w:val="Nincstrkz"/>
    <w:uiPriority w:val="1"/>
    <w:qFormat/>
    <w:rsid w:val="002F50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2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1"/>
    <w:uiPriority w:val="99"/>
    <w:semiHidden/>
    <w:rsid w:val="002F5062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F5062"/>
    <w:rPr>
      <w:vertAlign w:val="superscript"/>
    </w:rPr>
  </w:style>
  <w:style w:type="paragraph" w:styleId="Nincstrkz">
    <w:name w:val="No Spacing"/>
    <w:uiPriority w:val="1"/>
    <w:qFormat/>
    <w:rsid w:val="002F5062"/>
    <w:pPr>
      <w:spacing w:after="0" w:line="240" w:lineRule="auto"/>
    </w:p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2F5062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2F5062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F50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F50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2F50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F5062"/>
    <w:rPr>
      <w:rFonts w:ascii="Calibri" w:eastAsia="Calibri" w:hAnsi="Calibri" w:cs="Times New Roman"/>
    </w:rPr>
  </w:style>
  <w:style w:type="paragraph" w:customStyle="1" w:styleId="Nincstrkz1">
    <w:name w:val="Nincs térköz1"/>
    <w:next w:val="Nincstrkz"/>
    <w:uiPriority w:val="1"/>
    <w:qFormat/>
    <w:rsid w:val="002F50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2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1"/>
    <w:uiPriority w:val="99"/>
    <w:semiHidden/>
    <w:rsid w:val="002F5062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F5062"/>
    <w:rPr>
      <w:vertAlign w:val="superscript"/>
    </w:rPr>
  </w:style>
  <w:style w:type="paragraph" w:styleId="Nincstrkz">
    <w:name w:val="No Spacing"/>
    <w:uiPriority w:val="1"/>
    <w:qFormat/>
    <w:rsid w:val="002F5062"/>
    <w:pPr>
      <w:spacing w:after="0" w:line="240" w:lineRule="auto"/>
    </w:p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2F5062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2F5062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gvarga</dc:creator>
  <cp:lastModifiedBy>Balázs Gusztáv</cp:lastModifiedBy>
  <cp:revision>2</cp:revision>
  <dcterms:created xsi:type="dcterms:W3CDTF">2018-10-29T19:09:00Z</dcterms:created>
  <dcterms:modified xsi:type="dcterms:W3CDTF">2018-10-29T19:09:00Z</dcterms:modified>
</cp:coreProperties>
</file>