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B01" w:rsidRPr="00343D30" w:rsidRDefault="00651B01" w:rsidP="00651B01">
      <w:pPr>
        <w:jc w:val="center"/>
        <w:rPr>
          <w:rFonts w:ascii="Garamond" w:hAnsi="Garamond"/>
          <w:b/>
          <w:caps/>
          <w:sz w:val="28"/>
          <w:szCs w:val="28"/>
        </w:rPr>
      </w:pPr>
      <w:bookmarkStart w:id="0" w:name="_GoBack"/>
      <w:bookmarkEnd w:id="0"/>
      <w:r w:rsidRPr="00343D30">
        <w:rPr>
          <w:rFonts w:ascii="Garamond" w:hAnsi="Garamond"/>
          <w:b/>
          <w:caps/>
          <w:sz w:val="28"/>
          <w:szCs w:val="28"/>
        </w:rPr>
        <w:t>ajánlattételi felhívás</w:t>
      </w:r>
    </w:p>
    <w:p w:rsidR="00651B01" w:rsidRPr="00343D30" w:rsidRDefault="00651B01" w:rsidP="00651B01">
      <w:pPr>
        <w:jc w:val="center"/>
        <w:rPr>
          <w:rFonts w:ascii="Garamond" w:hAnsi="Garamond"/>
          <w:b/>
          <w:caps/>
          <w:sz w:val="28"/>
          <w:szCs w:val="28"/>
        </w:rPr>
      </w:pPr>
      <w:r w:rsidRPr="00343D30">
        <w:rPr>
          <w:rFonts w:ascii="Garamond" w:hAnsi="Garamond"/>
          <w:b/>
          <w:caps/>
          <w:sz w:val="28"/>
          <w:szCs w:val="28"/>
        </w:rPr>
        <w:t>és</w:t>
      </w:r>
    </w:p>
    <w:p w:rsidR="00651B01" w:rsidRPr="00343D30" w:rsidRDefault="00651B01" w:rsidP="00651B01">
      <w:pPr>
        <w:jc w:val="center"/>
        <w:rPr>
          <w:rFonts w:ascii="Garamond" w:hAnsi="Garamond"/>
          <w:b/>
          <w:caps/>
          <w:sz w:val="28"/>
          <w:szCs w:val="28"/>
        </w:rPr>
      </w:pPr>
      <w:r w:rsidRPr="00343D30">
        <w:rPr>
          <w:rFonts w:ascii="Garamond" w:hAnsi="Garamond"/>
          <w:b/>
          <w:caps/>
          <w:sz w:val="28"/>
          <w:szCs w:val="28"/>
        </w:rPr>
        <w:t>kiegészítő közbeszerzési dokumentumok</w:t>
      </w:r>
    </w:p>
    <w:p w:rsidR="00651B01" w:rsidRPr="00343D30" w:rsidRDefault="00651B01" w:rsidP="00651B01">
      <w:pPr>
        <w:jc w:val="center"/>
        <w:rPr>
          <w:rFonts w:ascii="Garamond" w:hAnsi="Garamond"/>
          <w:b/>
          <w:caps/>
          <w:sz w:val="28"/>
          <w:szCs w:val="28"/>
        </w:rPr>
      </w:pPr>
    </w:p>
    <w:p w:rsidR="00651B01" w:rsidRPr="00343D30" w:rsidRDefault="00651B01" w:rsidP="004101AD">
      <w:pPr>
        <w:jc w:val="center"/>
        <w:rPr>
          <w:rFonts w:ascii="Garamond" w:eastAsia="Lucida Sans Unicode" w:hAnsi="Garamond"/>
          <w:b/>
        </w:rPr>
      </w:pPr>
      <w:r w:rsidRPr="00343D30">
        <w:rPr>
          <w:rFonts w:ascii="Garamond" w:eastAsia="Lucida Sans Unicode" w:hAnsi="Garamond"/>
          <w:b/>
        </w:rPr>
        <w:t>a Kbt. Harmadik rés</w:t>
      </w:r>
      <w:r w:rsidR="003361FC" w:rsidRPr="00343D30">
        <w:rPr>
          <w:rFonts w:ascii="Garamond" w:eastAsia="Lucida Sans Unicode" w:hAnsi="Garamond"/>
          <w:b/>
        </w:rPr>
        <w:t>z, nemzeti eljárásrend (Kbt. 115</w:t>
      </w:r>
      <w:r w:rsidRPr="00343D30">
        <w:rPr>
          <w:rFonts w:ascii="Garamond" w:eastAsia="Lucida Sans Unicode" w:hAnsi="Garamond"/>
          <w:b/>
        </w:rPr>
        <w:t>. § (1) bekezdése)</w:t>
      </w:r>
      <w:r w:rsidR="00865DF9" w:rsidRPr="00343D30">
        <w:rPr>
          <w:rFonts w:ascii="Garamond" w:eastAsia="Lucida Sans Unicode" w:hAnsi="Garamond"/>
          <w:b/>
        </w:rPr>
        <w:t xml:space="preserve"> szerinti</w:t>
      </w:r>
      <w:r w:rsidR="004101AD" w:rsidRPr="00343D30">
        <w:rPr>
          <w:rFonts w:ascii="Garamond" w:eastAsia="Lucida Sans Unicode" w:hAnsi="Garamond"/>
          <w:b/>
        </w:rPr>
        <w:t xml:space="preserve"> </w:t>
      </w:r>
      <w:r w:rsidRPr="00343D30">
        <w:rPr>
          <w:rFonts w:ascii="Garamond" w:eastAsia="Lucida Sans Unicode" w:hAnsi="Garamond"/>
          <w:b/>
        </w:rPr>
        <w:t>közbeszerzési eljárás megindítására</w:t>
      </w:r>
    </w:p>
    <w:p w:rsidR="00651B01" w:rsidRPr="00343D30" w:rsidRDefault="00651B01" w:rsidP="00651B01">
      <w:pPr>
        <w:spacing w:before="360" w:after="120"/>
        <w:jc w:val="both"/>
        <w:rPr>
          <w:rFonts w:ascii="Garamond" w:hAnsi="Garamond"/>
          <w:b/>
          <w:i/>
        </w:rPr>
      </w:pPr>
    </w:p>
    <w:p w:rsidR="002A7BE1" w:rsidRPr="00343D30" w:rsidRDefault="002A7BE1" w:rsidP="00D76E4F">
      <w:pPr>
        <w:spacing w:before="360" w:after="120"/>
        <w:jc w:val="both"/>
        <w:rPr>
          <w:rFonts w:ascii="Garamond" w:hAnsi="Garamond"/>
          <w:b/>
          <w:i/>
        </w:rPr>
      </w:pPr>
      <w:r w:rsidRPr="00343D30">
        <w:rPr>
          <w:rFonts w:ascii="Garamond" w:hAnsi="Garamond"/>
          <w:b/>
          <w:i/>
        </w:rPr>
        <w:t xml:space="preserve">Tisztelt </w:t>
      </w:r>
      <w:r w:rsidR="00B93502" w:rsidRPr="00343D30">
        <w:rPr>
          <w:rFonts w:ascii="Garamond" w:hAnsi="Garamond"/>
          <w:b/>
          <w:i/>
        </w:rPr>
        <w:t>A</w:t>
      </w:r>
      <w:r w:rsidR="00C71A13" w:rsidRPr="00343D30">
        <w:rPr>
          <w:rFonts w:ascii="Garamond" w:hAnsi="Garamond"/>
          <w:b/>
          <w:i/>
        </w:rPr>
        <w:t>jánlattevő</w:t>
      </w:r>
      <w:r w:rsidRPr="00343D30">
        <w:rPr>
          <w:rFonts w:ascii="Garamond" w:hAnsi="Garamond"/>
          <w:b/>
          <w:i/>
        </w:rPr>
        <w:t>!</w:t>
      </w:r>
    </w:p>
    <w:p w:rsidR="002A17A7" w:rsidRPr="00343D30" w:rsidRDefault="0020593B" w:rsidP="002A17A7">
      <w:pPr>
        <w:spacing w:before="480"/>
        <w:jc w:val="both"/>
        <w:rPr>
          <w:rFonts w:ascii="Garamond" w:hAnsi="Garamond"/>
        </w:rPr>
      </w:pPr>
      <w:r w:rsidRPr="00343D30">
        <w:rPr>
          <w:rFonts w:ascii="Garamond" w:hAnsi="Garamond"/>
        </w:rPr>
        <w:t xml:space="preserve">A </w:t>
      </w:r>
      <w:r w:rsidR="00EA623B" w:rsidRPr="00343D30">
        <w:rPr>
          <w:rFonts w:ascii="Garamond" w:hAnsi="Garamond"/>
          <w:b/>
        </w:rPr>
        <w:t>Gödöllő Város Önkormányzata</w:t>
      </w:r>
      <w:r w:rsidR="005D51D4" w:rsidRPr="00343D30">
        <w:rPr>
          <w:rFonts w:ascii="Garamond" w:hAnsi="Garamond"/>
        </w:rPr>
        <w:t xml:space="preserve"> </w:t>
      </w:r>
      <w:r w:rsidR="002A17A7" w:rsidRPr="00343D30">
        <w:rPr>
          <w:rFonts w:ascii="Garamond" w:eastAsia="Garamond" w:hAnsi="Garamond" w:cs="Garamond"/>
        </w:rPr>
        <w:t xml:space="preserve">mint ajánlatkérő </w:t>
      </w:r>
      <w:r w:rsidR="002A17A7" w:rsidRPr="00343D30">
        <w:rPr>
          <w:rFonts w:ascii="Garamond" w:hAnsi="Garamond"/>
        </w:rPr>
        <w:t>ez úton kéri fel ajánlattételre az Ön által képviselt céget, mint ajánlattevőt (a továbbiakban: ajánlattevő) a jelen ajánlattételi felhívásban nevezett feladat elvégzésére a felhívásban írtak szerint, és az abban foglalt feltételek figyelembevételével.</w:t>
      </w:r>
    </w:p>
    <w:p w:rsidR="00651B01" w:rsidRPr="00343D30" w:rsidRDefault="00651B01" w:rsidP="00651B01">
      <w:pPr>
        <w:tabs>
          <w:tab w:val="left" w:pos="2835"/>
        </w:tabs>
        <w:suppressAutoHyphens/>
        <w:spacing w:line="100" w:lineRule="atLeast"/>
        <w:ind w:left="567" w:hanging="567"/>
        <w:jc w:val="both"/>
        <w:textAlignment w:val="baseline"/>
        <w:rPr>
          <w:rFonts w:ascii="Garamond" w:hAnsi="Garamond"/>
        </w:rPr>
      </w:pPr>
    </w:p>
    <w:p w:rsidR="00651B01" w:rsidRPr="00343D30" w:rsidRDefault="00651B01" w:rsidP="00651B01">
      <w:pPr>
        <w:tabs>
          <w:tab w:val="left" w:pos="2835"/>
        </w:tabs>
        <w:suppressAutoHyphens/>
        <w:spacing w:line="100" w:lineRule="atLeast"/>
        <w:ind w:left="567" w:hanging="567"/>
        <w:jc w:val="both"/>
        <w:textAlignment w:val="baseline"/>
        <w:rPr>
          <w:rFonts w:ascii="Garamond" w:hAnsi="Garamond"/>
        </w:rPr>
      </w:pPr>
      <w:r w:rsidRPr="00343D30">
        <w:rPr>
          <w:rFonts w:ascii="Garamond" w:hAnsi="Garamond"/>
        </w:rPr>
        <w:t>A közbeszerzési dokumentumok a következő részekből állnak:</w:t>
      </w:r>
    </w:p>
    <w:p w:rsidR="00651B01" w:rsidRPr="00343D30" w:rsidRDefault="00651B01" w:rsidP="00240103">
      <w:pPr>
        <w:numPr>
          <w:ilvl w:val="0"/>
          <w:numId w:val="9"/>
        </w:numPr>
        <w:suppressAutoHyphens/>
        <w:spacing w:before="120" w:line="100" w:lineRule="atLeast"/>
        <w:contextualSpacing/>
        <w:jc w:val="both"/>
        <w:textAlignment w:val="baseline"/>
        <w:rPr>
          <w:rFonts w:ascii="Garamond" w:hAnsi="Garamond"/>
        </w:rPr>
      </w:pPr>
      <w:r w:rsidRPr="00343D30">
        <w:rPr>
          <w:rFonts w:ascii="Garamond" w:hAnsi="Garamond"/>
        </w:rPr>
        <w:t>ajánlattételi felhívás és útmutató az érdekelt gazdasági szereplők részére</w:t>
      </w:r>
    </w:p>
    <w:p w:rsidR="00651B01" w:rsidRPr="00343D30" w:rsidRDefault="00651B01" w:rsidP="00240103">
      <w:pPr>
        <w:numPr>
          <w:ilvl w:val="0"/>
          <w:numId w:val="9"/>
        </w:numPr>
        <w:suppressAutoHyphens/>
        <w:spacing w:before="120" w:line="100" w:lineRule="atLeast"/>
        <w:contextualSpacing/>
        <w:jc w:val="both"/>
        <w:textAlignment w:val="baseline"/>
        <w:rPr>
          <w:rFonts w:ascii="Garamond" w:hAnsi="Garamond"/>
        </w:rPr>
      </w:pPr>
      <w:r w:rsidRPr="00343D30">
        <w:rPr>
          <w:rFonts w:ascii="Garamond" w:hAnsi="Garamond"/>
        </w:rPr>
        <w:t>szerződéstervezet</w:t>
      </w:r>
    </w:p>
    <w:p w:rsidR="00651B01" w:rsidRPr="00343D30" w:rsidRDefault="00651B01" w:rsidP="00240103">
      <w:pPr>
        <w:numPr>
          <w:ilvl w:val="0"/>
          <w:numId w:val="9"/>
        </w:numPr>
        <w:suppressAutoHyphens/>
        <w:spacing w:before="120" w:line="100" w:lineRule="atLeast"/>
        <w:contextualSpacing/>
        <w:jc w:val="both"/>
        <w:textAlignment w:val="baseline"/>
        <w:rPr>
          <w:rFonts w:ascii="Garamond" w:hAnsi="Garamond"/>
        </w:rPr>
      </w:pPr>
      <w:r w:rsidRPr="00343D30">
        <w:rPr>
          <w:rFonts w:ascii="Garamond" w:hAnsi="Garamond"/>
        </w:rPr>
        <w:t>ajánlott igazolás- és nyilatkozatminták</w:t>
      </w:r>
    </w:p>
    <w:p w:rsidR="00651B01" w:rsidRPr="00343D30" w:rsidRDefault="00651B01" w:rsidP="00240103">
      <w:pPr>
        <w:numPr>
          <w:ilvl w:val="0"/>
          <w:numId w:val="9"/>
        </w:numPr>
        <w:suppressAutoHyphens/>
        <w:spacing w:before="120" w:line="100" w:lineRule="atLeast"/>
        <w:contextualSpacing/>
        <w:jc w:val="both"/>
        <w:textAlignment w:val="baseline"/>
        <w:rPr>
          <w:rFonts w:ascii="Garamond" w:hAnsi="Garamond"/>
        </w:rPr>
      </w:pPr>
      <w:r w:rsidRPr="00343D30">
        <w:rPr>
          <w:rFonts w:ascii="Garamond" w:hAnsi="Garamond"/>
        </w:rPr>
        <w:t>műszaki leírás</w:t>
      </w:r>
    </w:p>
    <w:p w:rsidR="00651B01" w:rsidRPr="00343D30" w:rsidRDefault="00651B01" w:rsidP="00651B01">
      <w:pPr>
        <w:suppressAutoHyphens/>
        <w:spacing w:before="120" w:line="100" w:lineRule="atLeast"/>
        <w:ind w:left="567"/>
        <w:contextualSpacing/>
        <w:jc w:val="both"/>
        <w:textAlignment w:val="baseline"/>
        <w:rPr>
          <w:rFonts w:ascii="Garamond" w:hAnsi="Garamond"/>
        </w:rPr>
      </w:pPr>
      <w:r w:rsidRPr="00343D30">
        <w:rPr>
          <w:rFonts w:ascii="Garamond" w:hAnsi="Garamond"/>
        </w:rPr>
        <w:t>továbbá önálló mellékletben árazatlan költségvetés</w:t>
      </w:r>
    </w:p>
    <w:p w:rsidR="002A17A7" w:rsidRPr="00343D30" w:rsidRDefault="002A17A7" w:rsidP="002A17A7">
      <w:pPr>
        <w:spacing w:before="480"/>
        <w:ind w:left="360" w:hanging="360"/>
        <w:jc w:val="both"/>
        <w:rPr>
          <w:rFonts w:ascii="Garamond" w:hAnsi="Garamond"/>
          <w:b/>
          <w:bCs/>
          <w:smallCaps/>
        </w:rPr>
      </w:pPr>
      <w:r w:rsidRPr="00343D30">
        <w:rPr>
          <w:rFonts w:ascii="Garamond" w:hAnsi="Garamond"/>
          <w:b/>
          <w:bCs/>
        </w:rPr>
        <w:t>1./</w:t>
      </w:r>
      <w:r w:rsidRPr="00343D30">
        <w:rPr>
          <w:rFonts w:ascii="Garamond" w:hAnsi="Garamond"/>
          <w:b/>
          <w:bCs/>
        </w:rPr>
        <w:tab/>
      </w:r>
      <w:r w:rsidRPr="00343D30">
        <w:rPr>
          <w:rFonts w:ascii="Garamond" w:hAnsi="Garamond"/>
          <w:b/>
          <w:bCs/>
          <w:smallCaps/>
        </w:rPr>
        <w:t>Ajánlatkérő neve és címe</w:t>
      </w:r>
    </w:p>
    <w:p w:rsidR="002A17A7" w:rsidRPr="00343D30" w:rsidRDefault="002A17A7" w:rsidP="002A17A7">
      <w:pPr>
        <w:ind w:left="1800" w:hanging="1440"/>
        <w:jc w:val="both"/>
        <w:rPr>
          <w:rFonts w:ascii="Garamond" w:hAnsi="Garamond"/>
        </w:rPr>
      </w:pPr>
    </w:p>
    <w:p w:rsidR="00EA623B" w:rsidRPr="00343D30" w:rsidRDefault="00EA623B" w:rsidP="0041306F">
      <w:pPr>
        <w:tabs>
          <w:tab w:val="left" w:pos="1985"/>
        </w:tabs>
        <w:ind w:left="1843" w:hanging="1417"/>
        <w:rPr>
          <w:rFonts w:ascii="Garamond" w:hAnsi="Garamond"/>
        </w:rPr>
      </w:pPr>
      <w:r w:rsidRPr="00343D30">
        <w:rPr>
          <w:rFonts w:ascii="Garamond" w:hAnsi="Garamond"/>
        </w:rPr>
        <w:t>Név:</w:t>
      </w:r>
      <w:r w:rsidRPr="00343D30">
        <w:rPr>
          <w:rFonts w:ascii="Garamond" w:hAnsi="Garamond"/>
        </w:rPr>
        <w:tab/>
        <w:t>Gödöllő Város Önkormányzata</w:t>
      </w:r>
    </w:p>
    <w:p w:rsidR="00EA623B" w:rsidRPr="00343D30" w:rsidRDefault="00EA623B" w:rsidP="0041306F">
      <w:pPr>
        <w:tabs>
          <w:tab w:val="left" w:pos="360"/>
          <w:tab w:val="left" w:pos="1800"/>
          <w:tab w:val="left" w:pos="1985"/>
        </w:tabs>
        <w:ind w:left="1843" w:hanging="1417"/>
        <w:rPr>
          <w:rFonts w:ascii="Garamond" w:hAnsi="Garamond"/>
        </w:rPr>
      </w:pPr>
      <w:r w:rsidRPr="00343D30">
        <w:rPr>
          <w:rFonts w:ascii="Garamond" w:hAnsi="Garamond"/>
        </w:rPr>
        <w:t>Cím:</w:t>
      </w:r>
      <w:r w:rsidRPr="00343D30">
        <w:rPr>
          <w:rFonts w:ascii="Garamond" w:hAnsi="Garamond"/>
        </w:rPr>
        <w:tab/>
      </w:r>
      <w:r w:rsidR="0041306F" w:rsidRPr="00343D30">
        <w:rPr>
          <w:rFonts w:ascii="Garamond" w:hAnsi="Garamond"/>
        </w:rPr>
        <w:tab/>
      </w:r>
      <w:r w:rsidRPr="00343D30">
        <w:rPr>
          <w:rFonts w:ascii="Garamond" w:hAnsi="Garamond"/>
        </w:rPr>
        <w:t>Gödöllői Polgármesteri Hivatal Városüzemeltető és Vagyonkezelő Iroda,</w:t>
      </w:r>
    </w:p>
    <w:p w:rsidR="00EA623B" w:rsidRPr="00343D30" w:rsidRDefault="00EA623B" w:rsidP="0041306F">
      <w:pPr>
        <w:tabs>
          <w:tab w:val="left" w:pos="360"/>
          <w:tab w:val="left" w:pos="1800"/>
          <w:tab w:val="left" w:pos="1985"/>
        </w:tabs>
        <w:ind w:left="1843" w:hanging="1417"/>
        <w:rPr>
          <w:rFonts w:ascii="Garamond" w:hAnsi="Garamond"/>
        </w:rPr>
      </w:pPr>
      <w:r w:rsidRPr="00343D30">
        <w:rPr>
          <w:rFonts w:ascii="Garamond" w:hAnsi="Garamond"/>
        </w:rPr>
        <w:tab/>
      </w:r>
      <w:r w:rsidRPr="00343D30">
        <w:rPr>
          <w:rFonts w:ascii="Garamond" w:hAnsi="Garamond"/>
        </w:rPr>
        <w:tab/>
        <w:t>Gödöllő 2100, Dózsa György út 69.</w:t>
      </w:r>
    </w:p>
    <w:p w:rsidR="00EA623B" w:rsidRPr="00343D30" w:rsidRDefault="00EA623B" w:rsidP="0041306F">
      <w:pPr>
        <w:pStyle w:val="Default"/>
        <w:tabs>
          <w:tab w:val="left" w:pos="1800"/>
          <w:tab w:val="left" w:pos="1985"/>
        </w:tabs>
        <w:ind w:left="1843" w:hanging="1417"/>
        <w:rPr>
          <w:rFonts w:ascii="Garamond" w:hAnsi="Garamond"/>
          <w:color w:val="auto"/>
        </w:rPr>
      </w:pPr>
      <w:r w:rsidRPr="00343D30">
        <w:rPr>
          <w:rFonts w:ascii="Garamond" w:hAnsi="Garamond"/>
          <w:color w:val="auto"/>
        </w:rPr>
        <w:t xml:space="preserve">Címzett: </w:t>
      </w:r>
      <w:r w:rsidRPr="00343D30">
        <w:rPr>
          <w:rFonts w:ascii="Garamond" w:hAnsi="Garamond"/>
          <w:color w:val="auto"/>
        </w:rPr>
        <w:tab/>
      </w:r>
      <w:r w:rsidR="0041306F" w:rsidRPr="00343D30">
        <w:rPr>
          <w:rFonts w:ascii="Garamond" w:hAnsi="Garamond"/>
          <w:color w:val="auto"/>
        </w:rPr>
        <w:tab/>
      </w:r>
      <w:r w:rsidRPr="00343D30">
        <w:rPr>
          <w:rFonts w:ascii="Garamond" w:hAnsi="Garamond"/>
          <w:color w:val="auto"/>
        </w:rPr>
        <w:t>Dr. Gémesi György polgármester</w:t>
      </w:r>
    </w:p>
    <w:p w:rsidR="00EA623B" w:rsidRPr="00343D30" w:rsidRDefault="00EA623B" w:rsidP="0041306F">
      <w:pPr>
        <w:tabs>
          <w:tab w:val="left" w:pos="1800"/>
          <w:tab w:val="left" w:pos="1985"/>
        </w:tabs>
        <w:ind w:left="1843" w:hanging="1417"/>
        <w:rPr>
          <w:rFonts w:ascii="Garamond" w:hAnsi="Garamond"/>
        </w:rPr>
      </w:pPr>
      <w:r w:rsidRPr="00343D30">
        <w:rPr>
          <w:rFonts w:ascii="Garamond" w:hAnsi="Garamond"/>
        </w:rPr>
        <w:t>Telefonszám:</w:t>
      </w:r>
      <w:r w:rsidRPr="00343D30">
        <w:rPr>
          <w:rFonts w:ascii="Garamond" w:hAnsi="Garamond"/>
        </w:rPr>
        <w:tab/>
      </w:r>
      <w:r w:rsidR="0041306F" w:rsidRPr="00343D30">
        <w:rPr>
          <w:rFonts w:ascii="Garamond" w:hAnsi="Garamond"/>
        </w:rPr>
        <w:tab/>
      </w:r>
      <w:r w:rsidRPr="00343D30">
        <w:rPr>
          <w:rFonts w:ascii="Garamond" w:hAnsi="Garamond"/>
        </w:rPr>
        <w:t>+36 28 529 153</w:t>
      </w:r>
    </w:p>
    <w:p w:rsidR="00EA623B" w:rsidRPr="00343D30" w:rsidRDefault="00EA623B" w:rsidP="0041306F">
      <w:pPr>
        <w:shd w:val="clear" w:color="auto" w:fill="FFFFFF"/>
        <w:tabs>
          <w:tab w:val="left" w:pos="1800"/>
          <w:tab w:val="left" w:pos="1985"/>
        </w:tabs>
        <w:ind w:left="1843" w:hanging="1417"/>
        <w:rPr>
          <w:rFonts w:ascii="Garamond" w:hAnsi="Garamond"/>
        </w:rPr>
      </w:pPr>
      <w:r w:rsidRPr="00343D30">
        <w:rPr>
          <w:rFonts w:ascii="Garamond" w:hAnsi="Garamond"/>
        </w:rPr>
        <w:t>E-mail cím:</w:t>
      </w:r>
      <w:r w:rsidRPr="00343D30">
        <w:rPr>
          <w:rFonts w:ascii="Garamond" w:hAnsi="Garamond"/>
        </w:rPr>
        <w:tab/>
      </w:r>
      <w:r w:rsidR="0041306F" w:rsidRPr="00343D30">
        <w:rPr>
          <w:rFonts w:ascii="Garamond" w:hAnsi="Garamond"/>
        </w:rPr>
        <w:tab/>
      </w:r>
      <w:r w:rsidRPr="00343D30">
        <w:rPr>
          <w:rFonts w:ascii="Garamond" w:hAnsi="Garamond"/>
        </w:rPr>
        <w:t>pmh@godollo.hu</w:t>
      </w:r>
    </w:p>
    <w:p w:rsidR="00EA623B" w:rsidRPr="00343D30" w:rsidRDefault="00EA623B" w:rsidP="0041306F">
      <w:pPr>
        <w:tabs>
          <w:tab w:val="left" w:pos="360"/>
          <w:tab w:val="left" w:pos="1985"/>
        </w:tabs>
        <w:ind w:left="1843" w:hanging="1417"/>
        <w:rPr>
          <w:rFonts w:ascii="Garamond" w:hAnsi="Garamond"/>
        </w:rPr>
      </w:pPr>
      <w:r w:rsidRPr="00343D30">
        <w:rPr>
          <w:rFonts w:ascii="Garamond" w:hAnsi="Garamond"/>
        </w:rPr>
        <w:t>Az ajánlatkérő általános címe (URL): http://www.godollo.hu</w:t>
      </w:r>
    </w:p>
    <w:p w:rsidR="00EA623B" w:rsidRPr="00343D30" w:rsidRDefault="00EA623B" w:rsidP="00EA623B">
      <w:pPr>
        <w:ind w:left="2160" w:hanging="1876"/>
        <w:rPr>
          <w:rFonts w:ascii="Garamond" w:hAnsi="Garamond"/>
        </w:rPr>
      </w:pPr>
    </w:p>
    <w:p w:rsidR="002A17A7" w:rsidRPr="00343D30" w:rsidRDefault="002A17A7" w:rsidP="002A17A7">
      <w:pPr>
        <w:ind w:left="1800" w:hanging="1440"/>
        <w:rPr>
          <w:rFonts w:ascii="Garamond" w:hAnsi="Garamond"/>
          <w:b/>
        </w:rPr>
      </w:pPr>
      <w:r w:rsidRPr="00343D30">
        <w:rPr>
          <w:rFonts w:ascii="Garamond" w:hAnsi="Garamond"/>
          <w:b/>
        </w:rPr>
        <w:t>Kapcsolattartási pontok</w:t>
      </w:r>
    </w:p>
    <w:p w:rsidR="002A17A7" w:rsidRPr="00343D30" w:rsidRDefault="002A17A7" w:rsidP="002A17A7">
      <w:pPr>
        <w:tabs>
          <w:tab w:val="left" w:pos="1800"/>
        </w:tabs>
        <w:ind w:left="1800" w:hanging="1440"/>
        <w:rPr>
          <w:rFonts w:ascii="Garamond" w:eastAsia="Garamond" w:hAnsi="Garamond" w:cs="Garamond"/>
        </w:rPr>
      </w:pPr>
    </w:p>
    <w:p w:rsidR="002A17A7" w:rsidRPr="00343D30" w:rsidRDefault="002A17A7" w:rsidP="002A17A7">
      <w:pPr>
        <w:ind w:left="1800" w:hanging="1440"/>
        <w:rPr>
          <w:rFonts w:ascii="Garamond" w:eastAsia="Garamond" w:hAnsi="Garamond" w:cs="Garamond"/>
        </w:rPr>
      </w:pPr>
      <w:r w:rsidRPr="00343D30">
        <w:rPr>
          <w:rFonts w:ascii="Garamond" w:eastAsia="Garamond" w:hAnsi="Garamond" w:cs="Garamond"/>
        </w:rPr>
        <w:t>Az eljárással kapcsolatban további információk az alábbi kapcsolattartási ponton szerezhetők:</w:t>
      </w:r>
    </w:p>
    <w:p w:rsidR="002A17A7" w:rsidRPr="00343D30" w:rsidRDefault="002A17A7" w:rsidP="002A17A7">
      <w:pPr>
        <w:ind w:left="1800" w:hanging="1440"/>
        <w:rPr>
          <w:rFonts w:ascii="Garamond" w:eastAsia="Garamond" w:hAnsi="Garamond" w:cs="Garamond"/>
        </w:rPr>
      </w:pPr>
    </w:p>
    <w:p w:rsidR="001E7127" w:rsidRPr="00343D30" w:rsidRDefault="001E7127" w:rsidP="001E7127">
      <w:pPr>
        <w:ind w:left="1800" w:hanging="1440"/>
        <w:rPr>
          <w:rFonts w:ascii="Garamond" w:eastAsia="Garamond" w:hAnsi="Garamond" w:cs="Garamond"/>
        </w:rPr>
      </w:pPr>
      <w:r w:rsidRPr="00343D30">
        <w:rPr>
          <w:rFonts w:ascii="Garamond" w:eastAsia="Garamond" w:hAnsi="Garamond" w:cs="Garamond"/>
        </w:rPr>
        <w:t>Név:</w:t>
      </w:r>
      <w:r w:rsidRPr="00343D30">
        <w:rPr>
          <w:rFonts w:ascii="Garamond" w:eastAsia="Garamond" w:hAnsi="Garamond" w:cs="Garamond"/>
        </w:rPr>
        <w:tab/>
        <w:t xml:space="preserve">StandarP Közbeszerzési Tanácsadó Kft. </w:t>
      </w:r>
    </w:p>
    <w:p w:rsidR="001E7127" w:rsidRPr="00343D30" w:rsidRDefault="001E7127" w:rsidP="001E7127">
      <w:pPr>
        <w:ind w:left="1800" w:hanging="1440"/>
        <w:rPr>
          <w:rFonts w:ascii="Garamond" w:hAnsi="Garamond" w:cs="Garamond"/>
        </w:rPr>
      </w:pPr>
      <w:r w:rsidRPr="00343D30">
        <w:rPr>
          <w:rFonts w:ascii="Garamond" w:eastAsia="Garamond" w:hAnsi="Garamond" w:cs="Garamond"/>
        </w:rPr>
        <w:t>Címzett:</w:t>
      </w:r>
      <w:r w:rsidRPr="00343D30">
        <w:rPr>
          <w:rFonts w:ascii="Garamond" w:eastAsia="Garamond" w:hAnsi="Garamond" w:cs="Garamond"/>
        </w:rPr>
        <w:tab/>
        <w:t>dr. Víg Levente - felelős akkreditált közbeszerzési szaktanácsadó</w:t>
      </w:r>
    </w:p>
    <w:p w:rsidR="001E7127" w:rsidRPr="00343D30" w:rsidRDefault="001E7127" w:rsidP="001E7127">
      <w:pPr>
        <w:ind w:left="1800" w:hanging="1440"/>
        <w:rPr>
          <w:rFonts w:ascii="Garamond" w:eastAsia="Garamond" w:hAnsi="Garamond" w:cs="Garamond"/>
        </w:rPr>
      </w:pPr>
      <w:r w:rsidRPr="00343D30">
        <w:rPr>
          <w:rFonts w:ascii="Garamond" w:hAnsi="Garamond" w:cs="Garamond"/>
        </w:rPr>
        <w:t>Postai cím:</w:t>
      </w:r>
      <w:r w:rsidRPr="00343D30">
        <w:rPr>
          <w:rFonts w:ascii="Garamond" w:hAnsi="Garamond" w:cs="Garamond"/>
        </w:rPr>
        <w:tab/>
        <w:t>1025 Budapest, Józsefhegyi u. 28-30., G. ép. I/1.</w:t>
      </w:r>
    </w:p>
    <w:p w:rsidR="001E7127" w:rsidRPr="00343D30" w:rsidRDefault="001E7127" w:rsidP="001E7127">
      <w:pPr>
        <w:ind w:left="1800" w:hanging="1440"/>
        <w:rPr>
          <w:rFonts w:ascii="Garamond" w:eastAsia="Garamond" w:hAnsi="Garamond" w:cs="Garamond"/>
        </w:rPr>
      </w:pPr>
      <w:r w:rsidRPr="00343D30">
        <w:rPr>
          <w:rFonts w:ascii="Garamond" w:eastAsia="Garamond" w:hAnsi="Garamond" w:cs="Garamond"/>
        </w:rPr>
        <w:t>Telefonszám:</w:t>
      </w:r>
      <w:r w:rsidRPr="00343D30">
        <w:rPr>
          <w:rFonts w:ascii="Garamond" w:eastAsia="Garamond" w:hAnsi="Garamond" w:cs="Garamond"/>
        </w:rPr>
        <w:tab/>
        <w:t>+3</w:t>
      </w:r>
      <w:r w:rsidRPr="00343D30">
        <w:rPr>
          <w:rFonts w:ascii="Garamond" w:hAnsi="Garamond" w:cs="Garamond"/>
        </w:rPr>
        <w:t>6 30/633-3643</w:t>
      </w:r>
    </w:p>
    <w:p w:rsidR="001E7127" w:rsidRPr="00343D30" w:rsidRDefault="001E7127" w:rsidP="001E7127">
      <w:pPr>
        <w:ind w:left="1800" w:hanging="1440"/>
        <w:rPr>
          <w:rFonts w:ascii="Garamond" w:hAnsi="Garamond" w:cs="Garamond"/>
          <w:bCs/>
        </w:rPr>
      </w:pPr>
      <w:r w:rsidRPr="00343D30">
        <w:rPr>
          <w:rFonts w:ascii="Garamond" w:eastAsia="Garamond" w:hAnsi="Garamond" w:cs="Garamond"/>
        </w:rPr>
        <w:t>E-mail cím:</w:t>
      </w:r>
      <w:r w:rsidRPr="00343D30">
        <w:rPr>
          <w:rFonts w:ascii="Garamond" w:eastAsia="Garamond" w:hAnsi="Garamond" w:cs="Garamond"/>
        </w:rPr>
        <w:tab/>
        <w:t>vig.levente@standarp.hu</w:t>
      </w:r>
    </w:p>
    <w:p w:rsidR="001B442A" w:rsidRPr="00343D30" w:rsidRDefault="001B442A" w:rsidP="001B442A">
      <w:pPr>
        <w:jc w:val="both"/>
        <w:rPr>
          <w:rFonts w:ascii="Garamond" w:hAnsi="Garamond"/>
          <w:bCs/>
        </w:rPr>
      </w:pPr>
    </w:p>
    <w:p w:rsidR="001B442A" w:rsidRPr="00343D30" w:rsidRDefault="001B442A" w:rsidP="001B442A">
      <w:pPr>
        <w:spacing w:before="120" w:after="120"/>
        <w:ind w:left="360" w:hanging="360"/>
        <w:jc w:val="both"/>
        <w:rPr>
          <w:rFonts w:ascii="Garamond" w:hAnsi="Garamond"/>
          <w:b/>
          <w:bCs/>
          <w:smallCaps/>
        </w:rPr>
      </w:pPr>
      <w:r w:rsidRPr="00343D30">
        <w:rPr>
          <w:rFonts w:ascii="Garamond" w:hAnsi="Garamond"/>
          <w:b/>
          <w:bCs/>
          <w:smallCaps/>
        </w:rPr>
        <w:t>2./</w:t>
      </w:r>
      <w:r w:rsidRPr="00343D30">
        <w:rPr>
          <w:rFonts w:ascii="Garamond" w:hAnsi="Garamond"/>
          <w:b/>
          <w:bCs/>
          <w:smallCaps/>
        </w:rPr>
        <w:tab/>
        <w:t>Eljárás fajtája</w:t>
      </w:r>
    </w:p>
    <w:p w:rsidR="00B33549" w:rsidRPr="00343D30" w:rsidRDefault="00B33549" w:rsidP="00B33549">
      <w:pPr>
        <w:ind w:left="360"/>
        <w:jc w:val="both"/>
        <w:rPr>
          <w:rFonts w:ascii="Garamond" w:hAnsi="Garamond"/>
          <w:bCs/>
        </w:rPr>
      </w:pPr>
      <w:r w:rsidRPr="00343D30">
        <w:rPr>
          <w:rFonts w:ascii="Garamond" w:hAnsi="Garamond"/>
          <w:bCs/>
        </w:rPr>
        <w:t xml:space="preserve">Ajánlatkérő a közbeszerzésekről szóló </w:t>
      </w:r>
      <w:r w:rsidRPr="00343D30">
        <w:rPr>
          <w:rFonts w:ascii="Garamond" w:hAnsi="Garamond"/>
          <w:b/>
          <w:bCs/>
        </w:rPr>
        <w:t>2015. évi CXLIII. törvény</w:t>
      </w:r>
      <w:r w:rsidRPr="00343D30">
        <w:rPr>
          <w:rFonts w:ascii="Garamond" w:hAnsi="Garamond"/>
          <w:bCs/>
        </w:rPr>
        <w:t xml:space="preserve"> (a továbbiakban: Kbt.) Ha</w:t>
      </w:r>
      <w:r w:rsidR="00E63B81" w:rsidRPr="00343D30">
        <w:rPr>
          <w:rFonts w:ascii="Garamond" w:hAnsi="Garamond"/>
          <w:bCs/>
        </w:rPr>
        <w:t>rmadik része szerint, a Kbt. 115</w:t>
      </w:r>
      <w:r w:rsidRPr="00343D30">
        <w:rPr>
          <w:rFonts w:ascii="Garamond" w:hAnsi="Garamond"/>
          <w:bCs/>
        </w:rPr>
        <w:t xml:space="preserve">. § (1) bekezdés alapján közvetlen ajánlattételi felhívás megküldésével induló közbeszerzési eljárást folytat le. </w:t>
      </w:r>
    </w:p>
    <w:p w:rsidR="009B4606" w:rsidRPr="00343D30" w:rsidRDefault="009B4606" w:rsidP="00B33549">
      <w:pPr>
        <w:ind w:left="360"/>
        <w:jc w:val="both"/>
        <w:rPr>
          <w:rFonts w:ascii="Garamond" w:hAnsi="Garamond"/>
          <w:bCs/>
        </w:rPr>
      </w:pPr>
    </w:p>
    <w:p w:rsidR="00F26FEF" w:rsidRPr="00343D30" w:rsidRDefault="00F26FEF" w:rsidP="00F26FEF">
      <w:pPr>
        <w:pStyle w:val="cf0agj"/>
        <w:spacing w:before="0" w:beforeAutospacing="0" w:after="0" w:afterAutospacing="0"/>
        <w:ind w:left="360" w:hanging="120"/>
        <w:jc w:val="both"/>
        <w:rPr>
          <w:rFonts w:ascii="Garamond" w:hAnsi="Garamond"/>
        </w:rPr>
      </w:pPr>
      <w:r w:rsidRPr="00343D30">
        <w:rPr>
          <w:rFonts w:ascii="Garamond" w:hAnsi="Garamond"/>
        </w:rPr>
        <w:lastRenderedPageBreak/>
        <w:tab/>
        <w:t>Az eljárásban kizárólag azok a gazdaság</w:t>
      </w:r>
      <w:r w:rsidR="00114E34" w:rsidRPr="00343D30">
        <w:rPr>
          <w:rFonts w:ascii="Garamond" w:hAnsi="Garamond"/>
        </w:rPr>
        <w:t>i szereplők tehetnek ajánlatot</w:t>
      </w:r>
      <w:r w:rsidRPr="00343D30">
        <w:rPr>
          <w:rFonts w:ascii="Garamond" w:hAnsi="Garamond"/>
        </w:rPr>
        <w:t xml:space="preserve">, amelyeknek az ajánlatkérő az eljárást megindító felhívást megküldte. Bármely gazdasági szereplő, amelynek az </w:t>
      </w:r>
      <w:r w:rsidR="00114E34" w:rsidRPr="00343D30">
        <w:rPr>
          <w:rFonts w:ascii="Garamond" w:hAnsi="Garamond"/>
        </w:rPr>
        <w:t>A</w:t>
      </w:r>
      <w:r w:rsidRPr="00343D30">
        <w:rPr>
          <w:rFonts w:ascii="Garamond" w:hAnsi="Garamond"/>
        </w:rPr>
        <w:t>jánlatkérő az eljárást megindító felhívást megküldte, jogosult közösen ajánlatot tenni, olyan gazdasági szereplővel is, amelynek az ajánlatkérő nem küldött el</w:t>
      </w:r>
      <w:r w:rsidR="00114E34" w:rsidRPr="00343D30">
        <w:rPr>
          <w:rFonts w:ascii="Garamond" w:hAnsi="Garamond"/>
        </w:rPr>
        <w:t xml:space="preserve">járást megindító felhívást. </w:t>
      </w:r>
    </w:p>
    <w:p w:rsidR="00F26FEF" w:rsidRPr="00343D30" w:rsidRDefault="00F26FEF" w:rsidP="00F26FEF">
      <w:pPr>
        <w:spacing w:before="120" w:after="120"/>
        <w:ind w:left="360" w:hanging="120"/>
        <w:rPr>
          <w:rFonts w:ascii="Garamond" w:hAnsi="Garamond"/>
          <w:b/>
          <w:bCs/>
          <w:smallCaps/>
        </w:rPr>
      </w:pPr>
    </w:p>
    <w:p w:rsidR="001E0613" w:rsidRPr="00343D30" w:rsidRDefault="001E0613" w:rsidP="001E0613">
      <w:pPr>
        <w:spacing w:before="120" w:after="120"/>
        <w:ind w:left="360" w:hanging="360"/>
        <w:rPr>
          <w:rFonts w:ascii="Garamond" w:hAnsi="Garamond"/>
          <w:b/>
          <w:bCs/>
          <w:smallCaps/>
        </w:rPr>
      </w:pPr>
      <w:r w:rsidRPr="00343D30">
        <w:rPr>
          <w:rFonts w:ascii="Garamond" w:hAnsi="Garamond"/>
          <w:b/>
          <w:bCs/>
          <w:smallCaps/>
        </w:rPr>
        <w:t>3./</w:t>
      </w:r>
      <w:r w:rsidRPr="00343D30">
        <w:rPr>
          <w:rFonts w:ascii="Garamond" w:hAnsi="Garamond"/>
          <w:b/>
          <w:bCs/>
          <w:smallCaps/>
        </w:rPr>
        <w:tab/>
        <w:t>A dokumentáció rendelkezésre bocsátásának módja</w:t>
      </w:r>
    </w:p>
    <w:p w:rsidR="00850A88" w:rsidRPr="00343D30" w:rsidRDefault="001E0613" w:rsidP="00850A88">
      <w:pPr>
        <w:pStyle w:val="NormlWeb"/>
        <w:spacing w:before="0" w:beforeAutospacing="0" w:after="0" w:afterAutospacing="0"/>
        <w:ind w:left="284" w:right="129"/>
        <w:jc w:val="both"/>
      </w:pPr>
      <w:r w:rsidRPr="00343D30">
        <w:rPr>
          <w:rFonts w:ascii="Garamond" w:hAnsi="Garamond"/>
          <w:color w:val="auto"/>
        </w:rPr>
        <w:t xml:space="preserve">Ajánlatkérő </w:t>
      </w:r>
      <w:r w:rsidR="001730AF" w:rsidRPr="00343D30">
        <w:rPr>
          <w:rFonts w:ascii="Garamond" w:hAnsi="Garamond"/>
          <w:color w:val="auto"/>
        </w:rPr>
        <w:t>a jelen felhívás bevezetőjében megnevez</w:t>
      </w:r>
      <w:r w:rsidR="00E020A9" w:rsidRPr="00343D30">
        <w:rPr>
          <w:rFonts w:ascii="Garamond" w:hAnsi="Garamond"/>
          <w:color w:val="auto"/>
        </w:rPr>
        <w:t>ett közbeszerzési dokumentumok az ajánlattételi felhívás megküldésétől kezdődően korlátlanul és teljeskörűen, közvetlenül elérhetőek az alábbi elektronikus hozzáférési útvonalon: Gödöllő város honlapján (www.godollo.hu</w:t>
      </w:r>
      <w:r w:rsidR="00FF1B01" w:rsidRPr="00343D30">
        <w:rPr>
          <w:rFonts w:ascii="Garamond" w:hAnsi="Garamond"/>
          <w:color w:val="auto"/>
        </w:rPr>
        <w:t>) az alábbi linken</w:t>
      </w:r>
      <w:r w:rsidR="000824E0" w:rsidRPr="00343D30">
        <w:rPr>
          <w:rFonts w:ascii="Garamond" w:hAnsi="Garamond"/>
          <w:color w:val="auto"/>
        </w:rPr>
        <w:t xml:space="preserve"> </w:t>
      </w:r>
      <w:r w:rsidR="00850A88" w:rsidRPr="00343D30">
        <w:rPr>
          <w:rFonts w:ascii="Garamond" w:hAnsi="Garamond"/>
          <w:color w:val="auto"/>
        </w:rPr>
        <w:t xml:space="preserve"> az eljárás megnevezése alatt elhelyezett dokumentumok:</w:t>
      </w:r>
      <w:r w:rsidR="000824E0" w:rsidRPr="00343D30">
        <w:rPr>
          <w:rFonts w:ascii="Garamond" w:hAnsi="Garamond"/>
          <w:color w:val="auto"/>
        </w:rPr>
        <w:t xml:space="preserve"> http://godollo.hu/polgarok/hirdetmenyek/kozbeszerzesek/.</w:t>
      </w:r>
    </w:p>
    <w:p w:rsidR="00CB2466" w:rsidRPr="00343D30" w:rsidRDefault="00CB2466" w:rsidP="00CB2466">
      <w:pPr>
        <w:spacing w:before="120" w:after="120"/>
        <w:ind w:left="360"/>
        <w:rPr>
          <w:rFonts w:ascii="Garamond" w:hAnsi="Garamond"/>
          <w:bCs/>
          <w:smallCaps/>
        </w:rPr>
      </w:pPr>
    </w:p>
    <w:p w:rsidR="002A7BE1" w:rsidRPr="00343D30" w:rsidRDefault="007B6EFF" w:rsidP="00880FAB">
      <w:pPr>
        <w:spacing w:before="120" w:after="120"/>
        <w:ind w:left="360" w:hanging="360"/>
        <w:rPr>
          <w:rFonts w:ascii="Garamond" w:hAnsi="Garamond"/>
          <w:b/>
          <w:bCs/>
          <w:smallCaps/>
        </w:rPr>
      </w:pPr>
      <w:r w:rsidRPr="00343D30">
        <w:rPr>
          <w:rFonts w:ascii="Garamond" w:hAnsi="Garamond"/>
          <w:b/>
          <w:bCs/>
          <w:smallCaps/>
        </w:rPr>
        <w:t>4./</w:t>
      </w:r>
      <w:r w:rsidRPr="00343D30">
        <w:rPr>
          <w:rFonts w:ascii="Garamond" w:hAnsi="Garamond"/>
          <w:b/>
          <w:bCs/>
          <w:smallCaps/>
        </w:rPr>
        <w:tab/>
      </w:r>
      <w:r w:rsidR="002A7BE1" w:rsidRPr="00343D30">
        <w:rPr>
          <w:rFonts w:ascii="Garamond" w:hAnsi="Garamond"/>
          <w:b/>
          <w:bCs/>
          <w:smallCaps/>
        </w:rPr>
        <w:t>A közbeszerzés tárgya, mennyisége</w:t>
      </w:r>
    </w:p>
    <w:p w:rsidR="00CE473B" w:rsidRPr="00343D30" w:rsidRDefault="00CE473B" w:rsidP="00DF18B4">
      <w:pPr>
        <w:ind w:left="360"/>
        <w:jc w:val="both"/>
        <w:rPr>
          <w:rFonts w:ascii="Garamond" w:hAnsi="Garamond"/>
          <w:bCs/>
        </w:rPr>
      </w:pPr>
    </w:p>
    <w:p w:rsidR="006A1AE6" w:rsidRPr="00343D30" w:rsidRDefault="00C574AE" w:rsidP="006A1AE6">
      <w:pPr>
        <w:pStyle w:val="Szvegtrzs"/>
        <w:rPr>
          <w:rFonts w:ascii="Garamond" w:hAnsi="Garamond"/>
          <w:szCs w:val="24"/>
        </w:rPr>
      </w:pPr>
      <w:r w:rsidRPr="00343D30">
        <w:rPr>
          <w:rFonts w:ascii="Garamond" w:hAnsi="Garamond"/>
          <w:szCs w:val="24"/>
        </w:rPr>
        <w:t xml:space="preserve">A Gödöllő, Antalhegy II. ütem </w:t>
      </w:r>
      <w:r w:rsidR="006A1AE6" w:rsidRPr="00343D30">
        <w:rPr>
          <w:rFonts w:ascii="Garamond" w:hAnsi="Garamond"/>
          <w:szCs w:val="24"/>
        </w:rPr>
        <w:t>szennyvízcsatorna</w:t>
      </w:r>
      <w:r w:rsidR="00F34CD9" w:rsidRPr="00343D30">
        <w:rPr>
          <w:rFonts w:ascii="Garamond" w:hAnsi="Garamond"/>
          <w:szCs w:val="24"/>
        </w:rPr>
        <w:t>-</w:t>
      </w:r>
      <w:r w:rsidR="006A1AE6" w:rsidRPr="00343D30">
        <w:rPr>
          <w:rFonts w:ascii="Garamond" w:hAnsi="Garamond"/>
          <w:szCs w:val="24"/>
        </w:rPr>
        <w:t>hálózat bővítési kivitelezési munkáinak teljes körű megvalósítása az alábbi fő tevékenységi elemekkel:</w:t>
      </w:r>
    </w:p>
    <w:p w:rsidR="004101AD" w:rsidRPr="00343D30" w:rsidRDefault="00602F2F" w:rsidP="004101AD">
      <w:pPr>
        <w:numPr>
          <w:ilvl w:val="0"/>
          <w:numId w:val="45"/>
        </w:numPr>
        <w:spacing w:before="100" w:beforeAutospacing="1" w:after="100" w:afterAutospacing="1"/>
        <w:jc w:val="both"/>
        <w:rPr>
          <w:rFonts w:ascii="Garamond" w:hAnsi="Garamond"/>
        </w:rPr>
      </w:pPr>
      <w:r w:rsidRPr="00343D30">
        <w:rPr>
          <w:rFonts w:ascii="Garamond" w:hAnsi="Garamond"/>
        </w:rPr>
        <w:t xml:space="preserve">a </w:t>
      </w:r>
      <w:r w:rsidR="004101AD" w:rsidRPr="00343D30">
        <w:rPr>
          <w:rFonts w:ascii="Garamond" w:hAnsi="Garamond"/>
        </w:rPr>
        <w:t>vízjogi létesítési és tender dokumentáció alapján a kiviteli tervek elkészítése, amely feladat vállalkozó által történő elvégzésének indoka, hogy az üdülőterületből belterületté átminősített ingatlanok esetében pontatlan közműnyilvántartás áll csak rendelkezésre, kizárólag a kivitelezés során fog az ajánlatkérő rendelkezésére állni az érintett terület pontos közműtérképe, így a részletes terveket csak a kivitelezés során lehet elkészíteni. erre tekintettel munkaszervezési szempontok miatt célszerű a kiviteli terveknek vállalkozó általi elvégzése;</w:t>
      </w:r>
    </w:p>
    <w:p w:rsidR="00EB3C25" w:rsidRPr="00343D30" w:rsidRDefault="00602F2F" w:rsidP="00D575FF">
      <w:pPr>
        <w:numPr>
          <w:ilvl w:val="0"/>
          <w:numId w:val="21"/>
        </w:numPr>
        <w:spacing w:before="100" w:beforeAutospacing="1" w:after="100" w:afterAutospacing="1"/>
        <w:rPr>
          <w:rFonts w:ascii="Garamond" w:hAnsi="Garamond"/>
        </w:rPr>
      </w:pPr>
      <w:r w:rsidRPr="00343D30">
        <w:rPr>
          <w:rFonts w:ascii="Garamond" w:hAnsi="Garamond"/>
        </w:rPr>
        <w:t>a munkakezdéshez szükséges közműegyeztetések és egyéb hozzájárulások beszerzése;</w:t>
      </w:r>
    </w:p>
    <w:p w:rsidR="00EB3C25" w:rsidRPr="00343D30" w:rsidRDefault="00602F2F" w:rsidP="00240103">
      <w:pPr>
        <w:numPr>
          <w:ilvl w:val="0"/>
          <w:numId w:val="21"/>
        </w:numPr>
        <w:spacing w:before="100" w:beforeAutospacing="1" w:after="100" w:afterAutospacing="1"/>
        <w:rPr>
          <w:rFonts w:ascii="Arial" w:hAnsi="Arial" w:cs="Arial"/>
          <w:color w:val="FF0000"/>
          <w:sz w:val="27"/>
          <w:szCs w:val="27"/>
        </w:rPr>
      </w:pPr>
      <w:r w:rsidRPr="00343D30">
        <w:rPr>
          <w:rFonts w:ascii="Garamond" w:hAnsi="Garamond"/>
        </w:rPr>
        <w:t>a vízjogi létesítési engedélyben előírt hatósági bejelentések, vizsgálatok, előírások teljesítése;</w:t>
      </w:r>
    </w:p>
    <w:p w:rsidR="00602F2F" w:rsidRPr="00343D30" w:rsidRDefault="00602F2F" w:rsidP="00240103">
      <w:pPr>
        <w:numPr>
          <w:ilvl w:val="0"/>
          <w:numId w:val="21"/>
        </w:numPr>
        <w:spacing w:before="100" w:beforeAutospacing="1" w:after="100" w:afterAutospacing="1"/>
        <w:rPr>
          <w:rFonts w:ascii="Arial" w:hAnsi="Arial" w:cs="Arial"/>
          <w:color w:val="FF0000"/>
          <w:sz w:val="27"/>
          <w:szCs w:val="27"/>
        </w:rPr>
      </w:pPr>
      <w:r w:rsidRPr="00343D30">
        <w:rPr>
          <w:rFonts w:ascii="Garamond" w:hAnsi="Garamond"/>
        </w:rPr>
        <w:t>csatornaépítési kivitelezési munka végrehajtása az alábbi fő</w:t>
      </w:r>
      <w:r w:rsidR="007459DB" w:rsidRPr="00343D30">
        <w:rPr>
          <w:rFonts w:ascii="Garamond" w:hAnsi="Garamond"/>
        </w:rPr>
        <w:t>bb</w:t>
      </w:r>
      <w:r w:rsidRPr="00343D30">
        <w:rPr>
          <w:rFonts w:ascii="Garamond" w:hAnsi="Garamond"/>
        </w:rPr>
        <w:t xml:space="preserve"> paraméterekkel:</w:t>
      </w:r>
    </w:p>
    <w:p w:rsidR="00602F2F" w:rsidRPr="00343D30" w:rsidRDefault="00602F2F" w:rsidP="00602F2F">
      <w:pPr>
        <w:pStyle w:val="Szvegtrzs"/>
        <w:rPr>
          <w:rFonts w:ascii="Garamond" w:hAnsi="Garamond"/>
          <w:szCs w:val="24"/>
        </w:rPr>
      </w:pPr>
    </w:p>
    <w:tbl>
      <w:tblPr>
        <w:tblW w:w="639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0" w:type="dxa"/>
          <w:right w:w="70" w:type="dxa"/>
        </w:tblCellMar>
        <w:tblLook w:val="04A0" w:firstRow="1" w:lastRow="0" w:firstColumn="1" w:lastColumn="0" w:noHBand="0" w:noVBand="1"/>
      </w:tblPr>
      <w:tblGrid>
        <w:gridCol w:w="1220"/>
        <w:gridCol w:w="1220"/>
        <w:gridCol w:w="1220"/>
        <w:gridCol w:w="1720"/>
        <w:gridCol w:w="1012"/>
      </w:tblGrid>
      <w:tr w:rsidR="00602F2F" w:rsidRPr="00343D30" w:rsidTr="00887840">
        <w:trPr>
          <w:trHeight w:val="510"/>
          <w:jc w:val="center"/>
        </w:trPr>
        <w:tc>
          <w:tcPr>
            <w:tcW w:w="1220" w:type="dxa"/>
            <w:tcBorders>
              <w:top w:val="single" w:sz="4" w:space="0" w:color="00000A"/>
              <w:left w:val="single" w:sz="4" w:space="0" w:color="00000A"/>
              <w:bottom w:val="single" w:sz="4" w:space="0" w:color="00000A"/>
              <w:right w:val="single" w:sz="4" w:space="0" w:color="00000A"/>
            </w:tcBorders>
            <w:shd w:val="clear" w:color="auto" w:fill="auto"/>
            <w:tcMar>
              <w:left w:w="30" w:type="dxa"/>
            </w:tcMar>
            <w:vAlign w:val="center"/>
          </w:tcPr>
          <w:p w:rsidR="00602F2F" w:rsidRPr="00343D30" w:rsidRDefault="00602F2F" w:rsidP="00887840">
            <w:pPr>
              <w:jc w:val="center"/>
              <w:rPr>
                <w:rFonts w:ascii="Garamond" w:hAnsi="Garamond"/>
              </w:rPr>
            </w:pPr>
            <w:r w:rsidRPr="00343D30">
              <w:rPr>
                <w:rFonts w:ascii="Garamond" w:hAnsi="Garamond"/>
                <w:b/>
                <w:bCs/>
              </w:rPr>
              <w:t>Ütem</w:t>
            </w:r>
          </w:p>
        </w:tc>
        <w:tc>
          <w:tcPr>
            <w:tcW w:w="12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602F2F" w:rsidRPr="00343D30" w:rsidRDefault="00602F2F" w:rsidP="00887840">
            <w:pPr>
              <w:jc w:val="center"/>
              <w:rPr>
                <w:rFonts w:ascii="Garamond" w:hAnsi="Garamond"/>
              </w:rPr>
            </w:pPr>
            <w:r w:rsidRPr="00343D30">
              <w:rPr>
                <w:rFonts w:ascii="Garamond" w:hAnsi="Garamond"/>
                <w:b/>
                <w:bCs/>
              </w:rPr>
              <w:t>ág jele</w:t>
            </w:r>
          </w:p>
        </w:tc>
        <w:tc>
          <w:tcPr>
            <w:tcW w:w="12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602F2F" w:rsidRPr="00343D30" w:rsidRDefault="00602F2F" w:rsidP="00887840">
            <w:pPr>
              <w:jc w:val="center"/>
              <w:rPr>
                <w:rFonts w:ascii="Garamond" w:hAnsi="Garamond"/>
              </w:rPr>
            </w:pPr>
            <w:r w:rsidRPr="00343D30">
              <w:rPr>
                <w:rFonts w:ascii="Garamond" w:hAnsi="Garamond"/>
                <w:b/>
                <w:bCs/>
              </w:rPr>
              <w:t>gerinc hossz (fm)</w:t>
            </w:r>
          </w:p>
        </w:tc>
        <w:tc>
          <w:tcPr>
            <w:tcW w:w="17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602F2F" w:rsidRPr="00343D30" w:rsidRDefault="00602F2F" w:rsidP="00887840">
            <w:pPr>
              <w:jc w:val="center"/>
              <w:rPr>
                <w:rFonts w:ascii="Garamond" w:hAnsi="Garamond"/>
              </w:rPr>
            </w:pPr>
            <w:r w:rsidRPr="00343D30">
              <w:rPr>
                <w:rFonts w:ascii="Garamond" w:hAnsi="Garamond"/>
                <w:b/>
                <w:bCs/>
              </w:rPr>
              <w:t>házi bekötések száma (db)</w:t>
            </w:r>
          </w:p>
        </w:tc>
        <w:tc>
          <w:tcPr>
            <w:tcW w:w="1012" w:type="dxa"/>
            <w:tcBorders>
              <w:top w:val="single" w:sz="4" w:space="0" w:color="00000A"/>
              <w:left w:val="single" w:sz="4" w:space="0" w:color="00000A"/>
              <w:bottom w:val="single" w:sz="4" w:space="0" w:color="00000A"/>
              <w:right w:val="single" w:sz="4" w:space="0" w:color="00000A"/>
            </w:tcBorders>
            <w:shd w:val="clear" w:color="auto" w:fill="auto"/>
            <w:vAlign w:val="center"/>
          </w:tcPr>
          <w:p w:rsidR="00602F2F" w:rsidRPr="00343D30" w:rsidRDefault="00602F2F" w:rsidP="00887840">
            <w:pPr>
              <w:jc w:val="center"/>
              <w:rPr>
                <w:rFonts w:ascii="Garamond" w:hAnsi="Garamond"/>
              </w:rPr>
            </w:pPr>
            <w:r w:rsidRPr="00343D30">
              <w:rPr>
                <w:rFonts w:ascii="Garamond" w:hAnsi="Garamond"/>
                <w:b/>
                <w:bCs/>
              </w:rPr>
              <w:t>házi átemelő (db)</w:t>
            </w:r>
          </w:p>
        </w:tc>
      </w:tr>
      <w:tr w:rsidR="00602F2F" w:rsidRPr="00343D30" w:rsidTr="00887840">
        <w:trPr>
          <w:trHeight w:val="255"/>
          <w:jc w:val="center"/>
        </w:trPr>
        <w:tc>
          <w:tcPr>
            <w:tcW w:w="1220" w:type="dxa"/>
            <w:vMerge w:val="restart"/>
            <w:tcBorders>
              <w:top w:val="single" w:sz="4" w:space="0" w:color="000001"/>
              <w:left w:val="single" w:sz="4" w:space="0" w:color="00000A"/>
              <w:bottom w:val="single" w:sz="4" w:space="0" w:color="000001"/>
              <w:right w:val="single" w:sz="4" w:space="0" w:color="00000A"/>
            </w:tcBorders>
            <w:shd w:val="clear" w:color="auto" w:fill="auto"/>
            <w:tcMar>
              <w:left w:w="30" w:type="dxa"/>
            </w:tcMar>
            <w:vAlign w:val="center"/>
          </w:tcPr>
          <w:p w:rsidR="00602F2F" w:rsidRPr="00343D30" w:rsidRDefault="00602F2F" w:rsidP="00887840">
            <w:pPr>
              <w:jc w:val="center"/>
              <w:rPr>
                <w:rFonts w:ascii="Garamond" w:hAnsi="Garamond"/>
              </w:rPr>
            </w:pPr>
            <w:r w:rsidRPr="00343D30">
              <w:rPr>
                <w:rFonts w:ascii="Garamond" w:hAnsi="Garamond"/>
              </w:rPr>
              <w:t xml:space="preserve">II. ütem </w:t>
            </w:r>
          </w:p>
        </w:tc>
        <w:tc>
          <w:tcPr>
            <w:tcW w:w="12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02F2F" w:rsidRPr="00343D30" w:rsidRDefault="00602F2F" w:rsidP="00887840">
            <w:pPr>
              <w:jc w:val="center"/>
              <w:rPr>
                <w:rFonts w:ascii="Garamond" w:hAnsi="Garamond"/>
              </w:rPr>
            </w:pPr>
            <w:r w:rsidRPr="00343D30">
              <w:rPr>
                <w:rFonts w:ascii="Garamond" w:hAnsi="Garamond"/>
              </w:rPr>
              <w:t>1-0-0</w:t>
            </w:r>
          </w:p>
        </w:tc>
        <w:tc>
          <w:tcPr>
            <w:tcW w:w="12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602F2F" w:rsidRPr="00343D30" w:rsidRDefault="00602F2F" w:rsidP="00887840">
            <w:pPr>
              <w:jc w:val="right"/>
              <w:rPr>
                <w:rFonts w:ascii="Garamond" w:hAnsi="Garamond"/>
              </w:rPr>
            </w:pPr>
            <w:r w:rsidRPr="00343D30">
              <w:rPr>
                <w:rFonts w:ascii="Garamond" w:hAnsi="Garamond"/>
              </w:rPr>
              <w:t>522</w:t>
            </w:r>
          </w:p>
        </w:tc>
        <w:tc>
          <w:tcPr>
            <w:tcW w:w="17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02F2F" w:rsidRPr="00343D30" w:rsidRDefault="00602F2F" w:rsidP="00887840">
            <w:pPr>
              <w:jc w:val="right"/>
              <w:rPr>
                <w:rFonts w:ascii="Garamond" w:hAnsi="Garamond"/>
              </w:rPr>
            </w:pPr>
            <w:r w:rsidRPr="00343D30">
              <w:rPr>
                <w:rFonts w:ascii="Garamond" w:hAnsi="Garamond"/>
              </w:rPr>
              <w:t>28</w:t>
            </w:r>
          </w:p>
        </w:tc>
        <w:tc>
          <w:tcPr>
            <w:tcW w:w="1012" w:type="dxa"/>
            <w:tcBorders>
              <w:top w:val="single" w:sz="4" w:space="0" w:color="00000A"/>
              <w:left w:val="single" w:sz="4" w:space="0" w:color="00000A"/>
              <w:bottom w:val="single" w:sz="4" w:space="0" w:color="00000A"/>
              <w:right w:val="single" w:sz="4" w:space="0" w:color="00000A"/>
            </w:tcBorders>
            <w:shd w:val="clear" w:color="auto" w:fill="auto"/>
            <w:vAlign w:val="bottom"/>
          </w:tcPr>
          <w:p w:rsidR="00602F2F" w:rsidRPr="00343D30" w:rsidRDefault="00602F2F" w:rsidP="00887840">
            <w:pPr>
              <w:jc w:val="right"/>
              <w:rPr>
                <w:rFonts w:ascii="Garamond" w:hAnsi="Garamond"/>
              </w:rPr>
            </w:pPr>
            <w:r w:rsidRPr="00343D30">
              <w:rPr>
                <w:rFonts w:ascii="Garamond" w:hAnsi="Garamond"/>
              </w:rPr>
              <w:t>7</w:t>
            </w:r>
          </w:p>
        </w:tc>
      </w:tr>
      <w:tr w:rsidR="00602F2F" w:rsidRPr="00343D30" w:rsidTr="00887840">
        <w:trPr>
          <w:trHeight w:val="255"/>
          <w:jc w:val="center"/>
        </w:trPr>
        <w:tc>
          <w:tcPr>
            <w:tcW w:w="1220" w:type="dxa"/>
            <w:vMerge/>
            <w:tcBorders>
              <w:top w:val="single" w:sz="4" w:space="0" w:color="000001"/>
              <w:left w:val="single" w:sz="4" w:space="0" w:color="00000A"/>
              <w:bottom w:val="single" w:sz="4" w:space="0" w:color="000001"/>
              <w:right w:val="single" w:sz="4" w:space="0" w:color="00000A"/>
            </w:tcBorders>
            <w:shd w:val="clear" w:color="auto" w:fill="auto"/>
            <w:tcMar>
              <w:left w:w="30" w:type="dxa"/>
            </w:tcMar>
            <w:vAlign w:val="center"/>
          </w:tcPr>
          <w:p w:rsidR="00602F2F" w:rsidRPr="00343D30" w:rsidRDefault="00602F2F" w:rsidP="00887840">
            <w:pPr>
              <w:rPr>
                <w:rFonts w:ascii="Garamond" w:hAnsi="Garamond"/>
              </w:rPr>
            </w:pPr>
          </w:p>
        </w:tc>
        <w:tc>
          <w:tcPr>
            <w:tcW w:w="12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02F2F" w:rsidRPr="00343D30" w:rsidRDefault="00602F2F" w:rsidP="00887840">
            <w:pPr>
              <w:jc w:val="center"/>
              <w:rPr>
                <w:rFonts w:ascii="Garamond" w:hAnsi="Garamond"/>
              </w:rPr>
            </w:pPr>
            <w:r w:rsidRPr="00343D30">
              <w:rPr>
                <w:rFonts w:ascii="Garamond" w:hAnsi="Garamond"/>
              </w:rPr>
              <w:t>1-1-0</w:t>
            </w:r>
          </w:p>
        </w:tc>
        <w:tc>
          <w:tcPr>
            <w:tcW w:w="12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602F2F" w:rsidRPr="00343D30" w:rsidRDefault="00602F2F" w:rsidP="00887840">
            <w:pPr>
              <w:jc w:val="right"/>
              <w:rPr>
                <w:rFonts w:ascii="Garamond" w:hAnsi="Garamond"/>
              </w:rPr>
            </w:pPr>
            <w:r w:rsidRPr="00343D30">
              <w:rPr>
                <w:rFonts w:ascii="Garamond" w:hAnsi="Garamond"/>
              </w:rPr>
              <w:t>788</w:t>
            </w:r>
          </w:p>
        </w:tc>
        <w:tc>
          <w:tcPr>
            <w:tcW w:w="17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02F2F" w:rsidRPr="00343D30" w:rsidRDefault="00602F2F" w:rsidP="00887840">
            <w:pPr>
              <w:jc w:val="right"/>
              <w:rPr>
                <w:rFonts w:ascii="Garamond" w:hAnsi="Garamond"/>
              </w:rPr>
            </w:pPr>
            <w:r w:rsidRPr="00343D30">
              <w:rPr>
                <w:rFonts w:ascii="Garamond" w:hAnsi="Garamond"/>
              </w:rPr>
              <w:t>65</w:t>
            </w:r>
          </w:p>
        </w:tc>
        <w:tc>
          <w:tcPr>
            <w:tcW w:w="1012" w:type="dxa"/>
            <w:tcBorders>
              <w:top w:val="single" w:sz="4" w:space="0" w:color="00000A"/>
              <w:left w:val="single" w:sz="4" w:space="0" w:color="00000A"/>
              <w:bottom w:val="single" w:sz="4" w:space="0" w:color="00000A"/>
              <w:right w:val="single" w:sz="4" w:space="0" w:color="00000A"/>
            </w:tcBorders>
            <w:shd w:val="clear" w:color="auto" w:fill="auto"/>
            <w:vAlign w:val="bottom"/>
          </w:tcPr>
          <w:p w:rsidR="00602F2F" w:rsidRPr="00343D30" w:rsidRDefault="00602F2F" w:rsidP="00887840">
            <w:pPr>
              <w:jc w:val="right"/>
              <w:rPr>
                <w:rFonts w:ascii="Garamond" w:hAnsi="Garamond"/>
              </w:rPr>
            </w:pPr>
            <w:r w:rsidRPr="00343D30">
              <w:rPr>
                <w:rFonts w:ascii="Garamond" w:hAnsi="Garamond"/>
              </w:rPr>
              <w:t>27</w:t>
            </w:r>
          </w:p>
        </w:tc>
      </w:tr>
      <w:tr w:rsidR="00602F2F" w:rsidRPr="00343D30" w:rsidTr="00887840">
        <w:trPr>
          <w:trHeight w:val="255"/>
          <w:jc w:val="center"/>
        </w:trPr>
        <w:tc>
          <w:tcPr>
            <w:tcW w:w="1220" w:type="dxa"/>
            <w:vMerge/>
            <w:tcBorders>
              <w:top w:val="single" w:sz="4" w:space="0" w:color="000001"/>
              <w:left w:val="single" w:sz="4" w:space="0" w:color="00000A"/>
              <w:bottom w:val="single" w:sz="4" w:space="0" w:color="000001"/>
              <w:right w:val="single" w:sz="4" w:space="0" w:color="00000A"/>
            </w:tcBorders>
            <w:shd w:val="clear" w:color="auto" w:fill="auto"/>
            <w:tcMar>
              <w:left w:w="30" w:type="dxa"/>
            </w:tcMar>
            <w:vAlign w:val="center"/>
          </w:tcPr>
          <w:p w:rsidR="00602F2F" w:rsidRPr="00343D30" w:rsidRDefault="00602F2F" w:rsidP="00887840">
            <w:pPr>
              <w:rPr>
                <w:rFonts w:ascii="Garamond" w:hAnsi="Garamond"/>
              </w:rPr>
            </w:pPr>
          </w:p>
        </w:tc>
        <w:tc>
          <w:tcPr>
            <w:tcW w:w="12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02F2F" w:rsidRPr="00343D30" w:rsidRDefault="00602F2F" w:rsidP="00887840">
            <w:pPr>
              <w:jc w:val="center"/>
              <w:rPr>
                <w:rFonts w:ascii="Garamond" w:hAnsi="Garamond"/>
              </w:rPr>
            </w:pPr>
            <w:r w:rsidRPr="00343D30">
              <w:rPr>
                <w:rFonts w:ascii="Garamond" w:hAnsi="Garamond"/>
              </w:rPr>
              <w:t>1-1-1</w:t>
            </w:r>
          </w:p>
        </w:tc>
        <w:tc>
          <w:tcPr>
            <w:tcW w:w="12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602F2F" w:rsidRPr="00343D30" w:rsidRDefault="00602F2F" w:rsidP="00887840">
            <w:pPr>
              <w:jc w:val="right"/>
              <w:rPr>
                <w:rFonts w:ascii="Garamond" w:hAnsi="Garamond"/>
              </w:rPr>
            </w:pPr>
            <w:r w:rsidRPr="00343D30">
              <w:rPr>
                <w:rFonts w:ascii="Garamond" w:hAnsi="Garamond"/>
              </w:rPr>
              <w:t>20</w:t>
            </w:r>
          </w:p>
        </w:tc>
        <w:tc>
          <w:tcPr>
            <w:tcW w:w="17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02F2F" w:rsidRPr="00343D30" w:rsidRDefault="00602F2F" w:rsidP="00887840">
            <w:pPr>
              <w:jc w:val="right"/>
              <w:rPr>
                <w:rFonts w:ascii="Garamond" w:hAnsi="Garamond"/>
              </w:rPr>
            </w:pPr>
            <w:r w:rsidRPr="00343D30">
              <w:rPr>
                <w:rFonts w:ascii="Garamond" w:hAnsi="Garamond"/>
              </w:rPr>
              <w:t>2</w:t>
            </w:r>
          </w:p>
        </w:tc>
        <w:tc>
          <w:tcPr>
            <w:tcW w:w="1012" w:type="dxa"/>
            <w:tcBorders>
              <w:top w:val="single" w:sz="4" w:space="0" w:color="00000A"/>
              <w:left w:val="single" w:sz="4" w:space="0" w:color="00000A"/>
              <w:bottom w:val="single" w:sz="4" w:space="0" w:color="00000A"/>
              <w:right w:val="single" w:sz="4" w:space="0" w:color="00000A"/>
            </w:tcBorders>
            <w:shd w:val="clear" w:color="auto" w:fill="auto"/>
            <w:vAlign w:val="bottom"/>
          </w:tcPr>
          <w:p w:rsidR="00602F2F" w:rsidRPr="00343D30" w:rsidRDefault="00602F2F" w:rsidP="00887840">
            <w:pPr>
              <w:jc w:val="right"/>
              <w:rPr>
                <w:rFonts w:ascii="Garamond" w:hAnsi="Garamond"/>
              </w:rPr>
            </w:pPr>
            <w:r w:rsidRPr="00343D30">
              <w:rPr>
                <w:rFonts w:ascii="Garamond" w:hAnsi="Garamond"/>
              </w:rPr>
              <w:t>0</w:t>
            </w:r>
          </w:p>
        </w:tc>
      </w:tr>
      <w:tr w:rsidR="00602F2F" w:rsidRPr="00343D30" w:rsidTr="00887840">
        <w:trPr>
          <w:trHeight w:val="255"/>
          <w:jc w:val="center"/>
        </w:trPr>
        <w:tc>
          <w:tcPr>
            <w:tcW w:w="1220" w:type="dxa"/>
            <w:vMerge/>
            <w:tcBorders>
              <w:top w:val="single" w:sz="4" w:space="0" w:color="000001"/>
              <w:left w:val="single" w:sz="4" w:space="0" w:color="00000A"/>
              <w:bottom w:val="single" w:sz="4" w:space="0" w:color="000001"/>
              <w:right w:val="single" w:sz="4" w:space="0" w:color="00000A"/>
            </w:tcBorders>
            <w:shd w:val="clear" w:color="auto" w:fill="auto"/>
            <w:tcMar>
              <w:left w:w="30" w:type="dxa"/>
            </w:tcMar>
            <w:vAlign w:val="center"/>
          </w:tcPr>
          <w:p w:rsidR="00602F2F" w:rsidRPr="00343D30" w:rsidRDefault="00602F2F" w:rsidP="00887840">
            <w:pPr>
              <w:rPr>
                <w:rFonts w:ascii="Garamond" w:hAnsi="Garamond"/>
              </w:rPr>
            </w:pPr>
          </w:p>
        </w:tc>
        <w:tc>
          <w:tcPr>
            <w:tcW w:w="12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02F2F" w:rsidRPr="00343D30" w:rsidRDefault="00602F2F" w:rsidP="00887840">
            <w:pPr>
              <w:jc w:val="center"/>
              <w:rPr>
                <w:rFonts w:ascii="Garamond" w:hAnsi="Garamond"/>
              </w:rPr>
            </w:pPr>
            <w:r w:rsidRPr="00343D30">
              <w:rPr>
                <w:rFonts w:ascii="Garamond" w:hAnsi="Garamond"/>
              </w:rPr>
              <w:t>1-1-2</w:t>
            </w:r>
          </w:p>
        </w:tc>
        <w:tc>
          <w:tcPr>
            <w:tcW w:w="12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602F2F" w:rsidRPr="00343D30" w:rsidRDefault="00602F2F" w:rsidP="00887840">
            <w:pPr>
              <w:jc w:val="right"/>
              <w:rPr>
                <w:rFonts w:ascii="Garamond" w:hAnsi="Garamond"/>
              </w:rPr>
            </w:pPr>
            <w:r w:rsidRPr="00343D30">
              <w:rPr>
                <w:rFonts w:ascii="Garamond" w:hAnsi="Garamond"/>
              </w:rPr>
              <w:t>40</w:t>
            </w:r>
          </w:p>
        </w:tc>
        <w:tc>
          <w:tcPr>
            <w:tcW w:w="17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02F2F" w:rsidRPr="00343D30" w:rsidRDefault="00602F2F" w:rsidP="00887840">
            <w:pPr>
              <w:jc w:val="right"/>
              <w:rPr>
                <w:rFonts w:ascii="Garamond" w:hAnsi="Garamond"/>
              </w:rPr>
            </w:pPr>
            <w:r w:rsidRPr="00343D30">
              <w:rPr>
                <w:rFonts w:ascii="Garamond" w:hAnsi="Garamond"/>
              </w:rPr>
              <w:t>3</w:t>
            </w:r>
          </w:p>
        </w:tc>
        <w:tc>
          <w:tcPr>
            <w:tcW w:w="1012" w:type="dxa"/>
            <w:tcBorders>
              <w:top w:val="single" w:sz="4" w:space="0" w:color="00000A"/>
              <w:left w:val="single" w:sz="4" w:space="0" w:color="00000A"/>
              <w:bottom w:val="single" w:sz="4" w:space="0" w:color="00000A"/>
              <w:right w:val="single" w:sz="4" w:space="0" w:color="00000A"/>
            </w:tcBorders>
            <w:shd w:val="clear" w:color="auto" w:fill="auto"/>
            <w:vAlign w:val="bottom"/>
          </w:tcPr>
          <w:p w:rsidR="00602F2F" w:rsidRPr="00343D30" w:rsidRDefault="00602F2F" w:rsidP="00887840">
            <w:pPr>
              <w:jc w:val="right"/>
              <w:rPr>
                <w:rFonts w:ascii="Garamond" w:hAnsi="Garamond"/>
              </w:rPr>
            </w:pPr>
            <w:r w:rsidRPr="00343D30">
              <w:rPr>
                <w:rFonts w:ascii="Garamond" w:hAnsi="Garamond"/>
              </w:rPr>
              <w:t>0</w:t>
            </w:r>
          </w:p>
        </w:tc>
      </w:tr>
      <w:tr w:rsidR="00602F2F" w:rsidRPr="00343D30" w:rsidTr="00887840">
        <w:trPr>
          <w:trHeight w:val="255"/>
          <w:jc w:val="center"/>
        </w:trPr>
        <w:tc>
          <w:tcPr>
            <w:tcW w:w="1220" w:type="dxa"/>
            <w:vMerge/>
            <w:tcBorders>
              <w:top w:val="single" w:sz="4" w:space="0" w:color="000001"/>
              <w:left w:val="single" w:sz="4" w:space="0" w:color="00000A"/>
              <w:bottom w:val="single" w:sz="4" w:space="0" w:color="000001"/>
              <w:right w:val="single" w:sz="4" w:space="0" w:color="00000A"/>
            </w:tcBorders>
            <w:shd w:val="clear" w:color="auto" w:fill="auto"/>
            <w:tcMar>
              <w:left w:w="30" w:type="dxa"/>
            </w:tcMar>
            <w:vAlign w:val="center"/>
          </w:tcPr>
          <w:p w:rsidR="00602F2F" w:rsidRPr="00343D30" w:rsidRDefault="00602F2F" w:rsidP="00887840">
            <w:pPr>
              <w:jc w:val="right"/>
              <w:rPr>
                <w:rFonts w:ascii="Garamond" w:hAnsi="Garamond"/>
              </w:rPr>
            </w:pPr>
          </w:p>
        </w:tc>
        <w:tc>
          <w:tcPr>
            <w:tcW w:w="12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02F2F" w:rsidRPr="00343D30" w:rsidRDefault="00602F2F" w:rsidP="00887840">
            <w:pPr>
              <w:jc w:val="center"/>
              <w:rPr>
                <w:rFonts w:ascii="Garamond" w:hAnsi="Garamond"/>
              </w:rPr>
            </w:pPr>
            <w:r w:rsidRPr="00343D30">
              <w:rPr>
                <w:rFonts w:ascii="Garamond" w:hAnsi="Garamond"/>
              </w:rPr>
              <w:t>1-1-3</w:t>
            </w:r>
          </w:p>
        </w:tc>
        <w:tc>
          <w:tcPr>
            <w:tcW w:w="1220" w:type="dxa"/>
            <w:tcBorders>
              <w:top w:val="single" w:sz="4" w:space="0" w:color="00000A"/>
              <w:left w:val="single" w:sz="4" w:space="0" w:color="00000A"/>
              <w:bottom w:val="single" w:sz="4" w:space="0" w:color="00000A"/>
              <w:right w:val="single" w:sz="4" w:space="0" w:color="00000A"/>
            </w:tcBorders>
            <w:shd w:val="clear" w:color="auto" w:fill="auto"/>
            <w:tcMar>
              <w:left w:w="30" w:type="dxa"/>
            </w:tcMar>
            <w:vAlign w:val="bottom"/>
          </w:tcPr>
          <w:p w:rsidR="00602F2F" w:rsidRPr="00343D30" w:rsidRDefault="00602F2F" w:rsidP="00887840">
            <w:pPr>
              <w:jc w:val="right"/>
              <w:rPr>
                <w:rFonts w:ascii="Garamond" w:hAnsi="Garamond"/>
              </w:rPr>
            </w:pPr>
            <w:r w:rsidRPr="00343D30">
              <w:rPr>
                <w:rFonts w:ascii="Garamond" w:hAnsi="Garamond"/>
              </w:rPr>
              <w:t>123</w:t>
            </w:r>
          </w:p>
        </w:tc>
        <w:tc>
          <w:tcPr>
            <w:tcW w:w="17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02F2F" w:rsidRPr="00343D30" w:rsidRDefault="00602F2F" w:rsidP="00887840">
            <w:pPr>
              <w:jc w:val="right"/>
              <w:rPr>
                <w:rFonts w:ascii="Garamond" w:hAnsi="Garamond"/>
              </w:rPr>
            </w:pPr>
            <w:r w:rsidRPr="00343D30">
              <w:rPr>
                <w:rFonts w:ascii="Garamond" w:hAnsi="Garamond"/>
              </w:rPr>
              <w:t>6</w:t>
            </w:r>
          </w:p>
        </w:tc>
        <w:tc>
          <w:tcPr>
            <w:tcW w:w="1012" w:type="dxa"/>
            <w:tcBorders>
              <w:top w:val="single" w:sz="4" w:space="0" w:color="00000A"/>
              <w:left w:val="single" w:sz="4" w:space="0" w:color="00000A"/>
              <w:bottom w:val="single" w:sz="4" w:space="0" w:color="00000A"/>
              <w:right w:val="single" w:sz="4" w:space="0" w:color="00000A"/>
            </w:tcBorders>
            <w:shd w:val="clear" w:color="auto" w:fill="auto"/>
            <w:vAlign w:val="bottom"/>
          </w:tcPr>
          <w:p w:rsidR="00602F2F" w:rsidRPr="00343D30" w:rsidRDefault="00602F2F" w:rsidP="00887840">
            <w:pPr>
              <w:jc w:val="right"/>
              <w:rPr>
                <w:rFonts w:ascii="Garamond" w:hAnsi="Garamond"/>
              </w:rPr>
            </w:pPr>
            <w:r w:rsidRPr="00343D30">
              <w:rPr>
                <w:rFonts w:ascii="Garamond" w:hAnsi="Garamond"/>
              </w:rPr>
              <w:t>4</w:t>
            </w:r>
          </w:p>
        </w:tc>
      </w:tr>
      <w:tr w:rsidR="00602F2F" w:rsidRPr="00343D30" w:rsidTr="00887840">
        <w:trPr>
          <w:trHeight w:val="255"/>
          <w:jc w:val="center"/>
        </w:trPr>
        <w:tc>
          <w:tcPr>
            <w:tcW w:w="1220" w:type="dxa"/>
            <w:vMerge/>
            <w:tcBorders>
              <w:top w:val="single" w:sz="4" w:space="0" w:color="000001"/>
              <w:left w:val="single" w:sz="4" w:space="0" w:color="00000A"/>
              <w:bottom w:val="single" w:sz="4" w:space="0" w:color="000001"/>
              <w:right w:val="single" w:sz="4" w:space="0" w:color="00000A"/>
            </w:tcBorders>
            <w:shd w:val="clear" w:color="auto" w:fill="auto"/>
            <w:tcMar>
              <w:left w:w="30" w:type="dxa"/>
            </w:tcMar>
            <w:vAlign w:val="center"/>
          </w:tcPr>
          <w:p w:rsidR="00602F2F" w:rsidRPr="00343D30" w:rsidRDefault="00602F2F" w:rsidP="00887840">
            <w:pPr>
              <w:jc w:val="right"/>
              <w:rPr>
                <w:rFonts w:ascii="Garamond" w:hAnsi="Garamond"/>
              </w:rPr>
            </w:pPr>
          </w:p>
        </w:tc>
        <w:tc>
          <w:tcPr>
            <w:tcW w:w="12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02F2F" w:rsidRPr="00343D30" w:rsidRDefault="00602F2F" w:rsidP="00887840">
            <w:pPr>
              <w:jc w:val="center"/>
              <w:rPr>
                <w:rFonts w:ascii="Garamond" w:hAnsi="Garamond"/>
              </w:rPr>
            </w:pPr>
            <w:r w:rsidRPr="00343D30">
              <w:rPr>
                <w:rFonts w:ascii="Garamond" w:hAnsi="Garamond"/>
              </w:rPr>
              <w:t>1-2-0</w:t>
            </w:r>
          </w:p>
        </w:tc>
        <w:tc>
          <w:tcPr>
            <w:tcW w:w="1220" w:type="dxa"/>
            <w:tcBorders>
              <w:top w:val="single" w:sz="4" w:space="0" w:color="00000A"/>
              <w:left w:val="single" w:sz="4" w:space="0" w:color="00000A"/>
              <w:bottom w:val="single" w:sz="4" w:space="0" w:color="00000A"/>
              <w:right w:val="single" w:sz="4" w:space="0" w:color="00000A"/>
            </w:tcBorders>
            <w:shd w:val="clear" w:color="auto" w:fill="auto"/>
            <w:tcMar>
              <w:left w:w="30" w:type="dxa"/>
            </w:tcMar>
            <w:vAlign w:val="bottom"/>
          </w:tcPr>
          <w:p w:rsidR="00602F2F" w:rsidRPr="00343D30" w:rsidRDefault="00602F2F" w:rsidP="00887840">
            <w:pPr>
              <w:jc w:val="right"/>
              <w:rPr>
                <w:rFonts w:ascii="Garamond" w:hAnsi="Garamond"/>
              </w:rPr>
            </w:pPr>
            <w:r w:rsidRPr="00343D30">
              <w:rPr>
                <w:rFonts w:ascii="Garamond" w:hAnsi="Garamond"/>
              </w:rPr>
              <w:t>115</w:t>
            </w:r>
          </w:p>
        </w:tc>
        <w:tc>
          <w:tcPr>
            <w:tcW w:w="17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02F2F" w:rsidRPr="00343D30" w:rsidRDefault="00602F2F" w:rsidP="00887840">
            <w:pPr>
              <w:jc w:val="right"/>
              <w:rPr>
                <w:rFonts w:ascii="Garamond" w:hAnsi="Garamond"/>
              </w:rPr>
            </w:pPr>
            <w:r w:rsidRPr="00343D30">
              <w:rPr>
                <w:rFonts w:ascii="Garamond" w:hAnsi="Garamond"/>
              </w:rPr>
              <w:t>11</w:t>
            </w:r>
          </w:p>
        </w:tc>
        <w:tc>
          <w:tcPr>
            <w:tcW w:w="1012" w:type="dxa"/>
            <w:tcBorders>
              <w:top w:val="single" w:sz="4" w:space="0" w:color="00000A"/>
              <w:left w:val="single" w:sz="4" w:space="0" w:color="00000A"/>
              <w:bottom w:val="single" w:sz="4" w:space="0" w:color="00000A"/>
              <w:right w:val="single" w:sz="4" w:space="0" w:color="00000A"/>
            </w:tcBorders>
            <w:shd w:val="clear" w:color="auto" w:fill="auto"/>
            <w:vAlign w:val="bottom"/>
          </w:tcPr>
          <w:p w:rsidR="00602F2F" w:rsidRPr="00343D30" w:rsidRDefault="00602F2F" w:rsidP="00887840">
            <w:pPr>
              <w:jc w:val="right"/>
              <w:rPr>
                <w:rFonts w:ascii="Garamond" w:hAnsi="Garamond"/>
              </w:rPr>
            </w:pPr>
            <w:r w:rsidRPr="00343D30">
              <w:rPr>
                <w:rFonts w:ascii="Garamond" w:hAnsi="Garamond"/>
              </w:rPr>
              <w:t>4</w:t>
            </w:r>
          </w:p>
        </w:tc>
      </w:tr>
      <w:tr w:rsidR="00602F2F" w:rsidRPr="00343D30" w:rsidTr="00887840">
        <w:trPr>
          <w:trHeight w:val="255"/>
          <w:jc w:val="center"/>
        </w:trPr>
        <w:tc>
          <w:tcPr>
            <w:tcW w:w="1220" w:type="dxa"/>
            <w:vMerge/>
            <w:tcBorders>
              <w:top w:val="single" w:sz="4" w:space="0" w:color="000001"/>
              <w:left w:val="single" w:sz="4" w:space="0" w:color="00000A"/>
              <w:bottom w:val="single" w:sz="4" w:space="0" w:color="000001"/>
              <w:right w:val="single" w:sz="4" w:space="0" w:color="00000A"/>
            </w:tcBorders>
            <w:shd w:val="clear" w:color="auto" w:fill="auto"/>
            <w:tcMar>
              <w:left w:w="30" w:type="dxa"/>
            </w:tcMar>
            <w:vAlign w:val="center"/>
          </w:tcPr>
          <w:p w:rsidR="00602F2F" w:rsidRPr="00343D30" w:rsidRDefault="00602F2F" w:rsidP="00887840">
            <w:pPr>
              <w:jc w:val="right"/>
              <w:rPr>
                <w:rFonts w:ascii="Garamond" w:hAnsi="Garamond"/>
              </w:rPr>
            </w:pPr>
          </w:p>
        </w:tc>
        <w:tc>
          <w:tcPr>
            <w:tcW w:w="12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02F2F" w:rsidRPr="00343D30" w:rsidRDefault="00602F2F" w:rsidP="00887840">
            <w:pPr>
              <w:jc w:val="center"/>
              <w:rPr>
                <w:rFonts w:ascii="Garamond" w:hAnsi="Garamond"/>
              </w:rPr>
            </w:pPr>
            <w:r w:rsidRPr="00343D30">
              <w:rPr>
                <w:rFonts w:ascii="Garamond" w:hAnsi="Garamond"/>
              </w:rPr>
              <w:t>2-0-0</w:t>
            </w:r>
          </w:p>
        </w:tc>
        <w:tc>
          <w:tcPr>
            <w:tcW w:w="1220" w:type="dxa"/>
            <w:tcBorders>
              <w:top w:val="single" w:sz="4" w:space="0" w:color="00000A"/>
              <w:left w:val="single" w:sz="4" w:space="0" w:color="00000A"/>
              <w:bottom w:val="single" w:sz="4" w:space="0" w:color="00000A"/>
              <w:right w:val="single" w:sz="4" w:space="0" w:color="00000A"/>
            </w:tcBorders>
            <w:shd w:val="clear" w:color="auto" w:fill="auto"/>
            <w:tcMar>
              <w:left w:w="30" w:type="dxa"/>
            </w:tcMar>
            <w:vAlign w:val="bottom"/>
          </w:tcPr>
          <w:p w:rsidR="00602F2F" w:rsidRPr="00343D30" w:rsidRDefault="00602F2F" w:rsidP="00887840">
            <w:pPr>
              <w:jc w:val="right"/>
              <w:rPr>
                <w:rFonts w:ascii="Garamond" w:hAnsi="Garamond"/>
              </w:rPr>
            </w:pPr>
            <w:r w:rsidRPr="00343D30">
              <w:rPr>
                <w:rFonts w:ascii="Garamond" w:hAnsi="Garamond"/>
              </w:rPr>
              <w:t xml:space="preserve"> 75</w:t>
            </w:r>
          </w:p>
        </w:tc>
        <w:tc>
          <w:tcPr>
            <w:tcW w:w="17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02F2F" w:rsidRPr="00343D30" w:rsidRDefault="00602F2F" w:rsidP="00887840">
            <w:pPr>
              <w:jc w:val="right"/>
              <w:rPr>
                <w:rFonts w:ascii="Garamond" w:hAnsi="Garamond"/>
              </w:rPr>
            </w:pPr>
            <w:r w:rsidRPr="00343D30">
              <w:rPr>
                <w:rFonts w:ascii="Garamond" w:hAnsi="Garamond"/>
              </w:rPr>
              <w:t>3</w:t>
            </w:r>
          </w:p>
        </w:tc>
        <w:tc>
          <w:tcPr>
            <w:tcW w:w="1012" w:type="dxa"/>
            <w:tcBorders>
              <w:top w:val="single" w:sz="4" w:space="0" w:color="00000A"/>
              <w:left w:val="single" w:sz="4" w:space="0" w:color="00000A"/>
              <w:bottom w:val="single" w:sz="4" w:space="0" w:color="00000A"/>
              <w:right w:val="single" w:sz="4" w:space="0" w:color="00000A"/>
            </w:tcBorders>
            <w:shd w:val="clear" w:color="auto" w:fill="auto"/>
            <w:vAlign w:val="bottom"/>
          </w:tcPr>
          <w:p w:rsidR="00602F2F" w:rsidRPr="00343D30" w:rsidRDefault="00602F2F" w:rsidP="00887840">
            <w:pPr>
              <w:jc w:val="right"/>
              <w:rPr>
                <w:rFonts w:ascii="Garamond" w:hAnsi="Garamond"/>
              </w:rPr>
            </w:pPr>
            <w:r w:rsidRPr="00343D30">
              <w:rPr>
                <w:rFonts w:ascii="Garamond" w:hAnsi="Garamond"/>
              </w:rPr>
              <w:t>0</w:t>
            </w:r>
          </w:p>
        </w:tc>
      </w:tr>
      <w:tr w:rsidR="00602F2F" w:rsidRPr="00343D30" w:rsidTr="00887840">
        <w:trPr>
          <w:trHeight w:val="255"/>
          <w:jc w:val="center"/>
        </w:trPr>
        <w:tc>
          <w:tcPr>
            <w:tcW w:w="12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02F2F" w:rsidRPr="00343D30" w:rsidRDefault="00602F2F" w:rsidP="00887840">
            <w:pPr>
              <w:jc w:val="right"/>
              <w:rPr>
                <w:rFonts w:ascii="Garamond" w:hAnsi="Garamond"/>
              </w:rPr>
            </w:pPr>
          </w:p>
        </w:tc>
        <w:tc>
          <w:tcPr>
            <w:tcW w:w="12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02F2F" w:rsidRPr="00343D30" w:rsidRDefault="00602F2F" w:rsidP="00887840">
            <w:pPr>
              <w:rPr>
                <w:rFonts w:ascii="Garamond" w:hAnsi="Garamond"/>
              </w:rPr>
            </w:pPr>
          </w:p>
        </w:tc>
        <w:tc>
          <w:tcPr>
            <w:tcW w:w="1220" w:type="dxa"/>
            <w:tcBorders>
              <w:top w:val="single" w:sz="4" w:space="0" w:color="00000A"/>
              <w:left w:val="single" w:sz="4" w:space="0" w:color="00000A"/>
              <w:bottom w:val="single" w:sz="4" w:space="0" w:color="00000A"/>
              <w:right w:val="single" w:sz="4" w:space="0" w:color="00000A"/>
            </w:tcBorders>
            <w:shd w:val="clear" w:color="auto" w:fill="auto"/>
            <w:tcMar>
              <w:left w:w="30" w:type="dxa"/>
            </w:tcMar>
            <w:vAlign w:val="bottom"/>
          </w:tcPr>
          <w:p w:rsidR="00602F2F" w:rsidRPr="00343D30" w:rsidRDefault="00602F2F" w:rsidP="00887840">
            <w:pPr>
              <w:jc w:val="right"/>
              <w:rPr>
                <w:rFonts w:ascii="Garamond" w:hAnsi="Garamond"/>
              </w:rPr>
            </w:pPr>
            <w:r w:rsidRPr="00343D30">
              <w:rPr>
                <w:rFonts w:ascii="Garamond" w:hAnsi="Garamond"/>
                <w:b/>
                <w:bCs/>
              </w:rPr>
              <w:t>1683</w:t>
            </w:r>
          </w:p>
        </w:tc>
        <w:tc>
          <w:tcPr>
            <w:tcW w:w="17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602F2F" w:rsidRPr="00343D30" w:rsidRDefault="00602F2F" w:rsidP="00887840">
            <w:pPr>
              <w:jc w:val="right"/>
              <w:rPr>
                <w:rFonts w:ascii="Garamond" w:hAnsi="Garamond"/>
              </w:rPr>
            </w:pPr>
            <w:r w:rsidRPr="00343D30">
              <w:rPr>
                <w:rFonts w:ascii="Garamond" w:hAnsi="Garamond"/>
                <w:b/>
                <w:bCs/>
              </w:rPr>
              <w:t>118</w:t>
            </w:r>
          </w:p>
        </w:tc>
        <w:tc>
          <w:tcPr>
            <w:tcW w:w="1012" w:type="dxa"/>
            <w:tcBorders>
              <w:top w:val="single" w:sz="4" w:space="0" w:color="00000A"/>
              <w:left w:val="single" w:sz="4" w:space="0" w:color="00000A"/>
              <w:bottom w:val="single" w:sz="4" w:space="0" w:color="00000A"/>
              <w:right w:val="single" w:sz="4" w:space="0" w:color="00000A"/>
            </w:tcBorders>
            <w:shd w:val="clear" w:color="auto" w:fill="auto"/>
            <w:vAlign w:val="bottom"/>
          </w:tcPr>
          <w:p w:rsidR="00602F2F" w:rsidRPr="00343D30" w:rsidRDefault="00602F2F" w:rsidP="00887840">
            <w:pPr>
              <w:jc w:val="right"/>
              <w:rPr>
                <w:rFonts w:ascii="Garamond" w:hAnsi="Garamond"/>
                <w:b/>
                <w:bCs/>
              </w:rPr>
            </w:pPr>
            <w:r w:rsidRPr="00343D30">
              <w:rPr>
                <w:rFonts w:ascii="Garamond" w:hAnsi="Garamond"/>
                <w:b/>
                <w:bCs/>
              </w:rPr>
              <w:t>42</w:t>
            </w:r>
          </w:p>
        </w:tc>
      </w:tr>
    </w:tbl>
    <w:p w:rsidR="00602F2F" w:rsidRPr="00343D30" w:rsidRDefault="00602F2F" w:rsidP="00602F2F">
      <w:pPr>
        <w:rPr>
          <w:rFonts w:ascii="Garamond" w:hAnsi="Garamond"/>
        </w:rPr>
      </w:pPr>
    </w:p>
    <w:p w:rsidR="00602F2F" w:rsidRPr="00343D30" w:rsidRDefault="00602F2F" w:rsidP="00602F2F">
      <w:pPr>
        <w:pStyle w:val="Szvegtrzs"/>
        <w:rPr>
          <w:rFonts w:ascii="Garamond" w:hAnsi="Garamond"/>
          <w:szCs w:val="24"/>
        </w:rPr>
      </w:pPr>
    </w:p>
    <w:p w:rsidR="00147683" w:rsidRPr="00343D30" w:rsidRDefault="00602F2F" w:rsidP="00147683">
      <w:pPr>
        <w:pStyle w:val="Szvegtrzs"/>
        <w:numPr>
          <w:ilvl w:val="0"/>
          <w:numId w:val="21"/>
        </w:numPr>
        <w:suppressAutoHyphens/>
        <w:spacing w:after="120"/>
        <w:rPr>
          <w:rFonts w:ascii="Garamond" w:hAnsi="Garamond"/>
          <w:szCs w:val="24"/>
        </w:rPr>
      </w:pPr>
      <w:r w:rsidRPr="00343D30">
        <w:rPr>
          <w:rFonts w:ascii="Garamond" w:hAnsi="Garamond"/>
          <w:szCs w:val="24"/>
        </w:rPr>
        <w:t xml:space="preserve">a kivitelezéshez kapcsolódó járulékos feladatok elvégzése (a teljesség igénye nélkül: organizáció, munkaterület őrzése, régészeti felügyelet, közlekedés biztosítása, forgalomtechnika, szükséges vizsgálatok, közműegyeztetések, vízzárósági próbák, </w:t>
      </w:r>
      <w:r w:rsidRPr="00343D30">
        <w:rPr>
          <w:rFonts w:ascii="Garamond" w:hAnsi="Garamond"/>
          <w:szCs w:val="24"/>
        </w:rPr>
        <w:lastRenderedPageBreak/>
        <w:t xml:space="preserve">megvalósulási tervek, geodéziai bemérések, kamerás vizsgálatok, vagyonleltár, mindezek dokumentálása). </w:t>
      </w:r>
    </w:p>
    <w:p w:rsidR="00147683" w:rsidRPr="00343D30" w:rsidRDefault="00147683" w:rsidP="00927A54">
      <w:pPr>
        <w:pStyle w:val="Szvegtrzs"/>
        <w:numPr>
          <w:ilvl w:val="0"/>
          <w:numId w:val="21"/>
        </w:numPr>
        <w:suppressAutoHyphens/>
        <w:spacing w:after="120"/>
        <w:ind w:left="709" w:hanging="425"/>
        <w:rPr>
          <w:rFonts w:ascii="Garamond" w:hAnsi="Garamond" w:cs="Arial"/>
          <w:color w:val="111111"/>
        </w:rPr>
      </w:pPr>
      <w:r w:rsidRPr="00343D30">
        <w:rPr>
          <w:rFonts w:ascii="Garamond" w:hAnsi="Garamond" w:cs="Arial"/>
          <w:color w:val="111111"/>
        </w:rPr>
        <w:t>legalább 1 fő, a projekt vezetéséért, irányításáért felelős, a 266/2013. (VII. 11.) Korm. Rendelet, 1. melléklet IV. rész szerinti,”</w:t>
      </w:r>
      <w:r w:rsidRPr="00343D30">
        <w:rPr>
          <w:rFonts w:ascii="Garamond" w:hAnsi="Garamond" w:cs="Arial"/>
          <w:b/>
          <w:color w:val="111111"/>
        </w:rPr>
        <w:t>MV-É</w:t>
      </w:r>
      <w:r w:rsidRPr="00343D30">
        <w:rPr>
          <w:rFonts w:ascii="Garamond" w:hAnsi="Garamond" w:cs="Arial"/>
          <w:color w:val="111111"/>
        </w:rPr>
        <w:t xml:space="preserve">" </w:t>
      </w:r>
      <w:r w:rsidRPr="00343D30">
        <w:rPr>
          <w:rFonts w:ascii="Garamond" w:hAnsi="Garamond" w:cs="Arial"/>
          <w:color w:val="111111"/>
          <w:u w:val="single"/>
        </w:rPr>
        <w:t>vagy</w:t>
      </w:r>
      <w:r w:rsidRPr="00343D30">
        <w:rPr>
          <w:rFonts w:ascii="Garamond" w:hAnsi="Garamond" w:cs="Arial"/>
          <w:color w:val="111111"/>
        </w:rPr>
        <w:t xml:space="preserve"> a Rendelet, </w:t>
      </w:r>
      <w:r w:rsidRPr="00343D30">
        <w:rPr>
          <w:rFonts w:ascii="Garamond" w:hAnsi="Garamond"/>
        </w:rPr>
        <w:t>1. számú melléklet IV/3. rész 10. pontja szerinti ”</w:t>
      </w:r>
      <w:r w:rsidRPr="00343D30">
        <w:rPr>
          <w:rFonts w:ascii="Garamond" w:hAnsi="Garamond"/>
          <w:b/>
          <w:bCs/>
        </w:rPr>
        <w:t>MV-VZ</w:t>
      </w:r>
      <w:r w:rsidRPr="00343D30">
        <w:rPr>
          <w:rFonts w:ascii="Garamond" w:hAnsi="Garamond"/>
          <w:bCs/>
        </w:rPr>
        <w:t>”</w:t>
      </w:r>
      <w:r w:rsidRPr="00343D30">
        <w:rPr>
          <w:rFonts w:ascii="Garamond" w:hAnsi="Garamond"/>
          <w:b/>
          <w:bCs/>
        </w:rPr>
        <w:t xml:space="preserve"> </w:t>
      </w:r>
      <w:r w:rsidRPr="00343D30">
        <w:rPr>
          <w:rFonts w:ascii="Garamond" w:hAnsi="Garamond" w:cs="Arial"/>
          <w:color w:val="111111"/>
        </w:rPr>
        <w:t>kategóriának megfelelő kategóriának megfelelő (</w:t>
      </w:r>
      <w:r w:rsidRPr="00343D30">
        <w:rPr>
          <w:rFonts w:ascii="Garamond" w:hAnsi="Garamond"/>
          <w:color w:val="111111"/>
        </w:rPr>
        <w:t>vagy ennek megfelelő hatályos átsorolás előtti érvényes)</w:t>
      </w:r>
      <w:r w:rsidRPr="00343D30">
        <w:rPr>
          <w:rFonts w:ascii="Garamond" w:hAnsi="Garamond" w:cs="Arial"/>
          <w:color w:val="111111"/>
        </w:rPr>
        <w:t xml:space="preserve"> szakképesítéssel és gyakorlati idővel rendelkező, felelős műszaki vezető szakember  (projektvezető)</w:t>
      </w:r>
      <w:r w:rsidR="00927A54" w:rsidRPr="00343D30">
        <w:rPr>
          <w:rFonts w:ascii="Garamond" w:hAnsi="Garamond" w:cs="Arial"/>
          <w:color w:val="111111"/>
        </w:rPr>
        <w:t xml:space="preserve"> bevonása szükséges.</w:t>
      </w:r>
    </w:p>
    <w:p w:rsidR="00147683" w:rsidRPr="00343D30" w:rsidRDefault="00147683" w:rsidP="00927A54">
      <w:pPr>
        <w:spacing w:before="120"/>
        <w:ind w:left="709"/>
        <w:jc w:val="both"/>
        <w:rPr>
          <w:rFonts w:ascii="Garamond" w:hAnsi="Garamond"/>
        </w:rPr>
      </w:pPr>
      <w:r w:rsidRPr="00343D30">
        <w:rPr>
          <w:rFonts w:ascii="Garamond" w:hAnsi="Garamond"/>
          <w:color w:val="111111"/>
        </w:rPr>
        <w:t>Ajánlatkérő egyenértékű besorolásnak a hatályos átsorolás előtti jogosultságokat tartalmazó az építőipari kivitelezési, valamint a felelős műszaki vezetői tevékenység gyakorlásának részletes szakmai szabályairól és az építési naplóról szóló 51/2000 (VIII.9.) FVM-GM-KöViM együttes rendelet és a felelős műszaki vezetői szakmagyakorlási jogosultság részletes szabályairól</w:t>
      </w:r>
      <w:r w:rsidRPr="00343D30">
        <w:rPr>
          <w:rFonts w:ascii="Garamond" w:hAnsi="Garamond"/>
        </w:rPr>
        <w:t xml:space="preserve"> szóló 244/2006 (XII.5.) Korm. rendelet szerinti besorolást tekinti.</w:t>
      </w:r>
    </w:p>
    <w:p w:rsidR="00405375" w:rsidRPr="00343D30" w:rsidRDefault="00405375" w:rsidP="00C67BE2">
      <w:pPr>
        <w:pStyle w:val="Listaszerbekezds"/>
        <w:ind w:left="720"/>
        <w:jc w:val="both"/>
        <w:rPr>
          <w:rFonts w:ascii="Garamond" w:hAnsi="Garamond"/>
          <w:b/>
        </w:rPr>
      </w:pPr>
    </w:p>
    <w:p w:rsidR="00E50578" w:rsidRPr="00343D30" w:rsidRDefault="0041573A" w:rsidP="003A1400">
      <w:pPr>
        <w:pStyle w:val="NormlWeb"/>
        <w:spacing w:before="0" w:beforeAutospacing="0" w:after="0" w:afterAutospacing="0"/>
        <w:ind w:left="360"/>
        <w:jc w:val="both"/>
        <w:rPr>
          <w:rFonts w:ascii="Garamond" w:hAnsi="Garamond"/>
          <w:bCs/>
          <w:color w:val="auto"/>
        </w:rPr>
      </w:pPr>
      <w:r w:rsidRPr="00343D30">
        <w:rPr>
          <w:rFonts w:ascii="Garamond" w:hAnsi="Garamond"/>
          <w:bCs/>
          <w:color w:val="auto"/>
        </w:rPr>
        <w:t xml:space="preserve">A 322/2015. (X. 30.) Korm. r. 28. § (1) bekezdése értelmében az Ajánlatkérő és a nyertes ajánlattevőként szerződő fél a szerződés megkötését követő kilencvenedik napig az árazott költségvetés tételei tekintetében egyeztetést folytathat, amely során a beépítésre kerülő egyes tételeket véglegesíthetik. A Felek az egyeztetésen csak az ajánlattevő által az ajánlatában megjelölt építőanyagokkal, termékekkel műszakilag egyenértékű vagy magasabb minőségű helyettesítő termékben egyezhetnek meg. </w:t>
      </w:r>
      <w:r w:rsidR="00E50578" w:rsidRPr="00343D30">
        <w:rPr>
          <w:rFonts w:ascii="Garamond" w:hAnsi="Garamond"/>
          <w:bCs/>
          <w:color w:val="auto"/>
        </w:rPr>
        <w:t>Ezen feltételt a Vállalkozó köteles valamennyi vonatkozó irat (különösen az eredetileg megajánlott anyag és a változtatásra irányadó anyag gyártmánylapja, vagy műszaki leírása) benyújtásával a Megrendelő felé igazolni. Amennyiben ez nem történik meg, akkor Megrendelő nem hagyja jóvá a változtatást.  Amennyiben a Felek a fentiek szerinti helyettesítő termék beépítéséről állapodnak meg, a szerződés módosítására a Kbt. 141. §-ának szabályait megfelelően kell alkalmazni.</w:t>
      </w:r>
    </w:p>
    <w:p w:rsidR="009261E2" w:rsidRPr="00343D30" w:rsidRDefault="009261E2" w:rsidP="003A1400">
      <w:pPr>
        <w:pStyle w:val="NormlWeb"/>
        <w:spacing w:before="0" w:beforeAutospacing="0" w:after="0" w:afterAutospacing="0"/>
        <w:ind w:left="360"/>
        <w:jc w:val="both"/>
        <w:rPr>
          <w:rFonts w:ascii="Garamond" w:hAnsi="Garamond"/>
          <w:bCs/>
          <w:color w:val="auto"/>
        </w:rPr>
      </w:pPr>
    </w:p>
    <w:p w:rsidR="009261E2" w:rsidRPr="00343D30" w:rsidRDefault="00171928" w:rsidP="003A1400">
      <w:pPr>
        <w:pStyle w:val="NormlWeb"/>
        <w:spacing w:before="0" w:beforeAutospacing="0" w:after="0" w:afterAutospacing="0"/>
        <w:ind w:left="360"/>
        <w:jc w:val="both"/>
        <w:rPr>
          <w:rFonts w:ascii="Garamond" w:hAnsi="Garamond"/>
          <w:bCs/>
          <w:color w:val="auto"/>
        </w:rPr>
      </w:pPr>
      <w:r w:rsidRPr="00343D30">
        <w:rPr>
          <w:rFonts w:ascii="Garamond" w:hAnsi="Garamond"/>
          <w:bCs/>
          <w:color w:val="auto"/>
        </w:rPr>
        <w:t xml:space="preserve">Ajánlatkérő a 321/2015. (X. 30.) Korm. rendelet 46. § (3) bekezdése alapján rögzíti, hogy amennyiben </w:t>
      </w:r>
      <w:r w:rsidR="009261E2" w:rsidRPr="00343D30">
        <w:rPr>
          <w:rFonts w:ascii="Garamond" w:hAnsi="Garamond"/>
          <w:bCs/>
          <w:color w:val="auto"/>
        </w:rPr>
        <w:t>a közbeszerzés tárgyának egyértelmű és közérthető meghatározása szükségessé tesz meghatározott gyártmányú, eredetű, típusú dologra, eljárásra, tevékenységre, személyre, szabadalomra vagy védjegyre való hivatkozást, a megnevezés csak a tárgy jellegének egyértelmű meghatározása érdekében történt, és a megnevezés mellett a „vagy azzal egyenértékű” kifejezést kell érteni a 321/2015. (X.30.) Korm. rendelet 46. § (3) bekezdésének megfelelően.</w:t>
      </w:r>
    </w:p>
    <w:p w:rsidR="009261E2" w:rsidRPr="00343D30" w:rsidRDefault="009261E2" w:rsidP="003A1400">
      <w:pPr>
        <w:pStyle w:val="NormlWeb"/>
        <w:spacing w:before="0" w:beforeAutospacing="0" w:after="0" w:afterAutospacing="0"/>
        <w:ind w:left="360"/>
        <w:jc w:val="both"/>
        <w:rPr>
          <w:rFonts w:ascii="Garamond" w:hAnsi="Garamond"/>
          <w:bCs/>
          <w:color w:val="auto"/>
        </w:rPr>
      </w:pPr>
      <w:r w:rsidRPr="00343D30">
        <w:rPr>
          <w:rFonts w:ascii="Garamond" w:hAnsi="Garamond"/>
          <w:bCs/>
          <w:color w:val="auto"/>
        </w:rPr>
        <w:br/>
        <w:t>Jelen eljárásban a megnevezés a tárgy jellegének egyértelmű meghatározása érdekében történt, ajánlatot a közbeszerzési dokumentumokban előírt, vagy azzal egyenértékű vagy jobb termékre lehet tenni. A műszaki leírásban meghatározott követelmények, feltételek az ajánlatkérő minimális előírásai, az ajánlatkérő számára ezeknél kedvezőbb jellemzőkkel rendelkező termékekre, eljárásra, dologra is tehető ajánlat. Az egyenértékűség bizonyítása az ajánlattevő felelőssége.</w:t>
      </w:r>
    </w:p>
    <w:p w:rsidR="0041573A" w:rsidRPr="00343D30" w:rsidRDefault="0041573A" w:rsidP="00B050C1">
      <w:pPr>
        <w:tabs>
          <w:tab w:val="left" w:pos="360"/>
          <w:tab w:val="num" w:pos="1080"/>
        </w:tabs>
        <w:autoSpaceDE w:val="0"/>
        <w:autoSpaceDN w:val="0"/>
        <w:adjustRightInd w:val="0"/>
        <w:ind w:left="360"/>
        <w:jc w:val="both"/>
        <w:rPr>
          <w:rFonts w:ascii="Garamond" w:hAnsi="Garamond"/>
          <w:bCs/>
        </w:rPr>
      </w:pPr>
    </w:p>
    <w:p w:rsidR="00F06C8C" w:rsidRPr="00343D30" w:rsidRDefault="00F06C8C" w:rsidP="00B050C1">
      <w:pPr>
        <w:tabs>
          <w:tab w:val="left" w:pos="360"/>
          <w:tab w:val="num" w:pos="1080"/>
        </w:tabs>
        <w:autoSpaceDE w:val="0"/>
        <w:autoSpaceDN w:val="0"/>
        <w:adjustRightInd w:val="0"/>
        <w:ind w:left="360"/>
        <w:jc w:val="both"/>
        <w:rPr>
          <w:rFonts w:ascii="Garamond" w:hAnsi="Garamond"/>
          <w:b/>
        </w:rPr>
      </w:pPr>
      <w:r w:rsidRPr="00343D30">
        <w:rPr>
          <w:rFonts w:ascii="Garamond" w:hAnsi="Garamond"/>
          <w:b/>
        </w:rPr>
        <w:t xml:space="preserve">A közbeszerzés </w:t>
      </w:r>
      <w:r w:rsidR="0088066B" w:rsidRPr="00343D30">
        <w:rPr>
          <w:rFonts w:ascii="Garamond" w:hAnsi="Garamond"/>
          <w:b/>
        </w:rPr>
        <w:t xml:space="preserve">tárgyának és mennyiségének </w:t>
      </w:r>
      <w:r w:rsidRPr="00343D30">
        <w:rPr>
          <w:rFonts w:ascii="Garamond" w:hAnsi="Garamond"/>
          <w:b/>
        </w:rPr>
        <w:t xml:space="preserve">részletes műszaki leírását </w:t>
      </w:r>
      <w:r w:rsidR="0041573A" w:rsidRPr="00343D30">
        <w:rPr>
          <w:rFonts w:ascii="Garamond" w:hAnsi="Garamond"/>
          <w:b/>
        </w:rPr>
        <w:t>a</w:t>
      </w:r>
      <w:r w:rsidR="009B5463" w:rsidRPr="00343D30">
        <w:rPr>
          <w:rFonts w:ascii="Garamond" w:hAnsi="Garamond"/>
          <w:b/>
        </w:rPr>
        <w:t xml:space="preserve"> felhívást kiegészítő </w:t>
      </w:r>
      <w:r w:rsidR="0041573A" w:rsidRPr="00343D30">
        <w:rPr>
          <w:rFonts w:ascii="Garamond" w:hAnsi="Garamond"/>
          <w:b/>
        </w:rPr>
        <w:t xml:space="preserve">közbeszerzési dokumentum </w:t>
      </w:r>
      <w:r w:rsidRPr="00343D30">
        <w:rPr>
          <w:rFonts w:ascii="Garamond" w:hAnsi="Garamond"/>
          <w:b/>
        </w:rPr>
        <w:t xml:space="preserve">tartalmazza. </w:t>
      </w:r>
    </w:p>
    <w:p w:rsidR="00F871B3" w:rsidRPr="00343D30" w:rsidRDefault="00F871B3" w:rsidP="00F871B3">
      <w:pPr>
        <w:tabs>
          <w:tab w:val="num" w:pos="1080"/>
        </w:tabs>
        <w:autoSpaceDE w:val="0"/>
        <w:autoSpaceDN w:val="0"/>
        <w:adjustRightInd w:val="0"/>
        <w:ind w:left="360"/>
        <w:jc w:val="both"/>
        <w:rPr>
          <w:rFonts w:ascii="Garamond" w:hAnsi="Garamond"/>
          <w:b/>
          <w:u w:val="single"/>
        </w:rPr>
      </w:pPr>
    </w:p>
    <w:p w:rsidR="001861A7" w:rsidRPr="00343D30" w:rsidRDefault="00CE3CEC" w:rsidP="002C2236">
      <w:pPr>
        <w:spacing w:before="240"/>
        <w:ind w:left="426" w:hanging="426"/>
        <w:jc w:val="both"/>
        <w:rPr>
          <w:rFonts w:ascii="Garamond" w:hAnsi="Garamond"/>
          <w:b/>
          <w:bCs/>
        </w:rPr>
      </w:pPr>
      <w:r w:rsidRPr="00343D30">
        <w:rPr>
          <w:rFonts w:ascii="Garamond" w:hAnsi="Garamond"/>
          <w:b/>
          <w:bCs/>
        </w:rPr>
        <w:t xml:space="preserve">5./ </w:t>
      </w:r>
      <w:r w:rsidR="00E04CE7" w:rsidRPr="00343D30">
        <w:rPr>
          <w:rFonts w:ascii="Garamond" w:hAnsi="Garamond"/>
          <w:b/>
          <w:bCs/>
        </w:rPr>
        <w:t>Közös</w:t>
      </w:r>
      <w:r w:rsidR="007B1F69" w:rsidRPr="00343D30">
        <w:rPr>
          <w:rFonts w:ascii="Garamond" w:hAnsi="Garamond"/>
          <w:b/>
          <w:bCs/>
        </w:rPr>
        <w:t xml:space="preserve"> Közbeszerzési Szójegyzék (CPV):</w:t>
      </w:r>
      <w:r w:rsidR="007F1DF1" w:rsidRPr="00343D30">
        <w:rPr>
          <w:rFonts w:ascii="Garamond" w:hAnsi="Garamond"/>
          <w:b/>
          <w:bCs/>
        </w:rPr>
        <w:t xml:space="preserve"> </w:t>
      </w:r>
    </w:p>
    <w:p w:rsidR="00BA7B1D" w:rsidRPr="00343D30" w:rsidRDefault="00BA7B1D" w:rsidP="002F6F1A">
      <w:pPr>
        <w:spacing w:before="240" w:after="120"/>
        <w:ind w:left="360" w:firstLine="66"/>
        <w:rPr>
          <w:rFonts w:ascii="Garamond" w:hAnsi="Garamond"/>
          <w:bCs/>
        </w:rPr>
      </w:pPr>
      <w:r w:rsidRPr="00343D30">
        <w:rPr>
          <w:rFonts w:ascii="Garamond" w:hAnsi="Garamond"/>
          <w:bCs/>
        </w:rPr>
        <w:t>45000000-7</w:t>
      </w:r>
      <w:r w:rsidR="002F6F1A" w:rsidRPr="00343D30">
        <w:rPr>
          <w:rFonts w:ascii="Garamond" w:hAnsi="Garamond"/>
          <w:bCs/>
        </w:rPr>
        <w:t xml:space="preserve"> </w:t>
      </w:r>
      <w:r w:rsidRPr="00343D30">
        <w:rPr>
          <w:rFonts w:ascii="Garamond" w:hAnsi="Garamond"/>
          <w:bCs/>
        </w:rPr>
        <w:t>(Építési munkák)</w:t>
      </w:r>
    </w:p>
    <w:p w:rsidR="005B1059" w:rsidRPr="00343D30" w:rsidRDefault="005B1059" w:rsidP="002F6F1A">
      <w:pPr>
        <w:spacing w:before="240" w:after="120"/>
        <w:ind w:left="360" w:firstLine="66"/>
        <w:rPr>
          <w:rFonts w:ascii="Garamond" w:hAnsi="Garamond"/>
          <w:bCs/>
        </w:rPr>
      </w:pPr>
      <w:r w:rsidRPr="00343D30">
        <w:rPr>
          <w:rFonts w:ascii="Garamond" w:hAnsi="Garamond"/>
          <w:bCs/>
        </w:rPr>
        <w:t xml:space="preserve">45231300-8 </w:t>
      </w:r>
      <w:r w:rsidR="002F6F1A" w:rsidRPr="00343D30">
        <w:rPr>
          <w:rFonts w:ascii="Garamond" w:hAnsi="Garamond"/>
          <w:bCs/>
        </w:rPr>
        <w:t xml:space="preserve"> </w:t>
      </w:r>
      <w:r w:rsidRPr="00343D30">
        <w:rPr>
          <w:rFonts w:ascii="Garamond" w:hAnsi="Garamond"/>
          <w:bCs/>
        </w:rPr>
        <w:t>(Víz- és szennyvízvezetékek építése)</w:t>
      </w:r>
    </w:p>
    <w:p w:rsidR="002A7BE1" w:rsidRPr="00343D30" w:rsidRDefault="00CE3CEC" w:rsidP="00CE3CEC">
      <w:pPr>
        <w:spacing w:before="240" w:after="120"/>
        <w:ind w:left="360" w:hanging="360"/>
        <w:rPr>
          <w:rFonts w:ascii="Garamond" w:hAnsi="Garamond"/>
          <w:bCs/>
        </w:rPr>
      </w:pPr>
      <w:r w:rsidRPr="00343D30">
        <w:rPr>
          <w:rFonts w:ascii="Garamond" w:hAnsi="Garamond"/>
          <w:b/>
          <w:bCs/>
          <w:smallCaps/>
        </w:rPr>
        <w:t>6</w:t>
      </w:r>
      <w:r w:rsidR="000100B2" w:rsidRPr="00343D30">
        <w:rPr>
          <w:rFonts w:ascii="Garamond" w:hAnsi="Garamond"/>
          <w:b/>
          <w:bCs/>
          <w:smallCaps/>
        </w:rPr>
        <w:t>./</w:t>
      </w:r>
      <w:r w:rsidR="002A7BE1" w:rsidRPr="00343D30">
        <w:rPr>
          <w:rFonts w:ascii="Garamond" w:hAnsi="Garamond"/>
          <w:b/>
          <w:bCs/>
          <w:smallCaps/>
        </w:rPr>
        <w:tab/>
        <w:t>A szerződés meghatározása</w:t>
      </w:r>
    </w:p>
    <w:p w:rsidR="00446CE0" w:rsidRPr="00343D30" w:rsidRDefault="00741176" w:rsidP="002C2236">
      <w:pPr>
        <w:spacing w:before="120" w:after="120"/>
        <w:ind w:left="360"/>
        <w:jc w:val="both"/>
        <w:rPr>
          <w:rFonts w:ascii="Garamond" w:hAnsi="Garamond"/>
          <w:bCs/>
        </w:rPr>
      </w:pPr>
      <w:r w:rsidRPr="00343D30">
        <w:rPr>
          <w:rFonts w:ascii="Garamond" w:hAnsi="Garamond"/>
          <w:bCs/>
        </w:rPr>
        <w:t>Vállalkozási (</w:t>
      </w:r>
      <w:r w:rsidR="00442981" w:rsidRPr="00343D30">
        <w:rPr>
          <w:rFonts w:ascii="Garamond" w:hAnsi="Garamond"/>
          <w:bCs/>
        </w:rPr>
        <w:t>kivitelezési</w:t>
      </w:r>
      <w:r w:rsidRPr="00343D30">
        <w:rPr>
          <w:rFonts w:ascii="Garamond" w:hAnsi="Garamond"/>
          <w:bCs/>
        </w:rPr>
        <w:t>) szerződés</w:t>
      </w:r>
    </w:p>
    <w:p w:rsidR="002A7BE1" w:rsidRPr="00343D30" w:rsidRDefault="00CE3CEC" w:rsidP="00CE3CEC">
      <w:pPr>
        <w:spacing w:before="240" w:after="120"/>
        <w:ind w:left="360" w:hanging="360"/>
        <w:rPr>
          <w:rFonts w:ascii="Garamond" w:hAnsi="Garamond"/>
          <w:b/>
          <w:bCs/>
          <w:smallCaps/>
        </w:rPr>
      </w:pPr>
      <w:r w:rsidRPr="00343D30">
        <w:rPr>
          <w:rFonts w:ascii="Garamond" w:hAnsi="Garamond"/>
          <w:b/>
          <w:bCs/>
          <w:smallCaps/>
        </w:rPr>
        <w:t>7</w:t>
      </w:r>
      <w:r w:rsidR="002A7BE1" w:rsidRPr="00343D30">
        <w:rPr>
          <w:rFonts w:ascii="Garamond" w:hAnsi="Garamond"/>
          <w:b/>
          <w:bCs/>
          <w:smallCaps/>
        </w:rPr>
        <w:t>.</w:t>
      </w:r>
      <w:r w:rsidR="00905C51" w:rsidRPr="00343D30">
        <w:rPr>
          <w:rFonts w:ascii="Garamond" w:hAnsi="Garamond"/>
          <w:b/>
          <w:bCs/>
          <w:smallCaps/>
        </w:rPr>
        <w:t>/</w:t>
      </w:r>
      <w:r w:rsidR="002A7BE1" w:rsidRPr="00343D30">
        <w:rPr>
          <w:rFonts w:ascii="Garamond" w:hAnsi="Garamond"/>
          <w:b/>
          <w:bCs/>
          <w:smallCaps/>
        </w:rPr>
        <w:tab/>
        <w:t>A szerződés időtartama, a teljesítés határideje</w:t>
      </w:r>
    </w:p>
    <w:p w:rsidR="0061583B" w:rsidRPr="00343D30" w:rsidRDefault="0061583B" w:rsidP="00B355FD">
      <w:pPr>
        <w:pStyle w:val="Szvegtrzs"/>
        <w:ind w:left="360"/>
        <w:rPr>
          <w:rFonts w:ascii="Garamond" w:hAnsi="Garamond"/>
          <w:szCs w:val="24"/>
        </w:rPr>
      </w:pPr>
    </w:p>
    <w:p w:rsidR="00A65CA0" w:rsidRPr="00343D30" w:rsidRDefault="00B359C7" w:rsidP="006832BD">
      <w:pPr>
        <w:ind w:left="360"/>
        <w:jc w:val="both"/>
        <w:rPr>
          <w:rFonts w:ascii="Garamond" w:hAnsi="Garamond"/>
          <w:b/>
        </w:rPr>
      </w:pPr>
      <w:r w:rsidRPr="00343D30">
        <w:rPr>
          <w:rFonts w:ascii="Garamond" w:hAnsi="Garamond"/>
        </w:rPr>
        <w:t xml:space="preserve">A munkaterület átadásának tervezett napja: </w:t>
      </w:r>
      <w:r w:rsidR="006571F6" w:rsidRPr="00343D30">
        <w:rPr>
          <w:rFonts w:ascii="Garamond" w:hAnsi="Garamond"/>
          <w:b/>
        </w:rPr>
        <w:t>a</w:t>
      </w:r>
      <w:r w:rsidR="00FB4877" w:rsidRPr="00343D30">
        <w:rPr>
          <w:rFonts w:ascii="Garamond" w:hAnsi="Garamond"/>
          <w:b/>
        </w:rPr>
        <w:t xml:space="preserve"> szerződés</w:t>
      </w:r>
      <w:r w:rsidR="005E53D6" w:rsidRPr="00343D30">
        <w:rPr>
          <w:rFonts w:ascii="Garamond" w:hAnsi="Garamond"/>
          <w:b/>
        </w:rPr>
        <w:t xml:space="preserve"> hatályba lépését</w:t>
      </w:r>
      <w:r w:rsidR="00FB4877" w:rsidRPr="00343D30">
        <w:rPr>
          <w:rFonts w:ascii="Garamond" w:hAnsi="Garamond"/>
          <w:b/>
        </w:rPr>
        <w:t xml:space="preserve"> követő</w:t>
      </w:r>
      <w:r w:rsidR="006571F6" w:rsidRPr="00343D30">
        <w:rPr>
          <w:rFonts w:ascii="Garamond" w:hAnsi="Garamond"/>
          <w:b/>
        </w:rPr>
        <w:t xml:space="preserve"> legkésőbb 3. munka</w:t>
      </w:r>
      <w:r w:rsidR="00FB4877" w:rsidRPr="00343D30">
        <w:rPr>
          <w:rFonts w:ascii="Garamond" w:hAnsi="Garamond"/>
          <w:b/>
        </w:rPr>
        <w:t xml:space="preserve">nap. </w:t>
      </w:r>
    </w:p>
    <w:p w:rsidR="00272D98" w:rsidRPr="00343D30" w:rsidRDefault="00272D98" w:rsidP="00B355FD">
      <w:pPr>
        <w:pStyle w:val="Szvegtrzs"/>
        <w:ind w:left="360"/>
        <w:rPr>
          <w:rFonts w:ascii="Garamond" w:hAnsi="Garamond"/>
          <w:b/>
          <w:szCs w:val="24"/>
        </w:rPr>
      </w:pPr>
    </w:p>
    <w:p w:rsidR="00A65CA0" w:rsidRPr="00343D30" w:rsidRDefault="00A65CA0" w:rsidP="00A65CA0">
      <w:pPr>
        <w:ind w:left="360"/>
        <w:jc w:val="both"/>
        <w:rPr>
          <w:rFonts w:ascii="Garamond" w:eastAsia="Mangal" w:hAnsi="Garamond"/>
          <w:b/>
        </w:rPr>
      </w:pPr>
      <w:bookmarkStart w:id="1" w:name="_Hlk480974675"/>
      <w:r w:rsidRPr="00343D30">
        <w:rPr>
          <w:rFonts w:ascii="Garamond" w:hAnsi="Garamond"/>
        </w:rPr>
        <w:t>A műszaki átadás-átvételi eljárás megkezdésének napja:</w:t>
      </w:r>
      <w:r w:rsidR="00F3518D" w:rsidRPr="00343D30">
        <w:rPr>
          <w:rFonts w:ascii="Garamond" w:hAnsi="Garamond"/>
        </w:rPr>
        <w:t xml:space="preserve"> </w:t>
      </w:r>
      <w:r w:rsidR="00F3518D" w:rsidRPr="00343D30">
        <w:rPr>
          <w:rFonts w:ascii="Garamond" w:hAnsi="Garamond"/>
          <w:b/>
        </w:rPr>
        <w:t>2017. szeptember 15.</w:t>
      </w:r>
      <w:r w:rsidR="00372843" w:rsidRPr="00343D30">
        <w:rPr>
          <w:rFonts w:ascii="Garamond" w:hAnsi="Garamond"/>
          <w:b/>
        </w:rPr>
        <w:t xml:space="preserve"> </w:t>
      </w:r>
      <w:r w:rsidRPr="00343D30">
        <w:rPr>
          <w:rFonts w:ascii="Garamond" w:hAnsi="Garamond"/>
          <w:smallCaps/>
        </w:rPr>
        <w:t>A</w:t>
      </w:r>
      <w:r w:rsidRPr="00343D30">
        <w:rPr>
          <w:rFonts w:ascii="Garamond" w:hAnsi="Garamond"/>
        </w:rPr>
        <w:t xml:space="preserve"> szerződés teljesítésének határideje: </w:t>
      </w:r>
      <w:r w:rsidR="00372843" w:rsidRPr="00343D30">
        <w:rPr>
          <w:rFonts w:ascii="Garamond" w:hAnsi="Garamond"/>
          <w:b/>
        </w:rPr>
        <w:t>a műszaki átadás-átvételi eljárás megkezdésének napját követő 30. nap.</w:t>
      </w:r>
    </w:p>
    <w:bookmarkEnd w:id="1"/>
    <w:p w:rsidR="00A65CA0" w:rsidRPr="00343D30" w:rsidRDefault="00A65CA0" w:rsidP="00B355FD">
      <w:pPr>
        <w:pStyle w:val="Szvegtrzs"/>
        <w:ind w:left="360"/>
        <w:rPr>
          <w:rFonts w:ascii="Garamond" w:hAnsi="Garamond"/>
          <w:b/>
          <w:szCs w:val="24"/>
        </w:rPr>
      </w:pPr>
    </w:p>
    <w:p w:rsidR="00954BD9" w:rsidRPr="00343D30" w:rsidRDefault="0049726C" w:rsidP="00E9176B">
      <w:pPr>
        <w:ind w:firstLine="360"/>
        <w:rPr>
          <w:rFonts w:ascii="Garamond" w:eastAsia="Lucida Sans Unicode" w:hAnsi="Garamond"/>
          <w:kern w:val="1"/>
        </w:rPr>
      </w:pPr>
      <w:r w:rsidRPr="00343D30">
        <w:rPr>
          <w:rFonts w:ascii="Garamond" w:eastAsia="Lucida Sans Unicode" w:hAnsi="Garamond"/>
          <w:kern w:val="1"/>
        </w:rPr>
        <w:t>Vállalkozó</w:t>
      </w:r>
      <w:r w:rsidR="0061583B" w:rsidRPr="00343D30">
        <w:rPr>
          <w:rFonts w:ascii="Garamond" w:eastAsia="Lucida Sans Unicode" w:hAnsi="Garamond"/>
          <w:kern w:val="1"/>
        </w:rPr>
        <w:t xml:space="preserve"> </w:t>
      </w:r>
      <w:r w:rsidRPr="00343D30">
        <w:rPr>
          <w:rFonts w:ascii="Garamond" w:eastAsia="Lucida Sans Unicode" w:hAnsi="Garamond"/>
          <w:kern w:val="1"/>
        </w:rPr>
        <w:t xml:space="preserve">előteljesítésre </w:t>
      </w:r>
      <w:r w:rsidR="002B63D6" w:rsidRPr="00343D30">
        <w:rPr>
          <w:rFonts w:ascii="Garamond" w:eastAsia="Lucida Sans Unicode" w:hAnsi="Garamond"/>
          <w:kern w:val="1"/>
        </w:rPr>
        <w:t xml:space="preserve">csak a Megrendelő előzetes jóváhagyása esetén </w:t>
      </w:r>
      <w:r w:rsidRPr="00343D30">
        <w:rPr>
          <w:rFonts w:ascii="Garamond" w:eastAsia="Lucida Sans Unicode" w:hAnsi="Garamond"/>
          <w:kern w:val="1"/>
        </w:rPr>
        <w:t>jogosult.</w:t>
      </w:r>
    </w:p>
    <w:p w:rsidR="00B60805" w:rsidRPr="00343D30" w:rsidRDefault="00B60805" w:rsidP="00E9176B">
      <w:pPr>
        <w:ind w:left="360"/>
        <w:jc w:val="both"/>
        <w:rPr>
          <w:rFonts w:ascii="Garamond" w:hAnsi="Garamond"/>
          <w:noProof/>
        </w:rPr>
      </w:pPr>
    </w:p>
    <w:p w:rsidR="002A7BE1" w:rsidRPr="00343D30" w:rsidRDefault="00CE3CEC" w:rsidP="00CE3CEC">
      <w:pPr>
        <w:spacing w:before="240" w:after="120"/>
        <w:ind w:left="360" w:hanging="360"/>
        <w:rPr>
          <w:rFonts w:ascii="Garamond" w:hAnsi="Garamond"/>
          <w:b/>
          <w:bCs/>
          <w:smallCaps/>
        </w:rPr>
      </w:pPr>
      <w:r w:rsidRPr="00343D30">
        <w:rPr>
          <w:rFonts w:ascii="Garamond" w:hAnsi="Garamond"/>
          <w:b/>
          <w:bCs/>
          <w:smallCaps/>
        </w:rPr>
        <w:t>8</w:t>
      </w:r>
      <w:r w:rsidR="002A7BE1" w:rsidRPr="00343D30">
        <w:rPr>
          <w:rFonts w:ascii="Garamond" w:hAnsi="Garamond"/>
          <w:b/>
          <w:bCs/>
          <w:smallCaps/>
        </w:rPr>
        <w:t>.</w:t>
      </w:r>
      <w:r w:rsidR="00EC7DCD" w:rsidRPr="00343D30">
        <w:rPr>
          <w:rFonts w:ascii="Garamond" w:hAnsi="Garamond"/>
          <w:b/>
          <w:bCs/>
          <w:smallCaps/>
        </w:rPr>
        <w:t>/</w:t>
      </w:r>
      <w:r w:rsidR="002A7BE1" w:rsidRPr="00343D30">
        <w:rPr>
          <w:rFonts w:ascii="Garamond" w:hAnsi="Garamond"/>
          <w:b/>
          <w:bCs/>
          <w:smallCaps/>
        </w:rPr>
        <w:tab/>
        <w:t>A teljesítés helye</w:t>
      </w:r>
    </w:p>
    <w:p w:rsidR="00247855" w:rsidRPr="00343D30" w:rsidRDefault="0025335B" w:rsidP="00C773C6">
      <w:pPr>
        <w:pStyle w:val="Standard0"/>
        <w:tabs>
          <w:tab w:val="left" w:pos="426"/>
        </w:tabs>
        <w:spacing w:after="120" w:line="240" w:lineRule="auto"/>
        <w:ind w:left="426" w:hanging="426"/>
        <w:rPr>
          <w:rFonts w:ascii="Garamond" w:eastAsia="Lucida Sans Unicode" w:hAnsi="Garamond"/>
          <w:kern w:val="1"/>
          <w:szCs w:val="24"/>
        </w:rPr>
      </w:pPr>
      <w:r w:rsidRPr="00343D30">
        <w:rPr>
          <w:rFonts w:ascii="Garamond" w:eastAsia="Lucida Sans Unicode" w:hAnsi="Garamond"/>
          <w:kern w:val="1"/>
          <w:szCs w:val="24"/>
        </w:rPr>
        <w:t xml:space="preserve"> </w:t>
      </w:r>
      <w:r w:rsidRPr="00343D30">
        <w:rPr>
          <w:rFonts w:ascii="Garamond" w:eastAsia="Lucida Sans Unicode" w:hAnsi="Garamond"/>
          <w:kern w:val="1"/>
          <w:szCs w:val="24"/>
        </w:rPr>
        <w:tab/>
        <w:t xml:space="preserve">Gödöllő, </w:t>
      </w:r>
      <w:r w:rsidR="008112C5" w:rsidRPr="00343D30">
        <w:rPr>
          <w:rFonts w:ascii="Garamond" w:eastAsia="Lucida Sans Unicode" w:hAnsi="Garamond"/>
          <w:kern w:val="1"/>
          <w:szCs w:val="24"/>
        </w:rPr>
        <w:t>Antalhegy</w:t>
      </w:r>
      <w:r w:rsidR="0076489D" w:rsidRPr="00343D30">
        <w:rPr>
          <w:rFonts w:ascii="Garamond" w:eastAsia="Lucida Sans Unicode" w:hAnsi="Garamond"/>
          <w:kern w:val="1"/>
          <w:szCs w:val="24"/>
        </w:rPr>
        <w:t xml:space="preserve">, </w:t>
      </w:r>
      <w:r w:rsidR="00247855" w:rsidRPr="00343D30">
        <w:rPr>
          <w:rFonts w:ascii="Garamond" w:eastAsia="Lucida Sans Unicode" w:hAnsi="Garamond"/>
          <w:kern w:val="1"/>
          <w:szCs w:val="24"/>
        </w:rPr>
        <w:t>6491/2; 6514; 6522; 6521;6551; 4021/6; 4021/5; 4014/9;4013/7; 4011/6;4012/1; 4012/2; 4021/1; 4022/3; 4022/6; 4022/13; 4023/8; 6492; 6408/9 hrsz.</w:t>
      </w:r>
    </w:p>
    <w:p w:rsidR="0076489D" w:rsidRPr="00343D30" w:rsidRDefault="0076489D" w:rsidP="0025335B">
      <w:pPr>
        <w:ind w:left="426" w:hanging="426"/>
        <w:jc w:val="both"/>
        <w:rPr>
          <w:rFonts w:ascii="Garamond" w:hAnsi="Garamond"/>
        </w:rPr>
      </w:pPr>
    </w:p>
    <w:p w:rsidR="004401CC" w:rsidRPr="00343D30" w:rsidRDefault="004401CC" w:rsidP="0025335B">
      <w:pPr>
        <w:pStyle w:val="Szvegtrzs"/>
        <w:ind w:left="426"/>
        <w:rPr>
          <w:rFonts w:ascii="Garamond" w:hAnsi="Garamond"/>
          <w:bCs/>
          <w:szCs w:val="24"/>
        </w:rPr>
      </w:pPr>
      <w:r w:rsidRPr="00343D30">
        <w:rPr>
          <w:rFonts w:ascii="Garamond" w:hAnsi="Garamond"/>
          <w:bCs/>
          <w:szCs w:val="24"/>
        </w:rPr>
        <w:t>NUTS-kód: HU102</w:t>
      </w:r>
    </w:p>
    <w:p w:rsidR="00A044FB" w:rsidRPr="00343D30" w:rsidRDefault="00A044FB" w:rsidP="00B54129">
      <w:pPr>
        <w:pStyle w:val="Szvegtrzs"/>
        <w:rPr>
          <w:rFonts w:ascii="Garamond" w:eastAsia="Lucida Sans Unicode" w:hAnsi="Garamond"/>
          <w:kern w:val="1"/>
          <w:szCs w:val="24"/>
        </w:rPr>
      </w:pPr>
    </w:p>
    <w:p w:rsidR="002A7BE1" w:rsidRPr="00343D30" w:rsidRDefault="00CE3CEC" w:rsidP="008F57FC">
      <w:pPr>
        <w:tabs>
          <w:tab w:val="left" w:pos="720"/>
        </w:tabs>
        <w:spacing w:before="240" w:after="120"/>
        <w:ind w:left="360" w:hanging="360"/>
        <w:jc w:val="both"/>
        <w:rPr>
          <w:rFonts w:ascii="Garamond" w:hAnsi="Garamond"/>
          <w:b/>
          <w:bCs/>
          <w:smallCaps/>
        </w:rPr>
      </w:pPr>
      <w:r w:rsidRPr="00343D30">
        <w:rPr>
          <w:rFonts w:ascii="Garamond" w:hAnsi="Garamond"/>
          <w:b/>
          <w:bCs/>
          <w:smallCaps/>
        </w:rPr>
        <w:t>9</w:t>
      </w:r>
      <w:r w:rsidR="002A7BE1" w:rsidRPr="00343D30">
        <w:rPr>
          <w:rFonts w:ascii="Garamond" w:hAnsi="Garamond"/>
          <w:b/>
          <w:bCs/>
          <w:smallCaps/>
        </w:rPr>
        <w:t>.</w:t>
      </w:r>
      <w:r w:rsidR="00B370CE" w:rsidRPr="00343D30">
        <w:rPr>
          <w:rFonts w:ascii="Garamond" w:hAnsi="Garamond"/>
          <w:b/>
          <w:bCs/>
          <w:smallCaps/>
        </w:rPr>
        <w:t>/</w:t>
      </w:r>
      <w:r w:rsidR="002A7BE1" w:rsidRPr="00343D30">
        <w:rPr>
          <w:rFonts w:ascii="Garamond" w:hAnsi="Garamond"/>
          <w:b/>
          <w:bCs/>
          <w:smallCaps/>
        </w:rPr>
        <w:tab/>
        <w:t>Az ellenszolgál</w:t>
      </w:r>
      <w:r w:rsidR="004C0EF1" w:rsidRPr="00343D30">
        <w:rPr>
          <w:rFonts w:ascii="Garamond" w:hAnsi="Garamond"/>
          <w:b/>
          <w:bCs/>
          <w:smallCaps/>
        </w:rPr>
        <w:t>tatás teljesítésének feltételei</w:t>
      </w:r>
    </w:p>
    <w:p w:rsidR="00653713" w:rsidRPr="00343D30" w:rsidRDefault="00653713" w:rsidP="00653713">
      <w:pPr>
        <w:pStyle w:val="centerpar"/>
        <w:ind w:left="360"/>
        <w:jc w:val="both"/>
        <w:rPr>
          <w:rFonts w:ascii="Garamond" w:hAnsi="Garamond"/>
          <w:bCs/>
          <w:noProof w:val="0"/>
        </w:rPr>
      </w:pPr>
      <w:r w:rsidRPr="00343D30">
        <w:rPr>
          <w:rFonts w:ascii="Garamond" w:hAnsi="Garamond"/>
          <w:bCs/>
          <w:noProof w:val="0"/>
        </w:rPr>
        <w:t>Ajánlatkérő a vállalkozói díjat - a 322/2015. (X. 30.) Korm. rendelet 32/A. § (1) bekezdése szerint - az adott munkára, munkarészre vonatkozó teljesítésigazolás</w:t>
      </w:r>
      <w:r w:rsidRPr="00343D30">
        <w:rPr>
          <w:rFonts w:ascii="Garamond" w:hAnsi="Garamond"/>
        </w:rPr>
        <w:t xml:space="preserve"> kiállítását követően,</w:t>
      </w:r>
      <w:r w:rsidRPr="00343D30">
        <w:rPr>
          <w:rFonts w:ascii="Garamond" w:hAnsi="Garamond"/>
          <w:bCs/>
          <w:noProof w:val="0"/>
        </w:rPr>
        <w:t xml:space="preserve"> számla ellenében, banki átutalással teljesíti. </w:t>
      </w:r>
    </w:p>
    <w:p w:rsidR="00EB695B" w:rsidRPr="00343D30" w:rsidRDefault="00FF4C01" w:rsidP="00EB695B">
      <w:pPr>
        <w:pStyle w:val="centerpar"/>
        <w:ind w:left="360"/>
        <w:jc w:val="both"/>
        <w:rPr>
          <w:rFonts w:ascii="Garamond" w:hAnsi="Garamond"/>
          <w:bCs/>
          <w:noProof w:val="0"/>
        </w:rPr>
      </w:pPr>
      <w:r w:rsidRPr="00343D30">
        <w:rPr>
          <w:rFonts w:ascii="Garamond" w:hAnsi="Garamond"/>
        </w:rPr>
        <w:t xml:space="preserve">Ajánlatkérő a munka megkezdéséhez a </w:t>
      </w:r>
      <w:r w:rsidRPr="00343D30">
        <w:rPr>
          <w:rFonts w:ascii="Garamond" w:hAnsi="Garamond"/>
          <w:b/>
        </w:rPr>
        <w:t>nyertes ajánlattevő erre irányuló igénye esetén</w:t>
      </w:r>
      <w:r w:rsidRPr="00343D30">
        <w:rPr>
          <w:rFonts w:ascii="Garamond" w:hAnsi="Garamond"/>
        </w:rPr>
        <w:t xml:space="preserve"> a Kbt. </w:t>
      </w:r>
      <w:r w:rsidR="00C959BD" w:rsidRPr="00343D30">
        <w:rPr>
          <w:rFonts w:ascii="Garamond" w:hAnsi="Garamond"/>
        </w:rPr>
        <w:t>135. § (7</w:t>
      </w:r>
      <w:r w:rsidRPr="00343D30">
        <w:rPr>
          <w:rFonts w:ascii="Garamond" w:hAnsi="Garamond"/>
        </w:rPr>
        <w:t xml:space="preserve">) bekezdése és a </w:t>
      </w:r>
      <w:r w:rsidR="00C959BD" w:rsidRPr="00343D30">
        <w:rPr>
          <w:rFonts w:ascii="Garamond" w:hAnsi="Garamond"/>
        </w:rPr>
        <w:t xml:space="preserve">322/2015. (X. 30.) Korm. rendelet 30. § (1) bekezdése </w:t>
      </w:r>
      <w:r w:rsidRPr="00343D30">
        <w:rPr>
          <w:rFonts w:ascii="Garamond" w:hAnsi="Garamond"/>
        </w:rPr>
        <w:t>szerint a tartalékkeret és áfa nélkül sz</w:t>
      </w:r>
      <w:r w:rsidR="00E71EFB" w:rsidRPr="00343D30">
        <w:rPr>
          <w:rFonts w:ascii="Garamond" w:hAnsi="Garamond"/>
        </w:rPr>
        <w:t xml:space="preserve">ámított teljes ellenszolgáltatá </w:t>
      </w:r>
      <w:r w:rsidR="00E71EFB" w:rsidRPr="00343D30">
        <w:rPr>
          <w:rFonts w:ascii="Garamond" w:hAnsi="Garamond"/>
          <w:b/>
        </w:rPr>
        <w:t>15</w:t>
      </w:r>
      <w:r w:rsidRPr="00343D30">
        <w:rPr>
          <w:rFonts w:ascii="Garamond" w:hAnsi="Garamond"/>
          <w:b/>
        </w:rPr>
        <w:t xml:space="preserve">%-ának megfelelő összegben </w:t>
      </w:r>
      <w:r w:rsidR="000F55B3" w:rsidRPr="00343D30">
        <w:rPr>
          <w:rFonts w:ascii="Garamond" w:hAnsi="Garamond"/>
          <w:b/>
        </w:rPr>
        <w:t xml:space="preserve"> </w:t>
      </w:r>
      <w:r w:rsidRPr="00343D30">
        <w:rPr>
          <w:rFonts w:ascii="Garamond" w:hAnsi="Garamond"/>
          <w:b/>
        </w:rPr>
        <w:t>előleget biztosít</w:t>
      </w:r>
      <w:r w:rsidRPr="00343D30">
        <w:rPr>
          <w:rFonts w:ascii="Garamond" w:hAnsi="Garamond"/>
        </w:rPr>
        <w:t xml:space="preserve"> a vállalkozási szerződésben rögzített feltételekkel</w:t>
      </w:r>
      <w:r w:rsidR="00F2754F" w:rsidRPr="00343D30">
        <w:rPr>
          <w:rFonts w:ascii="Garamond" w:hAnsi="Garamond"/>
        </w:rPr>
        <w:t xml:space="preserve"> </w:t>
      </w:r>
      <w:r w:rsidR="005E4F67" w:rsidRPr="00343D30">
        <w:rPr>
          <w:rFonts w:ascii="Garamond" w:hAnsi="Garamond"/>
        </w:rPr>
        <w:t>a vég</w:t>
      </w:r>
      <w:r w:rsidR="00F2754F" w:rsidRPr="00343D30">
        <w:rPr>
          <w:rFonts w:ascii="Garamond" w:hAnsi="Garamond"/>
        </w:rPr>
        <w:t>számlában</w:t>
      </w:r>
      <w:r w:rsidR="0059212F" w:rsidRPr="00343D30">
        <w:rPr>
          <w:rFonts w:ascii="Garamond" w:hAnsi="Garamond"/>
        </w:rPr>
        <w:t xml:space="preserve"> </w:t>
      </w:r>
      <w:r w:rsidR="0016654D" w:rsidRPr="00343D30">
        <w:rPr>
          <w:rFonts w:ascii="Garamond" w:hAnsi="Garamond"/>
        </w:rPr>
        <w:t>kerül elszámolásra</w:t>
      </w:r>
      <w:r w:rsidR="007D4D54" w:rsidRPr="00343D30">
        <w:rPr>
          <w:rFonts w:ascii="Garamond" w:hAnsi="Garamond"/>
        </w:rPr>
        <w:t xml:space="preserve">. </w:t>
      </w:r>
      <w:r w:rsidR="00EB695B" w:rsidRPr="00343D30">
        <w:rPr>
          <w:rFonts w:ascii="Garamond" w:hAnsi="Garamond"/>
          <w:bCs/>
        </w:rPr>
        <w:t xml:space="preserve">Az előleg igénylése nem kötelező. </w:t>
      </w:r>
      <w:r w:rsidR="00EB695B" w:rsidRPr="00343D30">
        <w:rPr>
          <w:rFonts w:ascii="Garamond" w:hAnsi="Garamond"/>
        </w:rPr>
        <w:t xml:space="preserve">Az előleget a szerződés hatályba lépését követően igényelheti a vállalkozó, előleg bekérő dokumentum benyújtásával. </w:t>
      </w:r>
    </w:p>
    <w:p w:rsidR="00FF4C01" w:rsidRPr="00343D30" w:rsidRDefault="00FF4C01" w:rsidP="00DA7227">
      <w:pPr>
        <w:autoSpaceDE w:val="0"/>
        <w:autoSpaceDN w:val="0"/>
        <w:adjustRightInd w:val="0"/>
        <w:spacing w:before="120" w:after="120"/>
        <w:ind w:left="360"/>
        <w:jc w:val="both"/>
        <w:rPr>
          <w:rFonts w:ascii="Garamond" w:hAnsi="Garamond"/>
        </w:rPr>
      </w:pPr>
      <w:r w:rsidRPr="00343D30">
        <w:rPr>
          <w:rFonts w:ascii="Garamond" w:hAnsi="Garamond"/>
        </w:rPr>
        <w:t>Az előlegszám</w:t>
      </w:r>
      <w:r w:rsidR="00A929D7" w:rsidRPr="00343D30">
        <w:rPr>
          <w:rFonts w:ascii="Garamond" w:hAnsi="Garamond"/>
        </w:rPr>
        <w:t xml:space="preserve">la benyújtására - amennyiben a nyertes ajánlattevő </w:t>
      </w:r>
      <w:r w:rsidRPr="00343D30">
        <w:rPr>
          <w:rFonts w:ascii="Garamond" w:hAnsi="Garamond"/>
        </w:rPr>
        <w:t>előlegre tart igényt - a szerződéskötést követően kerülhet sor, kifizetése az építési munkaterület átadását követő 15 napon belül történik.</w:t>
      </w:r>
      <w:bookmarkStart w:id="2" w:name="pr46"/>
      <w:bookmarkEnd w:id="2"/>
      <w:r w:rsidRPr="00343D30">
        <w:rPr>
          <w:rFonts w:ascii="Garamond" w:hAnsi="Garamond"/>
        </w:rPr>
        <w:t xml:space="preserve"> </w:t>
      </w:r>
    </w:p>
    <w:p w:rsidR="002C2155" w:rsidRPr="00343D30" w:rsidRDefault="00A929D7" w:rsidP="00DA7227">
      <w:pPr>
        <w:ind w:left="360"/>
        <w:jc w:val="both"/>
        <w:rPr>
          <w:rFonts w:ascii="Garamond" w:hAnsi="Garamond"/>
          <w:b/>
        </w:rPr>
      </w:pPr>
      <w:r w:rsidRPr="00343D30">
        <w:rPr>
          <w:rFonts w:ascii="Garamond" w:hAnsi="Garamond"/>
        </w:rPr>
        <w:t>A nyertes ajánlattevő</w:t>
      </w:r>
      <w:r w:rsidR="00FF4C01" w:rsidRPr="00343D30">
        <w:rPr>
          <w:rFonts w:ascii="Garamond" w:hAnsi="Garamond"/>
        </w:rPr>
        <w:t xml:space="preserve"> - erre vonatkozó igény</w:t>
      </w:r>
      <w:r w:rsidR="00D64D5B" w:rsidRPr="00343D30">
        <w:rPr>
          <w:rFonts w:ascii="Garamond" w:hAnsi="Garamond"/>
        </w:rPr>
        <w:t xml:space="preserve"> esetén </w:t>
      </w:r>
      <w:r w:rsidR="00FF4C01" w:rsidRPr="00343D30">
        <w:rPr>
          <w:rFonts w:ascii="Garamond" w:hAnsi="Garamond"/>
        </w:rPr>
        <w:t xml:space="preserve">- </w:t>
      </w:r>
      <w:r w:rsidR="008D526B" w:rsidRPr="00343D30">
        <w:rPr>
          <w:rFonts w:ascii="Garamond" w:hAnsi="Garamond"/>
          <w:b/>
          <w:lang w:eastAsia="zh-CN"/>
        </w:rPr>
        <w:t>1 db előlegszámlát</w:t>
      </w:r>
      <w:r w:rsidR="00F97B34" w:rsidRPr="00343D30">
        <w:rPr>
          <w:rFonts w:ascii="Garamond" w:hAnsi="Garamond"/>
          <w:lang w:eastAsia="zh-CN"/>
        </w:rPr>
        <w:t xml:space="preserve"> nyújthat be és a 322/2015. (X.30.) Korm sz rendelet </w:t>
      </w:r>
      <w:r w:rsidR="002C2155" w:rsidRPr="00343D30">
        <w:rPr>
          <w:rFonts w:ascii="Garamond" w:hAnsi="Garamond"/>
          <w:bCs/>
        </w:rPr>
        <w:t>32. §</w:t>
      </w:r>
      <w:r w:rsidR="002C2155" w:rsidRPr="00343D30">
        <w:rPr>
          <w:rFonts w:ascii="Garamond" w:hAnsi="Garamond"/>
          <w:b/>
          <w:bCs/>
        </w:rPr>
        <w:t xml:space="preserve"> </w:t>
      </w:r>
      <w:r w:rsidR="002C2155" w:rsidRPr="00343D30">
        <w:rPr>
          <w:rFonts w:ascii="Garamond" w:hAnsi="Garamond"/>
        </w:rPr>
        <w:t>(1)</w:t>
      </w:r>
      <w:r w:rsidR="00F97B34" w:rsidRPr="00343D30">
        <w:rPr>
          <w:rFonts w:ascii="Garamond" w:hAnsi="Garamond"/>
        </w:rPr>
        <w:t>-(2)</w:t>
      </w:r>
      <w:r w:rsidR="002C2155" w:rsidRPr="00343D30">
        <w:rPr>
          <w:rFonts w:ascii="Garamond" w:hAnsi="Garamond"/>
        </w:rPr>
        <w:t xml:space="preserve"> </w:t>
      </w:r>
      <w:r w:rsidR="00F97B34" w:rsidRPr="00343D30">
        <w:rPr>
          <w:rFonts w:ascii="Garamond" w:hAnsi="Garamond"/>
        </w:rPr>
        <w:t xml:space="preserve">bekezdése értelmében </w:t>
      </w:r>
      <w:r w:rsidR="0071425D" w:rsidRPr="00343D30">
        <w:rPr>
          <w:rFonts w:ascii="Garamond" w:hAnsi="Garamond"/>
        </w:rPr>
        <w:t>az A</w:t>
      </w:r>
      <w:r w:rsidR="00F97B34" w:rsidRPr="00343D30">
        <w:rPr>
          <w:rFonts w:ascii="Garamond" w:hAnsi="Garamond"/>
        </w:rPr>
        <w:t xml:space="preserve">jánlatkérő </w:t>
      </w:r>
      <w:r w:rsidR="00834A38" w:rsidRPr="00343D30">
        <w:rPr>
          <w:rFonts w:ascii="Garamond" w:hAnsi="Garamond"/>
          <w:b/>
        </w:rPr>
        <w:t>3</w:t>
      </w:r>
      <w:r w:rsidR="005E4F67" w:rsidRPr="00343D30">
        <w:rPr>
          <w:rFonts w:ascii="Garamond" w:hAnsi="Garamond"/>
          <w:b/>
        </w:rPr>
        <w:t xml:space="preserve"> db </w:t>
      </w:r>
      <w:r w:rsidR="002C2155" w:rsidRPr="00343D30">
        <w:rPr>
          <w:rFonts w:ascii="Garamond" w:hAnsi="Garamond"/>
          <w:b/>
        </w:rPr>
        <w:t>részszámla</w:t>
      </w:r>
      <w:r w:rsidR="002C2155" w:rsidRPr="00343D30">
        <w:rPr>
          <w:rFonts w:ascii="Garamond" w:hAnsi="Garamond"/>
        </w:rPr>
        <w:t xml:space="preserve"> (ideértve a végszámlát is) benyú</w:t>
      </w:r>
      <w:r w:rsidR="0071425D" w:rsidRPr="00343D30">
        <w:rPr>
          <w:rFonts w:ascii="Garamond" w:hAnsi="Garamond"/>
        </w:rPr>
        <w:t xml:space="preserve">jtásának lehetőségét biztosítja </w:t>
      </w:r>
      <w:r w:rsidR="0071425D" w:rsidRPr="00343D30">
        <w:rPr>
          <w:rFonts w:ascii="Garamond" w:hAnsi="Garamond"/>
          <w:b/>
        </w:rPr>
        <w:t>az alábbi ütemezés szerint:</w:t>
      </w:r>
    </w:p>
    <w:p w:rsidR="00E44AA5" w:rsidRPr="00343D30" w:rsidRDefault="00E44AA5" w:rsidP="00DA7227">
      <w:pPr>
        <w:ind w:left="360"/>
        <w:jc w:val="both"/>
        <w:rPr>
          <w:rFonts w:ascii="Garamond" w:hAnsi="Garamond"/>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6"/>
        <w:gridCol w:w="3938"/>
      </w:tblGrid>
      <w:tr w:rsidR="004553A9" w:rsidRPr="00343D30" w:rsidTr="0095443C">
        <w:trPr>
          <w:trHeight w:val="447"/>
          <w:jc w:val="center"/>
        </w:trPr>
        <w:tc>
          <w:tcPr>
            <w:tcW w:w="4586" w:type="dxa"/>
            <w:vAlign w:val="center"/>
          </w:tcPr>
          <w:p w:rsidR="004553A9" w:rsidRPr="00343D30" w:rsidRDefault="004553A9" w:rsidP="004553A9">
            <w:pPr>
              <w:pStyle w:val="Default"/>
              <w:jc w:val="center"/>
              <w:rPr>
                <w:rFonts w:ascii="Garamond" w:hAnsi="Garamond"/>
              </w:rPr>
            </w:pPr>
            <w:bookmarkStart w:id="3" w:name="_Hlk480974921"/>
            <w:r w:rsidRPr="00343D30">
              <w:rPr>
                <w:rFonts w:ascii="Garamond" w:hAnsi="Garamond"/>
                <w:b/>
                <w:bCs/>
              </w:rPr>
              <w:t>Részszámlázási ütem</w:t>
            </w:r>
          </w:p>
        </w:tc>
        <w:tc>
          <w:tcPr>
            <w:tcW w:w="3938" w:type="dxa"/>
            <w:vAlign w:val="center"/>
          </w:tcPr>
          <w:p w:rsidR="004553A9" w:rsidRPr="00343D30" w:rsidRDefault="004553A9" w:rsidP="004553A9">
            <w:pPr>
              <w:pStyle w:val="Default"/>
              <w:jc w:val="center"/>
              <w:rPr>
                <w:rFonts w:ascii="Garamond" w:hAnsi="Garamond"/>
              </w:rPr>
            </w:pPr>
            <w:r w:rsidRPr="00343D30">
              <w:rPr>
                <w:rFonts w:ascii="Garamond" w:hAnsi="Garamond"/>
                <w:b/>
                <w:bCs/>
              </w:rPr>
              <w:t xml:space="preserve">Számlázható vállalkozói díj (a </w:t>
            </w:r>
            <w:r w:rsidR="00FE0675" w:rsidRPr="00343D30">
              <w:rPr>
                <w:rFonts w:ascii="Garamond" w:hAnsi="Garamond"/>
                <w:b/>
                <w:bCs/>
              </w:rPr>
              <w:t>teljes nettó vállalkozói díj %-ára vetítve</w:t>
            </w:r>
            <w:r w:rsidRPr="00343D30">
              <w:rPr>
                <w:rFonts w:ascii="Garamond" w:hAnsi="Garamond"/>
                <w:b/>
                <w:bCs/>
              </w:rPr>
              <w:t>)</w:t>
            </w:r>
          </w:p>
        </w:tc>
      </w:tr>
      <w:tr w:rsidR="004553A9" w:rsidRPr="00343D30" w:rsidTr="0095443C">
        <w:trPr>
          <w:trHeight w:val="109"/>
          <w:jc w:val="center"/>
        </w:trPr>
        <w:tc>
          <w:tcPr>
            <w:tcW w:w="4586" w:type="dxa"/>
            <w:vAlign w:val="center"/>
          </w:tcPr>
          <w:p w:rsidR="004553A9" w:rsidRPr="00343D30" w:rsidRDefault="004553A9" w:rsidP="004553A9">
            <w:pPr>
              <w:pStyle w:val="Default"/>
              <w:jc w:val="center"/>
              <w:rPr>
                <w:rFonts w:ascii="Garamond" w:hAnsi="Garamond"/>
              </w:rPr>
            </w:pPr>
            <w:r w:rsidRPr="00343D30">
              <w:rPr>
                <w:rFonts w:ascii="Garamond" w:hAnsi="Garamond"/>
              </w:rPr>
              <w:t>Előleg:</w:t>
            </w:r>
          </w:p>
        </w:tc>
        <w:tc>
          <w:tcPr>
            <w:tcW w:w="3938" w:type="dxa"/>
            <w:vAlign w:val="center"/>
          </w:tcPr>
          <w:p w:rsidR="004553A9" w:rsidRPr="00343D30" w:rsidRDefault="00580A93" w:rsidP="005830F3">
            <w:pPr>
              <w:pStyle w:val="Default"/>
              <w:jc w:val="center"/>
              <w:rPr>
                <w:rFonts w:ascii="Garamond" w:hAnsi="Garamond"/>
              </w:rPr>
            </w:pPr>
            <w:r w:rsidRPr="00343D30">
              <w:rPr>
                <w:rFonts w:ascii="Garamond" w:hAnsi="Garamond"/>
              </w:rPr>
              <w:t>1</w:t>
            </w:r>
            <w:r w:rsidR="00E42868" w:rsidRPr="00343D30">
              <w:rPr>
                <w:rFonts w:ascii="Garamond" w:hAnsi="Garamond"/>
              </w:rPr>
              <w:t>5</w:t>
            </w:r>
            <w:r w:rsidR="005830F3" w:rsidRPr="00343D30">
              <w:rPr>
                <w:rFonts w:ascii="Garamond" w:hAnsi="Garamond"/>
              </w:rPr>
              <w:t xml:space="preserve"> </w:t>
            </w:r>
            <w:r w:rsidR="00E42868" w:rsidRPr="00343D30">
              <w:rPr>
                <w:rFonts w:ascii="Garamond" w:hAnsi="Garamond"/>
              </w:rPr>
              <w:t>%</w:t>
            </w:r>
          </w:p>
        </w:tc>
      </w:tr>
      <w:tr w:rsidR="004553A9" w:rsidRPr="00343D30" w:rsidTr="0095443C">
        <w:trPr>
          <w:trHeight w:val="247"/>
          <w:jc w:val="center"/>
        </w:trPr>
        <w:tc>
          <w:tcPr>
            <w:tcW w:w="4586" w:type="dxa"/>
            <w:vAlign w:val="center"/>
          </w:tcPr>
          <w:p w:rsidR="004553A9" w:rsidRPr="00343D30" w:rsidRDefault="004553A9" w:rsidP="004553A9">
            <w:pPr>
              <w:pStyle w:val="Default"/>
              <w:jc w:val="center"/>
              <w:rPr>
                <w:rFonts w:ascii="Garamond" w:hAnsi="Garamond"/>
              </w:rPr>
            </w:pPr>
            <w:r w:rsidRPr="00343D30">
              <w:rPr>
                <w:rFonts w:ascii="Garamond" w:hAnsi="Garamond"/>
              </w:rPr>
              <w:t>1. fizet</w:t>
            </w:r>
            <w:r w:rsidR="0059212F" w:rsidRPr="00343D30">
              <w:rPr>
                <w:rFonts w:ascii="Garamond" w:hAnsi="Garamond"/>
              </w:rPr>
              <w:t xml:space="preserve">ési ütem (a szerződéses érték </w:t>
            </w:r>
            <w:r w:rsidR="00512AE8" w:rsidRPr="00343D30">
              <w:rPr>
                <w:rFonts w:ascii="Garamond" w:hAnsi="Garamond"/>
              </w:rPr>
              <w:t>25</w:t>
            </w:r>
            <w:r w:rsidR="00211D3F" w:rsidRPr="00343D30">
              <w:rPr>
                <w:rFonts w:ascii="Garamond" w:hAnsi="Garamond"/>
              </w:rPr>
              <w:t xml:space="preserve"> %-át elérő, </w:t>
            </w:r>
            <w:r w:rsidRPr="00343D30">
              <w:rPr>
                <w:rFonts w:ascii="Garamond" w:hAnsi="Garamond"/>
              </w:rPr>
              <w:t>megvalósult teljesítés esetén)</w:t>
            </w:r>
          </w:p>
        </w:tc>
        <w:tc>
          <w:tcPr>
            <w:tcW w:w="3938" w:type="dxa"/>
            <w:vAlign w:val="center"/>
          </w:tcPr>
          <w:p w:rsidR="00A33174" w:rsidRPr="00343D30" w:rsidRDefault="00CB5303" w:rsidP="005830F3">
            <w:pPr>
              <w:pStyle w:val="Default"/>
              <w:jc w:val="center"/>
              <w:rPr>
                <w:rFonts w:ascii="Garamond" w:hAnsi="Garamond"/>
              </w:rPr>
            </w:pPr>
            <w:r w:rsidRPr="00343D30">
              <w:rPr>
                <w:rFonts w:ascii="Garamond" w:hAnsi="Garamond"/>
              </w:rPr>
              <w:t>2</w:t>
            </w:r>
            <w:r w:rsidR="005E4F67" w:rsidRPr="00343D30">
              <w:rPr>
                <w:rFonts w:ascii="Garamond" w:hAnsi="Garamond"/>
              </w:rPr>
              <w:t>5</w:t>
            </w:r>
            <w:r w:rsidR="004553A9" w:rsidRPr="00343D30">
              <w:rPr>
                <w:rFonts w:ascii="Garamond" w:hAnsi="Garamond"/>
              </w:rPr>
              <w:t xml:space="preserve"> %</w:t>
            </w:r>
          </w:p>
          <w:p w:rsidR="004553A9" w:rsidRPr="00343D30" w:rsidRDefault="004553A9" w:rsidP="005830F3">
            <w:pPr>
              <w:pStyle w:val="Default"/>
              <w:jc w:val="center"/>
              <w:rPr>
                <w:rFonts w:ascii="Garamond" w:hAnsi="Garamond"/>
              </w:rPr>
            </w:pPr>
          </w:p>
        </w:tc>
      </w:tr>
      <w:tr w:rsidR="00CB5303" w:rsidRPr="00343D30" w:rsidTr="0095443C">
        <w:trPr>
          <w:trHeight w:val="247"/>
          <w:jc w:val="center"/>
        </w:trPr>
        <w:tc>
          <w:tcPr>
            <w:tcW w:w="4586" w:type="dxa"/>
            <w:vAlign w:val="center"/>
          </w:tcPr>
          <w:p w:rsidR="00CB5303" w:rsidRPr="00343D30" w:rsidRDefault="00CB5303" w:rsidP="00CB5303">
            <w:pPr>
              <w:pStyle w:val="Default"/>
              <w:jc w:val="center"/>
              <w:rPr>
                <w:rFonts w:ascii="Garamond" w:hAnsi="Garamond"/>
              </w:rPr>
            </w:pPr>
            <w:r w:rsidRPr="00343D30">
              <w:rPr>
                <w:rFonts w:ascii="Garamond" w:hAnsi="Garamond"/>
              </w:rPr>
              <w:t>2. fize</w:t>
            </w:r>
            <w:r w:rsidR="00512AE8" w:rsidRPr="00343D30">
              <w:rPr>
                <w:rFonts w:ascii="Garamond" w:hAnsi="Garamond"/>
              </w:rPr>
              <w:t>tési ütem (a szerződéses érték 50</w:t>
            </w:r>
            <w:r w:rsidRPr="00343D30">
              <w:rPr>
                <w:rFonts w:ascii="Garamond" w:hAnsi="Garamond"/>
              </w:rPr>
              <w:t xml:space="preserve"> %-át elérő, megvalósult teljesítés esetén)</w:t>
            </w:r>
          </w:p>
        </w:tc>
        <w:tc>
          <w:tcPr>
            <w:tcW w:w="3938" w:type="dxa"/>
            <w:vAlign w:val="center"/>
          </w:tcPr>
          <w:p w:rsidR="00CB5303" w:rsidRPr="00343D30" w:rsidRDefault="00CB5303" w:rsidP="005830F3">
            <w:pPr>
              <w:pStyle w:val="Default"/>
              <w:jc w:val="center"/>
              <w:rPr>
                <w:rFonts w:ascii="Garamond" w:hAnsi="Garamond"/>
              </w:rPr>
            </w:pPr>
            <w:r w:rsidRPr="00343D30">
              <w:rPr>
                <w:rFonts w:ascii="Garamond" w:hAnsi="Garamond"/>
              </w:rPr>
              <w:t>30 %</w:t>
            </w:r>
          </w:p>
          <w:p w:rsidR="00CB5303" w:rsidRPr="00343D30" w:rsidRDefault="00CB5303" w:rsidP="005830F3">
            <w:pPr>
              <w:pStyle w:val="Default"/>
              <w:jc w:val="center"/>
              <w:rPr>
                <w:rFonts w:ascii="Garamond" w:hAnsi="Garamond"/>
              </w:rPr>
            </w:pPr>
          </w:p>
        </w:tc>
      </w:tr>
      <w:tr w:rsidR="00CB5303" w:rsidRPr="00343D30" w:rsidTr="0095443C">
        <w:trPr>
          <w:trHeight w:val="583"/>
          <w:jc w:val="center"/>
        </w:trPr>
        <w:tc>
          <w:tcPr>
            <w:tcW w:w="4586" w:type="dxa"/>
            <w:vAlign w:val="center"/>
          </w:tcPr>
          <w:p w:rsidR="00CB5303" w:rsidRPr="00343D30" w:rsidRDefault="00CB5303" w:rsidP="00CB5303">
            <w:pPr>
              <w:pStyle w:val="Default"/>
              <w:jc w:val="center"/>
              <w:rPr>
                <w:rFonts w:ascii="Garamond" w:hAnsi="Garamond"/>
              </w:rPr>
            </w:pPr>
            <w:r w:rsidRPr="00343D30">
              <w:rPr>
                <w:rFonts w:ascii="Garamond" w:hAnsi="Garamond"/>
              </w:rPr>
              <w:t>3. fizetési - végszámlázási - ütem (a szerződéses érték 100%-át elérő megvalósult teljesítés esetén):</w:t>
            </w:r>
          </w:p>
        </w:tc>
        <w:tc>
          <w:tcPr>
            <w:tcW w:w="3938" w:type="dxa"/>
            <w:vAlign w:val="center"/>
          </w:tcPr>
          <w:p w:rsidR="00CB5303" w:rsidRPr="00343D30" w:rsidRDefault="00CB5303" w:rsidP="00CB5303">
            <w:pPr>
              <w:pStyle w:val="Default"/>
              <w:jc w:val="center"/>
              <w:rPr>
                <w:rFonts w:ascii="Garamond" w:hAnsi="Garamond"/>
              </w:rPr>
            </w:pPr>
            <w:r w:rsidRPr="00343D30">
              <w:rPr>
                <w:rFonts w:ascii="Garamond" w:hAnsi="Garamond"/>
              </w:rPr>
              <w:t>30 %</w:t>
            </w:r>
          </w:p>
          <w:p w:rsidR="00CB5303" w:rsidRPr="00343D30" w:rsidRDefault="00CB5303" w:rsidP="00CB5303">
            <w:pPr>
              <w:pStyle w:val="Default"/>
              <w:jc w:val="center"/>
              <w:rPr>
                <w:rFonts w:ascii="Garamond" w:hAnsi="Garamond"/>
              </w:rPr>
            </w:pPr>
            <w:r w:rsidRPr="00343D30">
              <w:rPr>
                <w:rFonts w:ascii="Garamond" w:hAnsi="Garamond"/>
              </w:rPr>
              <w:t>(az igényelt előleggel csökkentett összegben)</w:t>
            </w:r>
          </w:p>
        </w:tc>
      </w:tr>
      <w:bookmarkEnd w:id="3"/>
    </w:tbl>
    <w:p w:rsidR="0071425D" w:rsidRPr="00343D30" w:rsidRDefault="0071425D" w:rsidP="00DA7227">
      <w:pPr>
        <w:ind w:left="360"/>
        <w:jc w:val="both"/>
        <w:rPr>
          <w:rFonts w:ascii="Garamond" w:hAnsi="Garamond"/>
        </w:rPr>
      </w:pPr>
    </w:p>
    <w:p w:rsidR="003F005E" w:rsidRPr="00343D30" w:rsidRDefault="003F005E" w:rsidP="003F005E">
      <w:pPr>
        <w:ind w:left="360"/>
        <w:jc w:val="both"/>
        <w:rPr>
          <w:rFonts w:ascii="Garamond" w:hAnsi="Garamond"/>
        </w:rPr>
      </w:pPr>
      <w:r w:rsidRPr="00343D30">
        <w:rPr>
          <w:rFonts w:ascii="Garamond" w:hAnsi="Garamond"/>
        </w:rPr>
        <w:t>A részszámlák összege az ajánlatkérő által teljesítésigazolással elismert szerződés szerinti teljesítés mértékének megfelelően kerül meghatározásra, úgy, hogy a részszámla szerinti nettó ellenszolgáltatás a szerződés megvalósult értékét nem haladhatja meg. A végszámla benyújtásának feltétele a sikeres műszaki átadás-átvétel, a megvalósulási és átadási dokumentáció és annak összes melléklete szolgáltatása, és ennek a teljesítésigazolásban való elismerése.</w:t>
      </w:r>
    </w:p>
    <w:p w:rsidR="0098786E" w:rsidRPr="00343D30" w:rsidRDefault="0098786E" w:rsidP="003F005E">
      <w:pPr>
        <w:ind w:left="360"/>
        <w:jc w:val="both"/>
        <w:rPr>
          <w:rFonts w:ascii="Garamond" w:hAnsi="Garamond"/>
        </w:rPr>
      </w:pPr>
    </w:p>
    <w:p w:rsidR="0098786E" w:rsidRPr="00343D30" w:rsidRDefault="00A929D7" w:rsidP="0098786E">
      <w:pPr>
        <w:ind w:left="360"/>
        <w:jc w:val="both"/>
        <w:rPr>
          <w:rFonts w:ascii="Garamond" w:hAnsi="Garamond"/>
        </w:rPr>
      </w:pPr>
      <w:r w:rsidRPr="00343D30">
        <w:rPr>
          <w:rFonts w:ascii="Garamond" w:hAnsi="Garamond"/>
        </w:rPr>
        <w:t>A vállalkozói díj megfizetésére a vállalkozó</w:t>
      </w:r>
      <w:r w:rsidR="0098786E" w:rsidRPr="00343D30">
        <w:rPr>
          <w:rFonts w:ascii="Garamond" w:hAnsi="Garamond"/>
        </w:rPr>
        <w:t xml:space="preserve"> általi teljesítés és a műszaki ellenőr javaslata alapján a Megrendelő által ennek elismeréseként kiállított teljesítésigazolás alapján helyesen kiállított számla ellenében átutalással kerül kifizetésre a polgári törvénykönyvről szóló 2013. évi V. törvény 6:130. § (1)-(2) bekezdéseiben, a Kbt. 135. §-a és a 322/2015. (X.30.) Kormányrendelet szerint. Alvállalkozó(k) igénybevétele esetén a Kbt. 135. § (3) bekezdés és a 322/2015. (X.30.) Kormányrendelet 32/A. § rendelkezései szerint kerül kifizetésre az ellenszolgáltatás. A pénzügyi teljesítés napja az a nap, amikor az utalással a bank a Megrendelő bankszámláját megterheli.</w:t>
      </w:r>
    </w:p>
    <w:p w:rsidR="00FE0675" w:rsidRPr="00343D30" w:rsidRDefault="00FE0675" w:rsidP="00FE0675">
      <w:pPr>
        <w:ind w:left="360"/>
        <w:jc w:val="both"/>
        <w:rPr>
          <w:rFonts w:ascii="Garamond" w:hAnsi="Garamond"/>
        </w:rPr>
      </w:pPr>
    </w:p>
    <w:p w:rsidR="000B3ADA" w:rsidRPr="00343D30" w:rsidRDefault="000B3ADA" w:rsidP="000B3ADA">
      <w:pPr>
        <w:pStyle w:val="standard"/>
        <w:spacing w:before="120" w:after="120"/>
        <w:ind w:left="360"/>
        <w:jc w:val="both"/>
        <w:rPr>
          <w:rFonts w:ascii="Garamond" w:hAnsi="Garamond"/>
        </w:rPr>
      </w:pPr>
      <w:r w:rsidRPr="00343D30">
        <w:rPr>
          <w:rFonts w:ascii="Garamond" w:hAnsi="Garamond"/>
        </w:rPr>
        <w:t xml:space="preserve">Az ajánlattétel, az elszámolás és kifizetés pénzneme: HUF. </w:t>
      </w:r>
    </w:p>
    <w:p w:rsidR="000B3ADA" w:rsidRPr="00343D30" w:rsidRDefault="000B3ADA" w:rsidP="000B3ADA">
      <w:pPr>
        <w:suppressAutoHyphens/>
        <w:spacing w:after="120"/>
        <w:ind w:left="360"/>
        <w:jc w:val="both"/>
        <w:textAlignment w:val="baseline"/>
        <w:rPr>
          <w:rFonts w:ascii="Garamond" w:hAnsi="Garamond"/>
        </w:rPr>
      </w:pPr>
      <w:r w:rsidRPr="00343D30">
        <w:rPr>
          <w:rFonts w:ascii="Garamond" w:hAnsi="Garamond"/>
        </w:rPr>
        <w:t>Késedelmes fizetés esetén Ajánlatkérő a 2013. évi V. törvény 6:155.§ szerinti mértékű, és a késedelem időtartamához igazodó késedelmi kamatot továbbá költségátalányt fizet.</w:t>
      </w:r>
    </w:p>
    <w:p w:rsidR="00816269" w:rsidRPr="00343D30" w:rsidRDefault="00816269" w:rsidP="00DA7227">
      <w:pPr>
        <w:ind w:left="360"/>
        <w:jc w:val="both"/>
        <w:rPr>
          <w:rFonts w:ascii="Garamond" w:hAnsi="Garamond"/>
          <w:color w:val="000000"/>
        </w:rPr>
      </w:pPr>
    </w:p>
    <w:p w:rsidR="00CD2F9C" w:rsidRPr="00343D30" w:rsidRDefault="00CD2F9C" w:rsidP="00CD2F9C">
      <w:pPr>
        <w:ind w:left="360"/>
        <w:jc w:val="both"/>
        <w:rPr>
          <w:rFonts w:ascii="Garamond" w:hAnsi="Garamond"/>
          <w:color w:val="000000"/>
        </w:rPr>
      </w:pPr>
      <w:r w:rsidRPr="00343D30">
        <w:rPr>
          <w:rFonts w:ascii="Garamond" w:hAnsi="Garamond"/>
          <w:color w:val="000000"/>
        </w:rPr>
        <w:t>A fizetési feltételek kapcsán irányadó jogszabályok még:</w:t>
      </w:r>
    </w:p>
    <w:p w:rsidR="00C92D89" w:rsidRPr="00343D30" w:rsidRDefault="00CD2F9C" w:rsidP="001F3DA7">
      <w:pPr>
        <w:numPr>
          <w:ilvl w:val="0"/>
          <w:numId w:val="3"/>
        </w:numPr>
        <w:tabs>
          <w:tab w:val="clear" w:pos="360"/>
          <w:tab w:val="num" w:pos="1080"/>
          <w:tab w:val="num" w:pos="6300"/>
        </w:tabs>
        <w:ind w:left="1080"/>
        <w:jc w:val="both"/>
        <w:rPr>
          <w:rFonts w:ascii="Garamond" w:hAnsi="Garamond"/>
          <w:color w:val="000000"/>
        </w:rPr>
      </w:pPr>
      <w:r w:rsidRPr="00343D30">
        <w:rPr>
          <w:rFonts w:ascii="Garamond" w:hAnsi="Garamond"/>
          <w:color w:val="000000"/>
        </w:rPr>
        <w:t>az adózás rendjéről szóló 2003. évi XCII. törvény, különösen, de nem kizárólagosan annak 36/A. §-a;</w:t>
      </w:r>
    </w:p>
    <w:p w:rsidR="00C92D89" w:rsidRPr="00343D30" w:rsidRDefault="00C92D89" w:rsidP="001F3DA7">
      <w:pPr>
        <w:numPr>
          <w:ilvl w:val="0"/>
          <w:numId w:val="3"/>
        </w:numPr>
        <w:tabs>
          <w:tab w:val="clear" w:pos="360"/>
          <w:tab w:val="num" w:pos="1080"/>
          <w:tab w:val="num" w:pos="6300"/>
        </w:tabs>
        <w:ind w:left="1080"/>
        <w:jc w:val="both"/>
        <w:rPr>
          <w:rFonts w:ascii="Garamond" w:hAnsi="Garamond"/>
          <w:color w:val="000000"/>
        </w:rPr>
      </w:pPr>
      <w:r w:rsidRPr="00343D30">
        <w:rPr>
          <w:rFonts w:ascii="Garamond" w:hAnsi="Garamond"/>
          <w:color w:val="000000"/>
        </w:rPr>
        <w:t>az általános forgalmi adóról szóló 2007. évi CXXVII. tv.;</w:t>
      </w:r>
    </w:p>
    <w:p w:rsidR="00C92D89" w:rsidRPr="00343D30" w:rsidRDefault="00C92D89" w:rsidP="001F3DA7">
      <w:pPr>
        <w:numPr>
          <w:ilvl w:val="0"/>
          <w:numId w:val="3"/>
        </w:numPr>
        <w:tabs>
          <w:tab w:val="clear" w:pos="360"/>
          <w:tab w:val="num" w:pos="1080"/>
          <w:tab w:val="num" w:pos="6300"/>
        </w:tabs>
        <w:ind w:left="1080"/>
        <w:jc w:val="both"/>
        <w:rPr>
          <w:rFonts w:ascii="Garamond" w:hAnsi="Garamond"/>
          <w:color w:val="000000"/>
        </w:rPr>
      </w:pPr>
      <w:r w:rsidRPr="00343D30">
        <w:rPr>
          <w:rFonts w:ascii="Garamond" w:hAnsi="Garamond"/>
          <w:color w:val="000000"/>
        </w:rPr>
        <w:t>az építési beruházások közbeszerzésének részletes szabályairól szóló 322/2015. (X.30.) Kormányrendelet</w:t>
      </w:r>
      <w:r w:rsidR="00102BDC" w:rsidRPr="00343D30">
        <w:rPr>
          <w:rFonts w:ascii="Garamond" w:hAnsi="Garamond"/>
          <w:color w:val="000000"/>
        </w:rPr>
        <w:t>.</w:t>
      </w:r>
    </w:p>
    <w:p w:rsidR="00F365FF" w:rsidRPr="00343D30" w:rsidRDefault="00F365FF" w:rsidP="00A227D8">
      <w:pPr>
        <w:spacing w:before="240" w:after="120"/>
        <w:ind w:left="360"/>
        <w:jc w:val="both"/>
        <w:rPr>
          <w:rFonts w:ascii="Garamond" w:hAnsi="Garamond"/>
        </w:rPr>
      </w:pPr>
      <w:r w:rsidRPr="00343D30">
        <w:rPr>
          <w:rFonts w:ascii="Garamond" w:hAnsi="Garamond"/>
        </w:rPr>
        <w:t xml:space="preserve">Ajánlatkérő felhívja az ajánlattevő figyelmét, hogy a 322/2015. (X. 30.) Korm. rendelet 27. § (2) bekezdése értelmében a nyertes ajánlattevőként szerződő fél az alvállalkozóval kötött szerződésben az alvállalkozó teljesítésének elmaradásával vagy hibás teljesítésével kapcsolatos igényeinek biztosítékaként legfeljebb a szerződés szerinti, áfa nélkül számított ellenszolgáltatás 10-10%-át elérő biztosítékot köthet ki. </w:t>
      </w:r>
    </w:p>
    <w:p w:rsidR="00A227D8" w:rsidRPr="00343D30" w:rsidRDefault="005542BE" w:rsidP="00A227D8">
      <w:pPr>
        <w:pStyle w:val="NormlWeb"/>
        <w:spacing w:before="0" w:beforeAutospacing="0" w:after="0" w:afterAutospacing="0"/>
        <w:ind w:left="360"/>
        <w:jc w:val="both"/>
        <w:rPr>
          <w:rFonts w:ascii="Garamond" w:hAnsi="Garamond" w:cs="Tahoma"/>
          <w:lang w:eastAsia="en-US"/>
        </w:rPr>
      </w:pPr>
      <w:r w:rsidRPr="00343D30">
        <w:rPr>
          <w:rFonts w:ascii="Garamond" w:hAnsi="Garamond" w:cs="Tahoma"/>
          <w:lang w:eastAsia="en-US"/>
        </w:rPr>
        <w:t xml:space="preserve">A vállalkozói díj </w:t>
      </w:r>
      <w:r w:rsidR="00A227D8" w:rsidRPr="00343D30">
        <w:rPr>
          <w:rFonts w:ascii="Garamond" w:hAnsi="Garamond" w:cs="Tahoma"/>
          <w:lang w:eastAsia="en-US"/>
        </w:rPr>
        <w:t>átalánydíj</w:t>
      </w:r>
      <w:r w:rsidRPr="00343D30">
        <w:rPr>
          <w:rFonts w:ascii="Garamond" w:hAnsi="Garamond" w:cs="Tahoma"/>
          <w:lang w:eastAsia="en-US"/>
        </w:rPr>
        <w:t>, amely</w:t>
      </w:r>
      <w:r w:rsidR="00A227D8" w:rsidRPr="00343D30">
        <w:rPr>
          <w:rFonts w:ascii="Garamond" w:hAnsi="Garamond" w:cs="Tahoma"/>
          <w:lang w:eastAsia="en-US"/>
        </w:rPr>
        <w:t xml:space="preserve"> a Megrendelő által szolgáltatott árazatlan költségvetés alapján a Vállalko</w:t>
      </w:r>
      <w:r w:rsidR="00840CFA" w:rsidRPr="00343D30">
        <w:rPr>
          <w:rFonts w:ascii="Garamond" w:hAnsi="Garamond" w:cs="Tahoma"/>
          <w:lang w:eastAsia="en-US"/>
        </w:rPr>
        <w:t xml:space="preserve">zó költségvetése alapján kerül </w:t>
      </w:r>
      <w:r w:rsidR="00A227D8" w:rsidRPr="00343D30">
        <w:rPr>
          <w:rFonts w:ascii="Garamond" w:hAnsi="Garamond" w:cs="Tahoma"/>
          <w:lang w:eastAsia="en-US"/>
        </w:rPr>
        <w:t>meghatározása.</w:t>
      </w:r>
    </w:p>
    <w:p w:rsidR="00A227D8" w:rsidRPr="00343D30" w:rsidRDefault="00A227D8" w:rsidP="00A227D8">
      <w:pPr>
        <w:pStyle w:val="NormlWeb"/>
        <w:spacing w:before="0" w:beforeAutospacing="0" w:after="0" w:afterAutospacing="0"/>
        <w:ind w:left="360"/>
        <w:jc w:val="both"/>
        <w:rPr>
          <w:rFonts w:ascii="Garamond" w:hAnsi="Garamond" w:cs="Tahoma"/>
        </w:rPr>
      </w:pPr>
    </w:p>
    <w:p w:rsidR="00A227D8" w:rsidRPr="00343D30" w:rsidRDefault="00A227D8" w:rsidP="00A227D8">
      <w:pPr>
        <w:pStyle w:val="NormlWeb"/>
        <w:spacing w:before="0" w:beforeAutospacing="0" w:after="0" w:afterAutospacing="0"/>
        <w:ind w:left="360"/>
        <w:jc w:val="both"/>
        <w:rPr>
          <w:rFonts w:ascii="Garamond" w:hAnsi="Garamond" w:cs="Tahoma"/>
        </w:rPr>
      </w:pPr>
      <w:r w:rsidRPr="00343D30">
        <w:rPr>
          <w:rFonts w:ascii="Garamond" w:hAnsi="Garamond" w:cs="Tahoma"/>
        </w:rPr>
        <w:t>Megrendelő többletmunkaellenérték-fizetési igényt</w:t>
      </w:r>
      <w:r w:rsidR="006F4789" w:rsidRPr="00343D30">
        <w:rPr>
          <w:rFonts w:ascii="Garamond" w:hAnsi="Garamond" w:cs="Tahoma"/>
        </w:rPr>
        <w:t xml:space="preserve"> a szerződés teljesítése során</w:t>
      </w:r>
      <w:r w:rsidRPr="00343D30">
        <w:rPr>
          <w:rFonts w:ascii="Garamond" w:hAnsi="Garamond" w:cs="Tahoma"/>
        </w:rPr>
        <w:t xml:space="preserve"> nem fogad el. Ezzel kapcsolatban Vállalkozó – mint a szerződés tárgyával kapcsolatban kellő szakértelemmel rendelkező jogi személy – jelen szerződés aláírásával kijelenti, hogy a közbeszerzési eljárás alatt teljes mértékben megismerte az elvégzendő feladatot és annak körülményeit, így kijelenti, hogy az általa megajánlott vállalkozói díj valamennyi feltétel kielégítéséhez szükséges munkára (anyagra, berendezési és felszerelési tárgyra, kockázatra, stb.) fedezetet nyújt, így többletmunkaellenérték-fizetési igényéről jelen szerződéssel feltétel nélkül és visszavonhatatlanul lemond. Ez kiterjed a Ptk. 6:245.§ (1) bek. második mondatában foglalt költségekre is. Vállalkozó kijelenti, hogy az ár-, árfolyamváltozásokkal, továbbá banki, adózási kondíciók változásával kapcsolatos kockázatokat felmérte, és arra a vállalkozói díj teljes mértékben fedezetet nyújt. </w:t>
      </w:r>
    </w:p>
    <w:p w:rsidR="00A227D8" w:rsidRPr="00343D30" w:rsidRDefault="00A227D8" w:rsidP="00A227D8">
      <w:pPr>
        <w:pStyle w:val="NormlWeb"/>
        <w:spacing w:before="0" w:beforeAutospacing="0" w:after="0" w:afterAutospacing="0"/>
        <w:ind w:left="360"/>
        <w:jc w:val="both"/>
        <w:rPr>
          <w:rFonts w:ascii="Garamond" w:hAnsi="Garamond" w:cs="Tahoma"/>
        </w:rPr>
      </w:pPr>
    </w:p>
    <w:p w:rsidR="00A227D8" w:rsidRPr="00343D30" w:rsidRDefault="00A227D8" w:rsidP="00A227D8">
      <w:pPr>
        <w:pStyle w:val="NormlWeb"/>
        <w:spacing w:before="0" w:beforeAutospacing="0" w:after="0" w:afterAutospacing="0"/>
        <w:ind w:left="360"/>
        <w:jc w:val="both"/>
        <w:rPr>
          <w:rFonts w:ascii="Garamond" w:hAnsi="Garamond" w:cs="Tahoma"/>
        </w:rPr>
      </w:pPr>
      <w:r w:rsidRPr="00343D30">
        <w:rPr>
          <w:rFonts w:ascii="Garamond" w:hAnsi="Garamond" w:cs="Tahoma"/>
        </w:rPr>
        <w:t>Pótmunka esetén a felek a tartalékkeretre vonatkozó rendelkezések szerint járnak el azzal, hogy pótmunkára csak a közbeszerzési műszaki leírás és mellékleteiben nem szereplő, az ajánlattételkor az ajánlattevőtől, mint hasonló tevékenységet üzletszerűen végző gazdasági szereplőtől elvárható gondossággal előre nem látható okból kerülhet sor. A pótmunka elszámolása - a tartalékkeret kimerülése esetén -  a pótmunkára vonatkozó eljárásban foglaltak szerint történik.</w:t>
      </w:r>
    </w:p>
    <w:p w:rsidR="00A227D8" w:rsidRPr="00343D30" w:rsidRDefault="00A227D8" w:rsidP="00A227D8">
      <w:pPr>
        <w:pStyle w:val="NormlWeb"/>
        <w:spacing w:before="0" w:beforeAutospacing="0" w:after="0" w:afterAutospacing="0"/>
        <w:ind w:left="360"/>
        <w:jc w:val="both"/>
        <w:rPr>
          <w:rFonts w:ascii="Garamond" w:hAnsi="Garamond" w:cs="Tahoma"/>
        </w:rPr>
      </w:pPr>
    </w:p>
    <w:p w:rsidR="00A227D8" w:rsidRPr="00343D30" w:rsidRDefault="00A227D8" w:rsidP="00A227D8">
      <w:pPr>
        <w:pStyle w:val="NormlWeb"/>
        <w:spacing w:before="0" w:beforeAutospacing="0" w:after="0" w:afterAutospacing="0"/>
        <w:ind w:left="360"/>
        <w:jc w:val="both"/>
        <w:rPr>
          <w:rFonts w:ascii="Garamond" w:hAnsi="Garamond" w:cs="Tahoma"/>
        </w:rPr>
      </w:pPr>
      <w:r w:rsidRPr="00343D30">
        <w:rPr>
          <w:rFonts w:ascii="Garamond" w:hAnsi="Garamond" w:cs="Tahoma"/>
        </w:rPr>
        <w:t>Fenti körben Vállalkozó kifejezetten kijelenti, hogy a Vállalkozó a műszaki leírás és szakmai gyakorlata alapján prognosztizálni tudta a felmerülő kockázatokat és azok anyagi vonzatát, amelyek a munkavégzés során felmerülő további – pótmunkának nem minősülő – munkák felmerüléséből adódnak. Vállalkozó az előző pontban foglaltak figyelembevételével nyilatkozza, hogy a fentieket az ajánlata megtételekor teljes körűen figyelembe vette, így fenti nyilatkozatát erre tekintettel tette meg. Vállalkozó kijelenti, hogy ezen nyilatkozatait a jövőben sem teszi vitássá.</w:t>
      </w:r>
    </w:p>
    <w:p w:rsidR="003F6B64" w:rsidRPr="00343D30" w:rsidRDefault="003F6B64" w:rsidP="009B4B59">
      <w:pPr>
        <w:pStyle w:val="NormlWeb"/>
        <w:spacing w:before="0" w:beforeAutospacing="0" w:after="0" w:afterAutospacing="0"/>
        <w:jc w:val="both"/>
        <w:rPr>
          <w:rFonts w:ascii="Garamond" w:hAnsi="Garamond" w:cs="Tahoma"/>
          <w:lang w:eastAsia="en-US"/>
        </w:rPr>
      </w:pPr>
    </w:p>
    <w:p w:rsidR="009B4B59" w:rsidRPr="00343D30" w:rsidRDefault="008B1C45" w:rsidP="008B1C45">
      <w:pPr>
        <w:ind w:left="360"/>
        <w:jc w:val="both"/>
        <w:rPr>
          <w:rFonts w:ascii="Garamond" w:hAnsi="Garamond"/>
        </w:rPr>
      </w:pPr>
      <w:r w:rsidRPr="00343D30">
        <w:rPr>
          <w:rFonts w:ascii="Garamond" w:hAnsi="Garamond"/>
        </w:rPr>
        <w:t>A</w:t>
      </w:r>
      <w:r w:rsidR="009B4B59" w:rsidRPr="00343D30">
        <w:rPr>
          <w:rFonts w:ascii="Garamond" w:hAnsi="Garamond"/>
        </w:rPr>
        <w:t xml:space="preserve"> pótmunka és többletmunka fogalmának meghatározása során az építőipari kivitelezésről szóló 191/2009. (IX.15.) Korm. </w:t>
      </w:r>
      <w:r w:rsidR="00950B8D" w:rsidRPr="00343D30">
        <w:rPr>
          <w:rFonts w:ascii="Garamond" w:hAnsi="Garamond"/>
        </w:rPr>
        <w:t>rendeletben foglaltaktól eltérően a Pt</w:t>
      </w:r>
      <w:r w:rsidR="00F755FC" w:rsidRPr="00343D30">
        <w:rPr>
          <w:rFonts w:ascii="Garamond" w:hAnsi="Garamond"/>
        </w:rPr>
        <w:t>k.-ban meghatározott szabályok</w:t>
      </w:r>
      <w:r w:rsidRPr="00343D30">
        <w:rPr>
          <w:rFonts w:ascii="Garamond" w:hAnsi="Garamond"/>
        </w:rPr>
        <w:t xml:space="preserve"> tekintendő</w:t>
      </w:r>
      <w:r w:rsidR="00F755FC" w:rsidRPr="00343D30">
        <w:rPr>
          <w:rFonts w:ascii="Garamond" w:hAnsi="Garamond"/>
        </w:rPr>
        <w:t>k</w:t>
      </w:r>
      <w:r w:rsidR="009B4B59" w:rsidRPr="00343D30">
        <w:rPr>
          <w:rFonts w:ascii="Garamond" w:hAnsi="Garamond"/>
        </w:rPr>
        <w:t xml:space="preserve"> irányadónak.</w:t>
      </w:r>
    </w:p>
    <w:p w:rsidR="009B4B59" w:rsidRPr="00343D30" w:rsidRDefault="009B4B59" w:rsidP="009B4B59">
      <w:pPr>
        <w:pStyle w:val="NormlWeb"/>
        <w:spacing w:before="0" w:beforeAutospacing="0" w:after="0" w:afterAutospacing="0"/>
        <w:jc w:val="both"/>
        <w:rPr>
          <w:rFonts w:ascii="Garamond" w:hAnsi="Garamond" w:cs="Tahoma"/>
          <w:lang w:eastAsia="en-US"/>
        </w:rPr>
      </w:pPr>
    </w:p>
    <w:p w:rsidR="002A7BE1" w:rsidRPr="00343D30" w:rsidRDefault="00CE3CEC" w:rsidP="001C4F33">
      <w:pPr>
        <w:spacing w:before="240" w:after="120"/>
        <w:ind w:left="540" w:hanging="540"/>
        <w:jc w:val="both"/>
        <w:rPr>
          <w:rFonts w:ascii="Garamond" w:hAnsi="Garamond"/>
          <w:b/>
          <w:bCs/>
          <w:smallCaps/>
        </w:rPr>
      </w:pPr>
      <w:r w:rsidRPr="00343D30">
        <w:rPr>
          <w:rFonts w:ascii="Garamond" w:hAnsi="Garamond"/>
          <w:b/>
          <w:bCs/>
          <w:smallCaps/>
        </w:rPr>
        <w:t>10</w:t>
      </w:r>
      <w:r w:rsidR="00A80001" w:rsidRPr="00343D30">
        <w:rPr>
          <w:rFonts w:ascii="Garamond" w:hAnsi="Garamond"/>
          <w:b/>
          <w:bCs/>
          <w:smallCaps/>
        </w:rPr>
        <w:t>./</w:t>
      </w:r>
      <w:r w:rsidR="00A80001" w:rsidRPr="00343D30">
        <w:rPr>
          <w:rFonts w:ascii="Garamond" w:hAnsi="Garamond"/>
          <w:b/>
          <w:bCs/>
          <w:smallCaps/>
        </w:rPr>
        <w:tab/>
        <w:t>R</w:t>
      </w:r>
      <w:r w:rsidR="002A7BE1" w:rsidRPr="00343D30">
        <w:rPr>
          <w:rFonts w:ascii="Garamond" w:hAnsi="Garamond"/>
          <w:b/>
          <w:bCs/>
          <w:smallCaps/>
        </w:rPr>
        <w:t>észajánlat, többváltozatú ajánlat tételének lehetős</w:t>
      </w:r>
      <w:r w:rsidR="004C0EF1" w:rsidRPr="00343D30">
        <w:rPr>
          <w:rFonts w:ascii="Garamond" w:hAnsi="Garamond"/>
          <w:b/>
          <w:bCs/>
          <w:smallCaps/>
        </w:rPr>
        <w:t>ége</w:t>
      </w:r>
    </w:p>
    <w:p w:rsidR="00F97B34" w:rsidRPr="00343D30" w:rsidRDefault="009912EF" w:rsidP="009912EF">
      <w:pPr>
        <w:spacing w:before="120" w:after="120"/>
        <w:ind w:left="360"/>
        <w:jc w:val="both"/>
        <w:rPr>
          <w:rFonts w:ascii="Garamond" w:hAnsi="Garamond"/>
        </w:rPr>
      </w:pPr>
      <w:r w:rsidRPr="00343D30">
        <w:rPr>
          <w:rFonts w:ascii="Garamond" w:hAnsi="Garamond"/>
          <w:b/>
        </w:rPr>
        <w:t>Részajánlat tételére nincsen lehetőség</w:t>
      </w:r>
      <w:r w:rsidRPr="00343D30">
        <w:rPr>
          <w:rFonts w:ascii="Garamond" w:hAnsi="Garamond"/>
        </w:rPr>
        <w:t xml:space="preserve">, tekintettel arra, hogy a közbeszerzés tárgya szerinti munkák és feladatok - jellegük, összetettségük, előírt műszaki paramétereik, időbeli tartamaik alapján - szorosan kapcsolódnak egymáshoz, egymásra épülnek, amelyet több ajánlattevő egyidőben nem tudna teljesíteni. A kivitelezésre átadott munkaterületek (illetve rész-munkaterületek) további almunkaterületekre – mely lehetővé tenné a különböző vállalkozók részére történő önálló munkaterület biztosítását – nem oszthatók, az Ajánlatkérő nincs felkészülve különböző alvállalkozók egyazon munkaterületen történő munkavégzése esetén a jogszabályokban előírt munkavédelmi koordinátori feladatok ellátására, melyek miatt valamennyi kivitelezési feladat egy projektként való kezelése a célszerű és egyetlen lehetséges megoldás, ellenkező esetben jelentős többlet kiadással járna ajánlatkérő részére, ebből eredően a projekt részajánlatokra bontása nem biztosítható. </w:t>
      </w:r>
    </w:p>
    <w:p w:rsidR="009912EF" w:rsidRPr="00343D30" w:rsidRDefault="009912EF" w:rsidP="009912EF">
      <w:pPr>
        <w:spacing w:before="120" w:after="120"/>
        <w:ind w:left="360"/>
        <w:jc w:val="both"/>
        <w:rPr>
          <w:rFonts w:ascii="Garamond" w:hAnsi="Garamond"/>
          <w:b/>
        </w:rPr>
      </w:pPr>
      <w:r w:rsidRPr="00343D30">
        <w:rPr>
          <w:rFonts w:ascii="Garamond" w:hAnsi="Garamond"/>
          <w:b/>
        </w:rPr>
        <w:t xml:space="preserve">Többváltozatú ajánlat nem tehető. </w:t>
      </w:r>
    </w:p>
    <w:p w:rsidR="00EB505F" w:rsidRPr="00343D30" w:rsidRDefault="00EB505F" w:rsidP="009912EF">
      <w:pPr>
        <w:spacing w:before="120" w:after="120"/>
        <w:ind w:left="360"/>
        <w:jc w:val="both"/>
        <w:rPr>
          <w:rFonts w:ascii="Garamond" w:hAnsi="Garamond"/>
          <w:b/>
        </w:rPr>
      </w:pPr>
    </w:p>
    <w:p w:rsidR="002A7BE1" w:rsidRPr="00343D30" w:rsidRDefault="00CE3CEC" w:rsidP="001C4F33">
      <w:pPr>
        <w:spacing w:before="240" w:after="120"/>
        <w:ind w:left="540" w:hanging="540"/>
        <w:jc w:val="both"/>
        <w:rPr>
          <w:rFonts w:ascii="Garamond" w:hAnsi="Garamond"/>
          <w:b/>
          <w:bCs/>
          <w:smallCaps/>
        </w:rPr>
      </w:pPr>
      <w:r w:rsidRPr="00343D30">
        <w:rPr>
          <w:rFonts w:ascii="Garamond" w:hAnsi="Garamond"/>
          <w:b/>
          <w:bCs/>
          <w:smallCaps/>
        </w:rPr>
        <w:t>11</w:t>
      </w:r>
      <w:r w:rsidR="004C0EF1" w:rsidRPr="00343D30">
        <w:rPr>
          <w:rFonts w:ascii="Garamond" w:hAnsi="Garamond"/>
          <w:b/>
          <w:bCs/>
          <w:smallCaps/>
        </w:rPr>
        <w:t>.</w:t>
      </w:r>
      <w:r w:rsidR="001569A0" w:rsidRPr="00343D30">
        <w:rPr>
          <w:rFonts w:ascii="Garamond" w:hAnsi="Garamond"/>
          <w:b/>
          <w:bCs/>
          <w:smallCaps/>
        </w:rPr>
        <w:t>/</w:t>
      </w:r>
      <w:r w:rsidR="00D76E4F" w:rsidRPr="00343D30">
        <w:rPr>
          <w:rFonts w:ascii="Garamond" w:hAnsi="Garamond"/>
          <w:b/>
          <w:bCs/>
          <w:smallCaps/>
        </w:rPr>
        <w:t xml:space="preserve"> </w:t>
      </w:r>
      <w:r w:rsidR="001C4F33" w:rsidRPr="00343D30">
        <w:rPr>
          <w:rFonts w:ascii="Garamond" w:hAnsi="Garamond"/>
          <w:b/>
          <w:bCs/>
          <w:smallCaps/>
        </w:rPr>
        <w:tab/>
      </w:r>
      <w:r w:rsidR="004C0EF1" w:rsidRPr="00343D30">
        <w:rPr>
          <w:rFonts w:ascii="Garamond" w:hAnsi="Garamond"/>
          <w:b/>
          <w:bCs/>
          <w:smallCaps/>
        </w:rPr>
        <w:t>Kizáró okok</w:t>
      </w:r>
    </w:p>
    <w:p w:rsidR="00BA4EDF" w:rsidRPr="00343D30" w:rsidRDefault="00CE3CEC" w:rsidP="001C4F33">
      <w:pPr>
        <w:pStyle w:val="llb"/>
        <w:tabs>
          <w:tab w:val="clear" w:pos="4536"/>
          <w:tab w:val="clear" w:pos="9072"/>
        </w:tabs>
        <w:ind w:left="540" w:hanging="540"/>
        <w:jc w:val="both"/>
        <w:rPr>
          <w:rFonts w:ascii="Garamond" w:hAnsi="Garamond"/>
          <w:b/>
          <w:kern w:val="24"/>
        </w:rPr>
      </w:pPr>
      <w:r w:rsidRPr="00343D30">
        <w:rPr>
          <w:rFonts w:ascii="Garamond" w:hAnsi="Garamond"/>
          <w:kern w:val="24"/>
        </w:rPr>
        <w:t xml:space="preserve">11.1./ </w:t>
      </w:r>
      <w:r w:rsidR="00BA4EDF" w:rsidRPr="00343D30">
        <w:rPr>
          <w:rFonts w:ascii="Garamond" w:hAnsi="Garamond"/>
          <w:b/>
          <w:kern w:val="24"/>
        </w:rPr>
        <w:t>Kizáró okok:</w:t>
      </w:r>
    </w:p>
    <w:p w:rsidR="0019183F" w:rsidRPr="00343D30" w:rsidRDefault="0019183F" w:rsidP="00D3039E">
      <w:pPr>
        <w:ind w:left="540"/>
        <w:jc w:val="both"/>
        <w:rPr>
          <w:rFonts w:ascii="Garamond" w:hAnsi="Garamond"/>
          <w:kern w:val="24"/>
        </w:rPr>
      </w:pPr>
    </w:p>
    <w:p w:rsidR="00E17471" w:rsidRPr="00343D30" w:rsidRDefault="00E17471" w:rsidP="00970499">
      <w:pPr>
        <w:shd w:val="clear" w:color="auto" w:fill="FFFFFF"/>
        <w:ind w:left="360"/>
        <w:jc w:val="both"/>
        <w:rPr>
          <w:rFonts w:ascii="Garamond" w:hAnsi="Garamond"/>
          <w:color w:val="000000"/>
          <w:kern w:val="24"/>
        </w:rPr>
      </w:pPr>
      <w:r w:rsidRPr="00343D30">
        <w:rPr>
          <w:rFonts w:ascii="Garamond" w:hAnsi="Garamond"/>
          <w:color w:val="000000"/>
          <w:kern w:val="24"/>
        </w:rPr>
        <w:t xml:space="preserve">Az eljárásban nem lehet ajánlattevő, alvállalkozó, és nem vehet részt alkalmasság igazolásában olyan gazdasági szereplő, aki a </w:t>
      </w:r>
      <w:r w:rsidRPr="00343D30">
        <w:rPr>
          <w:rFonts w:ascii="Garamond" w:hAnsi="Garamond"/>
          <w:b/>
          <w:color w:val="000000"/>
          <w:kern w:val="24"/>
        </w:rPr>
        <w:t>Kbt. 62. § (1) bekezdés g)-k), m) és q) pontok</w:t>
      </w:r>
      <w:r w:rsidRPr="00343D30">
        <w:rPr>
          <w:rFonts w:ascii="Garamond" w:hAnsi="Garamond"/>
          <w:color w:val="000000"/>
          <w:kern w:val="24"/>
        </w:rPr>
        <w:t xml:space="preserve"> szerinti kizáró okok hatálya alatt áll.</w:t>
      </w:r>
    </w:p>
    <w:p w:rsidR="00970499" w:rsidRPr="00343D30" w:rsidRDefault="00970499" w:rsidP="00D3039E">
      <w:pPr>
        <w:pStyle w:val="llb"/>
        <w:spacing w:before="120"/>
        <w:ind w:left="540" w:hanging="540"/>
        <w:jc w:val="both"/>
        <w:rPr>
          <w:rFonts w:ascii="Garamond" w:hAnsi="Garamond"/>
          <w:kern w:val="24"/>
        </w:rPr>
      </w:pPr>
    </w:p>
    <w:p w:rsidR="0019183F" w:rsidRPr="00343D30" w:rsidRDefault="0019183F" w:rsidP="00D3039E">
      <w:pPr>
        <w:pStyle w:val="llb"/>
        <w:spacing w:before="120"/>
        <w:ind w:left="540" w:hanging="540"/>
        <w:jc w:val="both"/>
        <w:rPr>
          <w:rFonts w:ascii="Garamond" w:hAnsi="Garamond"/>
          <w:kern w:val="24"/>
        </w:rPr>
      </w:pPr>
      <w:r w:rsidRPr="00343D30">
        <w:rPr>
          <w:rFonts w:ascii="Garamond" w:hAnsi="Garamond"/>
          <w:kern w:val="24"/>
        </w:rPr>
        <w:t>11.2./</w:t>
      </w:r>
      <w:r w:rsidRPr="00343D30">
        <w:rPr>
          <w:rFonts w:ascii="Garamond" w:hAnsi="Garamond"/>
          <w:b/>
          <w:kern w:val="24"/>
        </w:rPr>
        <w:t>A kizáró okok igazolási módja:</w:t>
      </w:r>
    </w:p>
    <w:p w:rsidR="0035278A" w:rsidRPr="00343D30" w:rsidRDefault="00E17471" w:rsidP="00D3039E">
      <w:pPr>
        <w:spacing w:before="120"/>
        <w:ind w:left="360"/>
        <w:jc w:val="both"/>
        <w:rPr>
          <w:rFonts w:ascii="Garamond" w:hAnsi="Garamond"/>
          <w:color w:val="000000"/>
          <w:kern w:val="24"/>
        </w:rPr>
      </w:pPr>
      <w:r w:rsidRPr="00343D30">
        <w:rPr>
          <w:rFonts w:ascii="Garamond" w:hAnsi="Garamond"/>
          <w:color w:val="000000"/>
          <w:kern w:val="24"/>
        </w:rPr>
        <w:t xml:space="preserve">A kizáró okokat a </w:t>
      </w:r>
      <w:r w:rsidRPr="00343D30">
        <w:rPr>
          <w:rFonts w:ascii="Garamond" w:hAnsi="Garamond"/>
          <w:b/>
          <w:color w:val="000000"/>
          <w:kern w:val="24"/>
        </w:rPr>
        <w:t>321/2015. (X. 30.) Korm. rendelet</w:t>
      </w:r>
      <w:r w:rsidRPr="00343D30">
        <w:rPr>
          <w:rFonts w:ascii="Garamond" w:hAnsi="Garamond"/>
          <w:color w:val="000000"/>
          <w:kern w:val="24"/>
        </w:rPr>
        <w:t xml:space="preserve"> 17. § (1)-(2) bekezdései szerint kell igazolni.</w:t>
      </w:r>
      <w:r w:rsidR="0035278A" w:rsidRPr="00343D30">
        <w:rPr>
          <w:rFonts w:ascii="Garamond" w:hAnsi="Garamond"/>
          <w:color w:val="000000"/>
          <w:kern w:val="24"/>
        </w:rPr>
        <w:t xml:space="preserve"> Ennek megfelelően a</w:t>
      </w:r>
      <w:r w:rsidRPr="00343D30">
        <w:rPr>
          <w:rFonts w:ascii="Garamond" w:hAnsi="Garamond"/>
          <w:color w:val="000000"/>
          <w:kern w:val="24"/>
        </w:rPr>
        <w:t>z ajánlattevőnek egyszerű nyilatkozatot kell benyújtania arról, hogy nem tartozik a felhívásban előírt kizáró okok hatálya alá, valamint a Kbt. 62. § (1) bekezdés k) pont kb) pontját a 321/2015. (X. 30.) Korm. rendelet 8. § i) pont ib) alpontja és a 10. § g) pont gb) alpontjában foglaltak szerint kell igazolnia. Az alvállalkozó és adott esetben az alkalmasság igazolásában résztvevő más szervezet vonatkozásában az ajánlattevő nyilatkozatot nyújt be arról, hogy az érintett gazdasági szereplők vonatkozásában nem állnak fenn az eljárásban előírt kizáró okok. A Kbt. 67. § (4) bekezdése alapján a nyilatkozatot akkor is be kell nyújtani, ha az ajánlatkérő az eljárásban nem írta elő a már ismert alvállalkozók megnevezését.</w:t>
      </w:r>
      <w:r w:rsidRPr="00343D30">
        <w:rPr>
          <w:rFonts w:ascii="Garamond" w:hAnsi="Garamond"/>
          <w:color w:val="000000"/>
          <w:kern w:val="24"/>
        </w:rPr>
        <w:br/>
      </w:r>
    </w:p>
    <w:p w:rsidR="0035278A" w:rsidRPr="00343D30" w:rsidRDefault="00E17471" w:rsidP="00D3039E">
      <w:pPr>
        <w:spacing w:before="120"/>
        <w:ind w:left="360"/>
        <w:jc w:val="both"/>
        <w:rPr>
          <w:rFonts w:ascii="Garamond" w:hAnsi="Garamond"/>
          <w:color w:val="000000"/>
          <w:kern w:val="24"/>
        </w:rPr>
      </w:pPr>
      <w:r w:rsidRPr="00343D30">
        <w:rPr>
          <w:rFonts w:ascii="Garamond" w:hAnsi="Garamond"/>
          <w:color w:val="000000"/>
          <w:kern w:val="24"/>
        </w:rPr>
        <w:t>Ajánlatkérő a Kbt. 74. § (1) bekezdés a) és b) pontja alapján kizárja az eljárásból azt az ajánlattevőt, alvállalkozót, vagy az alkalmasság igazolásában részt vevő szervezetet, aki kizáró ok(ok) hatálya alatt áll, illetőleg akivel szemben a kizáró ok(ok) az eljárás során következnek be.</w:t>
      </w:r>
      <w:r w:rsidRPr="00343D30">
        <w:rPr>
          <w:rFonts w:ascii="Garamond" w:hAnsi="Garamond"/>
          <w:color w:val="000000"/>
          <w:kern w:val="24"/>
        </w:rPr>
        <w:br/>
      </w:r>
    </w:p>
    <w:p w:rsidR="00E17471" w:rsidRPr="00343D30" w:rsidRDefault="00E17471" w:rsidP="00D3039E">
      <w:pPr>
        <w:spacing w:before="120"/>
        <w:ind w:left="360"/>
        <w:jc w:val="both"/>
        <w:rPr>
          <w:rFonts w:ascii="Garamond" w:hAnsi="Garamond"/>
          <w:color w:val="000000"/>
          <w:kern w:val="24"/>
        </w:rPr>
      </w:pPr>
      <w:r w:rsidRPr="00343D30">
        <w:rPr>
          <w:rFonts w:ascii="Garamond" w:hAnsi="Garamond"/>
          <w:color w:val="000000"/>
          <w:kern w:val="24"/>
        </w:rPr>
        <w:t>A 321/2015. (X.30.) Korm. rendelet 13. §</w:t>
      </w:r>
      <w:r w:rsidR="00CE77ED" w:rsidRPr="00343D30">
        <w:rPr>
          <w:rFonts w:ascii="Garamond" w:hAnsi="Garamond"/>
          <w:color w:val="000000"/>
          <w:kern w:val="24"/>
        </w:rPr>
        <w:t>-a</w:t>
      </w:r>
      <w:r w:rsidRPr="00343D30">
        <w:rPr>
          <w:rFonts w:ascii="Garamond" w:hAnsi="Garamond"/>
          <w:color w:val="000000"/>
          <w:kern w:val="24"/>
        </w:rPr>
        <w:t xml:space="preserve"> alapján folyamatban lévő változásbejegyzési eljárás esetében az ajánlattevő az ajánlathoz köteles csatolni a cégbírósághoz benyújtott változásbejegyzési kérelmet és az annak érkezéséről a cégbíróság által megküldött igazolást.</w:t>
      </w:r>
      <w:r w:rsidRPr="00343D30">
        <w:rPr>
          <w:rFonts w:ascii="Garamond" w:hAnsi="Garamond"/>
          <w:color w:val="000000"/>
          <w:kern w:val="24"/>
        </w:rPr>
        <w:br/>
        <w:t>Valamennyi, a kizáró okok fenn nem állására vonatkozó nyilatkozatnak a jelen felhívás feladásának napjánál nem régebbi keltezésűnek kell lennie.</w:t>
      </w:r>
    </w:p>
    <w:p w:rsidR="009E76E7" w:rsidRPr="00343D30" w:rsidRDefault="009E76E7" w:rsidP="00D3039E">
      <w:pPr>
        <w:spacing w:before="120"/>
        <w:ind w:left="360"/>
        <w:jc w:val="both"/>
        <w:rPr>
          <w:rFonts w:ascii="Garamond" w:hAnsi="Garamond"/>
          <w:color w:val="000000"/>
          <w:kern w:val="24"/>
        </w:rPr>
      </w:pPr>
    </w:p>
    <w:p w:rsidR="002A7BE1" w:rsidRPr="00343D30" w:rsidRDefault="002B7716" w:rsidP="00CE3CEC">
      <w:pPr>
        <w:tabs>
          <w:tab w:val="left" w:pos="360"/>
        </w:tabs>
        <w:spacing w:before="240" w:after="120"/>
        <w:jc w:val="both"/>
        <w:rPr>
          <w:rFonts w:ascii="Garamond" w:hAnsi="Garamond"/>
          <w:b/>
          <w:bCs/>
          <w:smallCaps/>
        </w:rPr>
      </w:pPr>
      <w:r w:rsidRPr="00343D30">
        <w:rPr>
          <w:rFonts w:ascii="Garamond" w:hAnsi="Garamond"/>
          <w:b/>
          <w:bCs/>
          <w:smallCaps/>
        </w:rPr>
        <w:t>1</w:t>
      </w:r>
      <w:r w:rsidR="00330DF8" w:rsidRPr="00343D30">
        <w:rPr>
          <w:rFonts w:ascii="Garamond" w:hAnsi="Garamond"/>
          <w:b/>
          <w:bCs/>
          <w:smallCaps/>
        </w:rPr>
        <w:t>2</w:t>
      </w:r>
      <w:r w:rsidR="002A7BE1" w:rsidRPr="00343D30">
        <w:rPr>
          <w:rFonts w:ascii="Garamond" w:hAnsi="Garamond"/>
          <w:b/>
          <w:bCs/>
          <w:smallCaps/>
        </w:rPr>
        <w:t>.</w:t>
      </w:r>
      <w:r w:rsidRPr="00343D30">
        <w:rPr>
          <w:rFonts w:ascii="Garamond" w:hAnsi="Garamond"/>
          <w:b/>
          <w:bCs/>
          <w:smallCaps/>
        </w:rPr>
        <w:t>/</w:t>
      </w:r>
      <w:r w:rsidR="00D76E4F" w:rsidRPr="00343D30">
        <w:rPr>
          <w:rFonts w:ascii="Garamond" w:hAnsi="Garamond"/>
          <w:b/>
          <w:bCs/>
          <w:smallCaps/>
        </w:rPr>
        <w:t xml:space="preserve"> </w:t>
      </w:r>
      <w:r w:rsidR="00406B32" w:rsidRPr="00343D30">
        <w:rPr>
          <w:rFonts w:ascii="Garamond" w:hAnsi="Garamond"/>
          <w:b/>
          <w:bCs/>
          <w:smallCaps/>
        </w:rPr>
        <w:t>Alkalmassági követelmények</w:t>
      </w:r>
    </w:p>
    <w:p w:rsidR="00127149" w:rsidRPr="00343D30" w:rsidRDefault="00127149" w:rsidP="00127149">
      <w:pPr>
        <w:tabs>
          <w:tab w:val="num" w:pos="1080"/>
          <w:tab w:val="num" w:pos="1134"/>
        </w:tabs>
        <w:autoSpaceDE w:val="0"/>
        <w:autoSpaceDN w:val="0"/>
        <w:adjustRightInd w:val="0"/>
        <w:ind w:left="1080" w:hanging="540"/>
        <w:jc w:val="both"/>
        <w:rPr>
          <w:rFonts w:ascii="Garamond" w:hAnsi="Garamond"/>
          <w:b/>
        </w:rPr>
      </w:pPr>
    </w:p>
    <w:p w:rsidR="000A3F0B" w:rsidRPr="00343D30" w:rsidRDefault="000A3F0B" w:rsidP="000A3F0B">
      <w:pPr>
        <w:autoSpaceDE w:val="0"/>
        <w:autoSpaceDN w:val="0"/>
        <w:adjustRightInd w:val="0"/>
        <w:ind w:left="360"/>
        <w:jc w:val="both"/>
        <w:rPr>
          <w:rFonts w:ascii="Garamond" w:hAnsi="Garamond"/>
          <w:b/>
        </w:rPr>
      </w:pPr>
      <w:r w:rsidRPr="00343D30">
        <w:rPr>
          <w:rFonts w:ascii="Garamond" w:hAnsi="Garamond"/>
          <w:b/>
          <w:color w:val="000000"/>
          <w:kern w:val="24"/>
        </w:rPr>
        <w:t>Ajánlatkérő a Kbt. 115. § (1) bekezdése alapján a szerződés teljesítéséhez szükséges pénzügyi és gazdasági, valamint műszaki és szakmai alkalmassági követelményeket nem ír elő.</w:t>
      </w:r>
    </w:p>
    <w:p w:rsidR="000A3F0B" w:rsidRPr="00343D30" w:rsidRDefault="000A3F0B" w:rsidP="00127149">
      <w:pPr>
        <w:tabs>
          <w:tab w:val="num" w:pos="1080"/>
          <w:tab w:val="num" w:pos="1134"/>
        </w:tabs>
        <w:autoSpaceDE w:val="0"/>
        <w:autoSpaceDN w:val="0"/>
        <w:adjustRightInd w:val="0"/>
        <w:ind w:left="1080" w:hanging="540"/>
        <w:jc w:val="both"/>
        <w:rPr>
          <w:rFonts w:ascii="Garamond" w:hAnsi="Garamond"/>
          <w:b/>
        </w:rPr>
      </w:pPr>
    </w:p>
    <w:p w:rsidR="002A7BE1" w:rsidRPr="00343D30" w:rsidRDefault="002A7BE1" w:rsidP="00330DF8">
      <w:pPr>
        <w:tabs>
          <w:tab w:val="left" w:pos="360"/>
        </w:tabs>
        <w:spacing w:before="240" w:after="120"/>
        <w:ind w:left="360" w:hanging="360"/>
        <w:jc w:val="both"/>
        <w:rPr>
          <w:rFonts w:ascii="Garamond" w:hAnsi="Garamond"/>
          <w:b/>
          <w:smallCaps/>
        </w:rPr>
      </w:pPr>
      <w:r w:rsidRPr="00343D30">
        <w:rPr>
          <w:rFonts w:ascii="Garamond" w:hAnsi="Garamond"/>
          <w:b/>
          <w:smallCaps/>
        </w:rPr>
        <w:t>1</w:t>
      </w:r>
      <w:r w:rsidR="00330DF8" w:rsidRPr="00343D30">
        <w:rPr>
          <w:rFonts w:ascii="Garamond" w:hAnsi="Garamond"/>
          <w:b/>
          <w:smallCaps/>
        </w:rPr>
        <w:t>3</w:t>
      </w:r>
      <w:r w:rsidR="003540E2" w:rsidRPr="00343D30">
        <w:rPr>
          <w:rFonts w:ascii="Garamond" w:hAnsi="Garamond"/>
          <w:b/>
          <w:smallCaps/>
        </w:rPr>
        <w:t>./</w:t>
      </w:r>
      <w:r w:rsidR="00D76E4F" w:rsidRPr="00343D30">
        <w:rPr>
          <w:rFonts w:ascii="Garamond" w:hAnsi="Garamond"/>
          <w:b/>
          <w:smallCaps/>
        </w:rPr>
        <w:t xml:space="preserve"> </w:t>
      </w:r>
      <w:r w:rsidRPr="00343D30">
        <w:rPr>
          <w:rFonts w:ascii="Garamond" w:hAnsi="Garamond"/>
          <w:b/>
          <w:smallCaps/>
        </w:rPr>
        <w:t xml:space="preserve">Az ajánlatok </w:t>
      </w:r>
      <w:r w:rsidR="001650FE" w:rsidRPr="00343D30">
        <w:rPr>
          <w:rFonts w:ascii="Garamond" w:hAnsi="Garamond"/>
          <w:b/>
          <w:smallCaps/>
        </w:rPr>
        <w:t>értékelési</w:t>
      </w:r>
      <w:r w:rsidRPr="00343D30">
        <w:rPr>
          <w:rFonts w:ascii="Garamond" w:hAnsi="Garamond"/>
          <w:b/>
          <w:smallCaps/>
        </w:rPr>
        <w:t xml:space="preserve"> szempontja</w:t>
      </w:r>
    </w:p>
    <w:p w:rsidR="00B9360C" w:rsidRPr="00343D30" w:rsidRDefault="00FC7976" w:rsidP="00B9360C">
      <w:pPr>
        <w:ind w:left="360"/>
        <w:jc w:val="both"/>
        <w:rPr>
          <w:rFonts w:ascii="Garamond" w:hAnsi="Garamond"/>
        </w:rPr>
      </w:pPr>
      <w:r w:rsidRPr="00343D30">
        <w:rPr>
          <w:rFonts w:ascii="Garamond" w:hAnsi="Garamond"/>
        </w:rPr>
        <w:t xml:space="preserve">Ajánlatkérő </w:t>
      </w:r>
      <w:r w:rsidR="00B9360C" w:rsidRPr="00343D30">
        <w:rPr>
          <w:rFonts w:ascii="Garamond" w:hAnsi="Garamond"/>
        </w:rPr>
        <w:t xml:space="preserve">az ajánlatokat </w:t>
      </w:r>
      <w:r w:rsidR="007F0DDA" w:rsidRPr="00343D30">
        <w:rPr>
          <w:rFonts w:ascii="Garamond" w:hAnsi="Garamond"/>
        </w:rPr>
        <w:t xml:space="preserve">az egyes részek szerint </w:t>
      </w:r>
      <w:r w:rsidR="00B9360C" w:rsidRPr="00343D30">
        <w:rPr>
          <w:rFonts w:ascii="Garamond" w:hAnsi="Garamond"/>
        </w:rPr>
        <w:t>a legjobb ár-érték arányt megjelenítő szempontok alapján bírálja el [Kbt. 76</w:t>
      </w:r>
      <w:r w:rsidRPr="00343D30">
        <w:rPr>
          <w:rFonts w:ascii="Garamond" w:hAnsi="Garamond"/>
        </w:rPr>
        <w:t>.§ (2) bekezdés</w:t>
      </w:r>
      <w:r w:rsidR="00B9360C" w:rsidRPr="00343D30">
        <w:rPr>
          <w:rFonts w:ascii="Garamond" w:hAnsi="Garamond"/>
          <w:i/>
        </w:rPr>
        <w:t xml:space="preserve"> </w:t>
      </w:r>
      <w:r w:rsidR="00B9360C" w:rsidRPr="00343D30">
        <w:rPr>
          <w:rFonts w:ascii="Garamond" w:hAnsi="Garamond"/>
        </w:rPr>
        <w:t>c</w:t>
      </w:r>
      <w:r w:rsidRPr="00343D30">
        <w:rPr>
          <w:rFonts w:ascii="Garamond" w:hAnsi="Garamond"/>
        </w:rPr>
        <w:t xml:space="preserve">) pont]. </w:t>
      </w:r>
    </w:p>
    <w:p w:rsidR="00B9360C" w:rsidRPr="00343D30" w:rsidRDefault="00B9360C" w:rsidP="00B9360C">
      <w:pPr>
        <w:ind w:left="360"/>
        <w:jc w:val="both"/>
        <w:rPr>
          <w:rFonts w:ascii="Garamond" w:hAnsi="Garamond"/>
        </w:rPr>
      </w:pP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gridCol w:w="2700"/>
      </w:tblGrid>
      <w:tr w:rsidR="00B9360C" w:rsidRPr="00343D30" w:rsidTr="00B9360C">
        <w:trPr>
          <w:trHeight w:val="600"/>
        </w:trPr>
        <w:tc>
          <w:tcPr>
            <w:tcW w:w="6300" w:type="dxa"/>
          </w:tcPr>
          <w:p w:rsidR="00B9360C" w:rsidRPr="00343D30" w:rsidRDefault="00B9360C" w:rsidP="00753A55">
            <w:pPr>
              <w:spacing w:before="120" w:after="120"/>
              <w:rPr>
                <w:rFonts w:ascii="Garamond" w:hAnsi="Garamond"/>
                <w:b/>
              </w:rPr>
            </w:pPr>
            <w:r w:rsidRPr="00343D30">
              <w:rPr>
                <w:rFonts w:ascii="Garamond" w:hAnsi="Garamond"/>
                <w:b/>
              </w:rPr>
              <w:t>Értékelési részszempont</w:t>
            </w:r>
          </w:p>
        </w:tc>
        <w:tc>
          <w:tcPr>
            <w:tcW w:w="2700" w:type="dxa"/>
          </w:tcPr>
          <w:p w:rsidR="00B9360C" w:rsidRPr="00343D30" w:rsidRDefault="008C1538" w:rsidP="00753A55">
            <w:pPr>
              <w:spacing w:before="120" w:after="120"/>
              <w:jc w:val="center"/>
              <w:rPr>
                <w:rFonts w:ascii="Garamond" w:hAnsi="Garamond"/>
                <w:b/>
              </w:rPr>
            </w:pPr>
            <w:r w:rsidRPr="00343D30">
              <w:rPr>
                <w:rFonts w:ascii="Garamond" w:hAnsi="Garamond"/>
                <w:b/>
              </w:rPr>
              <w:t xml:space="preserve">Részszemponthoz tartozó </w:t>
            </w:r>
            <w:r w:rsidR="00B9360C" w:rsidRPr="00343D30">
              <w:rPr>
                <w:rFonts w:ascii="Garamond" w:hAnsi="Garamond"/>
                <w:b/>
              </w:rPr>
              <w:t>súlyszám</w:t>
            </w:r>
          </w:p>
        </w:tc>
      </w:tr>
      <w:tr w:rsidR="00B9360C" w:rsidRPr="00343D30" w:rsidTr="00172858">
        <w:trPr>
          <w:trHeight w:val="746"/>
        </w:trPr>
        <w:tc>
          <w:tcPr>
            <w:tcW w:w="6300" w:type="dxa"/>
            <w:vAlign w:val="center"/>
          </w:tcPr>
          <w:p w:rsidR="00B9360C" w:rsidRPr="00343D30" w:rsidRDefault="00B9360C" w:rsidP="00172858">
            <w:pPr>
              <w:tabs>
                <w:tab w:val="left" w:pos="282"/>
              </w:tabs>
              <w:rPr>
                <w:rFonts w:ascii="Garamond" w:hAnsi="Garamond"/>
              </w:rPr>
            </w:pPr>
            <w:r w:rsidRPr="00343D30">
              <w:rPr>
                <w:rFonts w:ascii="Garamond" w:hAnsi="Garamond"/>
              </w:rPr>
              <w:t>1. Árajánlat</w:t>
            </w:r>
            <w:r w:rsidR="00A279C5" w:rsidRPr="00343D30">
              <w:rPr>
                <w:rFonts w:ascii="Garamond" w:hAnsi="Garamond"/>
              </w:rPr>
              <w:t xml:space="preserve"> (nettó vállalkozói díj)</w:t>
            </w:r>
          </w:p>
        </w:tc>
        <w:tc>
          <w:tcPr>
            <w:tcW w:w="2700" w:type="dxa"/>
            <w:vAlign w:val="center"/>
          </w:tcPr>
          <w:p w:rsidR="00B9360C" w:rsidRPr="00343D30" w:rsidRDefault="00B85323" w:rsidP="00753A55">
            <w:pPr>
              <w:spacing w:before="120" w:after="120"/>
              <w:jc w:val="center"/>
              <w:rPr>
                <w:rFonts w:ascii="Garamond" w:hAnsi="Garamond"/>
              </w:rPr>
            </w:pPr>
            <w:r w:rsidRPr="00343D30">
              <w:rPr>
                <w:rFonts w:ascii="Garamond" w:hAnsi="Garamond"/>
              </w:rPr>
              <w:t>7</w:t>
            </w:r>
            <w:r w:rsidR="00B9360C" w:rsidRPr="00343D30">
              <w:rPr>
                <w:rFonts w:ascii="Garamond" w:hAnsi="Garamond"/>
              </w:rPr>
              <w:t>0</w:t>
            </w:r>
          </w:p>
        </w:tc>
      </w:tr>
      <w:tr w:rsidR="00C05FAD" w:rsidRPr="00343D30" w:rsidTr="00B9360C">
        <w:trPr>
          <w:trHeight w:val="524"/>
        </w:trPr>
        <w:tc>
          <w:tcPr>
            <w:tcW w:w="6300" w:type="dxa"/>
            <w:vAlign w:val="center"/>
          </w:tcPr>
          <w:p w:rsidR="00C05FAD" w:rsidRPr="00343D30" w:rsidRDefault="00CB722D" w:rsidP="00172858">
            <w:pPr>
              <w:tabs>
                <w:tab w:val="left" w:pos="282"/>
              </w:tabs>
              <w:rPr>
                <w:rFonts w:ascii="Garamond" w:hAnsi="Garamond"/>
              </w:rPr>
            </w:pPr>
            <w:r w:rsidRPr="00343D30">
              <w:rPr>
                <w:rFonts w:ascii="Garamond" w:hAnsi="Garamond"/>
              </w:rPr>
              <w:t>2</w:t>
            </w:r>
            <w:r w:rsidR="003703AB" w:rsidRPr="00343D30">
              <w:rPr>
                <w:rFonts w:ascii="Garamond" w:hAnsi="Garamond"/>
              </w:rPr>
              <w:t>. Vállalt jótállás időtartama</w:t>
            </w:r>
          </w:p>
        </w:tc>
        <w:tc>
          <w:tcPr>
            <w:tcW w:w="2700" w:type="dxa"/>
            <w:vAlign w:val="center"/>
          </w:tcPr>
          <w:p w:rsidR="00C05FAD" w:rsidRPr="00343D30" w:rsidRDefault="00783C0D" w:rsidP="00F111D8">
            <w:pPr>
              <w:spacing w:before="120" w:after="120"/>
              <w:jc w:val="center"/>
              <w:rPr>
                <w:rFonts w:ascii="Garamond" w:hAnsi="Garamond"/>
              </w:rPr>
            </w:pPr>
            <w:r w:rsidRPr="00343D30">
              <w:rPr>
                <w:rFonts w:ascii="Garamond" w:hAnsi="Garamond"/>
              </w:rPr>
              <w:t>2</w:t>
            </w:r>
            <w:r w:rsidR="00B9174D" w:rsidRPr="00343D30">
              <w:rPr>
                <w:rFonts w:ascii="Garamond" w:hAnsi="Garamond"/>
              </w:rPr>
              <w:t>5</w:t>
            </w:r>
          </w:p>
        </w:tc>
      </w:tr>
      <w:tr w:rsidR="00BA02D4" w:rsidRPr="00343D30" w:rsidTr="00B9360C">
        <w:trPr>
          <w:trHeight w:val="524"/>
        </w:trPr>
        <w:tc>
          <w:tcPr>
            <w:tcW w:w="6300" w:type="dxa"/>
            <w:vAlign w:val="center"/>
          </w:tcPr>
          <w:p w:rsidR="00BA02D4" w:rsidRPr="00343D30" w:rsidRDefault="00CB722D" w:rsidP="00172858">
            <w:pPr>
              <w:tabs>
                <w:tab w:val="left" w:pos="282"/>
              </w:tabs>
              <w:ind w:left="252" w:hanging="252"/>
              <w:jc w:val="both"/>
              <w:rPr>
                <w:rFonts w:ascii="Garamond" w:hAnsi="Garamond"/>
              </w:rPr>
            </w:pPr>
            <w:r w:rsidRPr="00343D30">
              <w:rPr>
                <w:rFonts w:ascii="Garamond" w:hAnsi="Garamond"/>
              </w:rPr>
              <w:t>3</w:t>
            </w:r>
            <w:r w:rsidR="00172858" w:rsidRPr="00343D30">
              <w:rPr>
                <w:rFonts w:ascii="Garamond" w:hAnsi="Garamond"/>
              </w:rPr>
              <w:t xml:space="preserve">. </w:t>
            </w:r>
            <w:r w:rsidR="00FB2E8C" w:rsidRPr="00343D30">
              <w:rPr>
                <w:rFonts w:ascii="Garamond" w:hAnsi="Garamond"/>
              </w:rPr>
              <w:t xml:space="preserve">Az eljárást megindító felhívás megküldésétől visszafelé számított 60 hónap során </w:t>
            </w:r>
            <w:r w:rsidR="00B7451A" w:rsidRPr="00343D30">
              <w:rPr>
                <w:rFonts w:ascii="Garamond" w:hAnsi="Garamond"/>
              </w:rPr>
              <w:t>a s</w:t>
            </w:r>
            <w:r w:rsidR="00BA02D4" w:rsidRPr="00343D30">
              <w:rPr>
                <w:rFonts w:ascii="Garamond" w:hAnsi="Garamond"/>
              </w:rPr>
              <w:t xml:space="preserve">zerződés teljesítésében részt vevő </w:t>
            </w:r>
            <w:r w:rsidR="00297C6F" w:rsidRPr="00343D30">
              <w:rPr>
                <w:rFonts w:ascii="Garamond" w:hAnsi="Garamond"/>
              </w:rPr>
              <w:t>projektvezető</w:t>
            </w:r>
            <w:r w:rsidR="0067125F" w:rsidRPr="00343D30">
              <w:rPr>
                <w:rFonts w:ascii="Garamond" w:hAnsi="Garamond"/>
              </w:rPr>
              <w:t xml:space="preserve"> </w:t>
            </w:r>
            <w:r w:rsidR="008B36FC" w:rsidRPr="00343D30">
              <w:rPr>
                <w:rFonts w:ascii="Garamond" w:hAnsi="Garamond"/>
              </w:rPr>
              <w:t>(</w:t>
            </w:r>
            <w:r w:rsidR="00FB2E8C" w:rsidRPr="00343D30">
              <w:rPr>
                <w:rFonts w:ascii="Garamond" w:hAnsi="Garamond"/>
              </w:rPr>
              <w:t xml:space="preserve">a </w:t>
            </w:r>
            <w:r w:rsidR="008B36FC" w:rsidRPr="00343D30">
              <w:rPr>
                <w:rFonts w:ascii="Garamond" w:hAnsi="Garamond"/>
              </w:rPr>
              <w:t xml:space="preserve">felhívás 4. pont 6. alpontjába meghatározott felelős műszaki vezető szakember) </w:t>
            </w:r>
            <w:r w:rsidR="00B7451A" w:rsidRPr="00343D30">
              <w:rPr>
                <w:rFonts w:ascii="Garamond" w:hAnsi="Garamond"/>
              </w:rPr>
              <w:t xml:space="preserve">által </w:t>
            </w:r>
            <w:r w:rsidR="00EE5C5B" w:rsidRPr="00343D30">
              <w:rPr>
                <w:rFonts w:ascii="Garamond" w:hAnsi="Garamond"/>
              </w:rPr>
              <w:t xml:space="preserve">felelős műszaki vezetőként </w:t>
            </w:r>
            <w:r w:rsidR="00BA02D4" w:rsidRPr="00343D30">
              <w:rPr>
                <w:rFonts w:ascii="Garamond" w:hAnsi="Garamond"/>
              </w:rPr>
              <w:t xml:space="preserve">vezetett </w:t>
            </w:r>
            <w:r w:rsidR="00B7451A" w:rsidRPr="00343D30">
              <w:rPr>
                <w:rFonts w:ascii="Garamond" w:hAnsi="Garamond"/>
              </w:rPr>
              <w:t xml:space="preserve">szennyvízvezeték </w:t>
            </w:r>
            <w:r w:rsidR="00BA02D4" w:rsidRPr="00343D30">
              <w:rPr>
                <w:rFonts w:ascii="Garamond" w:hAnsi="Garamond"/>
              </w:rPr>
              <w:t>kivitelezési munkák d</w:t>
            </w:r>
            <w:r w:rsidR="00EB1089" w:rsidRPr="00343D30">
              <w:rPr>
                <w:rFonts w:ascii="Garamond" w:hAnsi="Garamond"/>
              </w:rPr>
              <w:t>ara</w:t>
            </w:r>
            <w:r w:rsidR="00FF5D14" w:rsidRPr="00343D30">
              <w:rPr>
                <w:rFonts w:ascii="Garamond" w:hAnsi="Garamond"/>
              </w:rPr>
              <w:t>b</w:t>
            </w:r>
            <w:r w:rsidR="00BA02D4" w:rsidRPr="00343D30">
              <w:rPr>
                <w:rFonts w:ascii="Garamond" w:hAnsi="Garamond"/>
              </w:rPr>
              <w:t>száma</w:t>
            </w:r>
            <w:r w:rsidR="00B7451A" w:rsidRPr="00343D30">
              <w:rPr>
                <w:rFonts w:ascii="Garamond" w:hAnsi="Garamond"/>
              </w:rPr>
              <w:t>.</w:t>
            </w:r>
          </w:p>
        </w:tc>
        <w:tc>
          <w:tcPr>
            <w:tcW w:w="2700" w:type="dxa"/>
            <w:vAlign w:val="center"/>
          </w:tcPr>
          <w:p w:rsidR="00BA02D4" w:rsidRPr="00343D30" w:rsidRDefault="00B9174D" w:rsidP="00753A55">
            <w:pPr>
              <w:spacing w:before="120" w:after="120"/>
              <w:jc w:val="center"/>
              <w:rPr>
                <w:rFonts w:ascii="Garamond" w:hAnsi="Garamond"/>
              </w:rPr>
            </w:pPr>
            <w:r w:rsidRPr="00343D30">
              <w:rPr>
                <w:rFonts w:ascii="Garamond" w:hAnsi="Garamond"/>
              </w:rPr>
              <w:t>5</w:t>
            </w:r>
          </w:p>
        </w:tc>
      </w:tr>
    </w:tbl>
    <w:p w:rsidR="00B9360C" w:rsidRPr="00343D30" w:rsidRDefault="00B9360C" w:rsidP="00B9360C">
      <w:pPr>
        <w:ind w:left="360"/>
        <w:jc w:val="both"/>
        <w:rPr>
          <w:rFonts w:ascii="Garamond" w:hAnsi="Garamond"/>
        </w:rPr>
      </w:pPr>
    </w:p>
    <w:p w:rsidR="006A1D22" w:rsidRPr="00343D30" w:rsidRDefault="006A1D22" w:rsidP="00B9360C">
      <w:pPr>
        <w:ind w:left="360"/>
        <w:jc w:val="both"/>
        <w:rPr>
          <w:rFonts w:ascii="Garamond" w:hAnsi="Garamond"/>
          <w:b/>
          <w:u w:val="single"/>
        </w:rPr>
      </w:pPr>
      <w:r w:rsidRPr="00343D30">
        <w:rPr>
          <w:rFonts w:ascii="Garamond" w:hAnsi="Garamond"/>
          <w:b/>
          <w:u w:val="single"/>
        </w:rPr>
        <w:t xml:space="preserve">Az 1. számú értékelési részszempont </w:t>
      </w:r>
      <w:r w:rsidRPr="00343D30">
        <w:rPr>
          <w:rFonts w:ascii="Garamond" w:hAnsi="Garamond"/>
          <w:u w:val="single"/>
        </w:rPr>
        <w:t>(árajánlat):</w:t>
      </w:r>
    </w:p>
    <w:p w:rsidR="00B9360C" w:rsidRPr="00343D30" w:rsidRDefault="00B9360C" w:rsidP="00B9360C">
      <w:pPr>
        <w:ind w:left="360"/>
        <w:jc w:val="both"/>
        <w:rPr>
          <w:rFonts w:ascii="Garamond" w:hAnsi="Garamond"/>
        </w:rPr>
      </w:pPr>
    </w:p>
    <w:p w:rsidR="00B9360C" w:rsidRPr="00343D30" w:rsidRDefault="006A1D22" w:rsidP="00B9360C">
      <w:pPr>
        <w:ind w:left="360"/>
        <w:jc w:val="both"/>
        <w:rPr>
          <w:rFonts w:ascii="Garamond" w:hAnsi="Garamond"/>
        </w:rPr>
      </w:pPr>
      <w:r w:rsidRPr="00343D30">
        <w:rPr>
          <w:rFonts w:ascii="Garamond" w:hAnsi="Garamond"/>
        </w:rPr>
        <w:t>Ajánlatkérő az 1. számú értékelési részszempont esetében</w:t>
      </w:r>
      <w:r w:rsidR="00DB2A05" w:rsidRPr="00343D30">
        <w:rPr>
          <w:rFonts w:ascii="Garamond" w:hAnsi="Garamond"/>
        </w:rPr>
        <w:t xml:space="preserve"> a Közbeszerzési Hatóságnak a nyertes ajánlattevő kiválasztására szolgáló értékelési szempontrendszer alkalmazásáról szóló útmutatója (KÉ 2016. évi 147. szám; 2016. december 21.; továbbiakban: útmutató)</w:t>
      </w:r>
      <w:r w:rsidR="00DB2A05" w:rsidRPr="00343D30">
        <w:rPr>
          <w:sz w:val="20"/>
          <w:szCs w:val="20"/>
        </w:rPr>
        <w:t xml:space="preserve"> </w:t>
      </w:r>
      <w:r w:rsidR="00DB2A05" w:rsidRPr="00343D30">
        <w:rPr>
          <w:rFonts w:ascii="Garamond" w:hAnsi="Garamond"/>
        </w:rPr>
        <w:t xml:space="preserve">A. 1. ba)  </w:t>
      </w:r>
      <w:r w:rsidRPr="00343D30">
        <w:rPr>
          <w:rFonts w:ascii="Garamond" w:hAnsi="Garamond"/>
        </w:rPr>
        <w:t xml:space="preserve"> </w:t>
      </w:r>
      <w:r w:rsidR="00B9360C" w:rsidRPr="00343D30">
        <w:rPr>
          <w:rFonts w:ascii="Garamond" w:hAnsi="Garamond"/>
        </w:rPr>
        <w:t>fordított arányosításon alapuló bírálati módszert alkalmazza az alábbiak szerint:</w:t>
      </w:r>
    </w:p>
    <w:p w:rsidR="00B9360C" w:rsidRPr="00343D30" w:rsidRDefault="00B9360C" w:rsidP="00B9360C">
      <w:pPr>
        <w:ind w:right="72"/>
        <w:jc w:val="both"/>
        <w:rPr>
          <w:rFonts w:ascii="Garamond" w:hAnsi="Garamond"/>
        </w:rPr>
      </w:pPr>
    </w:p>
    <w:p w:rsidR="00B9360C" w:rsidRPr="00343D30" w:rsidRDefault="00B9360C" w:rsidP="006A1D22">
      <w:pPr>
        <w:ind w:left="360" w:right="72"/>
        <w:jc w:val="both"/>
        <w:rPr>
          <w:rFonts w:ascii="Garamond" w:hAnsi="Garamond"/>
        </w:rPr>
      </w:pPr>
      <w:r w:rsidRPr="00343D30">
        <w:rPr>
          <w:rFonts w:ascii="Garamond" w:hAnsi="Garamond"/>
        </w:rPr>
        <w:t xml:space="preserve">A legjobb ajánlat (legalacsonyabb ár) 10 pontot ér, a többi arányosítással kerül kiszámításra az alábbiak szerint: </w:t>
      </w:r>
    </w:p>
    <w:p w:rsidR="002E72E6" w:rsidRPr="00343D30" w:rsidRDefault="002E72E6" w:rsidP="006A1D22">
      <w:pPr>
        <w:ind w:left="360" w:right="72"/>
        <w:jc w:val="both"/>
        <w:rPr>
          <w:rFonts w:ascii="Garamond" w:hAnsi="Garamond"/>
        </w:rPr>
      </w:pPr>
    </w:p>
    <w:p w:rsidR="00B9360C" w:rsidRPr="00343D30" w:rsidRDefault="00B9360C" w:rsidP="00B9360C">
      <w:pPr>
        <w:tabs>
          <w:tab w:val="left" w:pos="0"/>
        </w:tabs>
        <w:ind w:firstLine="1800"/>
        <w:jc w:val="both"/>
        <w:rPr>
          <w:rFonts w:ascii="Garamond" w:hAnsi="Garamond"/>
          <w:sz w:val="22"/>
          <w:szCs w:val="22"/>
        </w:rPr>
      </w:pPr>
      <w:r w:rsidRPr="00343D30">
        <w:rPr>
          <w:rFonts w:ascii="Garamond" w:hAnsi="Garamond"/>
          <w:sz w:val="22"/>
          <w:szCs w:val="22"/>
        </w:rPr>
        <w:tab/>
        <w:t xml:space="preserve">           A legjobb</w:t>
      </w:r>
    </w:p>
    <w:p w:rsidR="00B9360C" w:rsidRPr="00343D30" w:rsidRDefault="00B9360C" w:rsidP="00B9360C">
      <w:pPr>
        <w:tabs>
          <w:tab w:val="left" w:pos="0"/>
        </w:tabs>
        <w:ind w:firstLine="1800"/>
        <w:jc w:val="both"/>
        <w:rPr>
          <w:rFonts w:ascii="Garamond" w:hAnsi="Garamond"/>
          <w:sz w:val="22"/>
          <w:szCs w:val="22"/>
        </w:rPr>
      </w:pPr>
      <w:r w:rsidRPr="00343D30">
        <w:rPr>
          <w:rFonts w:ascii="Garamond" w:hAnsi="Garamond"/>
          <w:sz w:val="22"/>
          <w:szCs w:val="22"/>
        </w:rPr>
        <w:t>P =   ________________ * (Pmax - Pmin) + Pmin</w:t>
      </w:r>
    </w:p>
    <w:p w:rsidR="00B9360C" w:rsidRPr="00343D30" w:rsidRDefault="00B9360C" w:rsidP="00B9360C">
      <w:pPr>
        <w:tabs>
          <w:tab w:val="left" w:pos="0"/>
        </w:tabs>
        <w:ind w:firstLine="1800"/>
        <w:jc w:val="both"/>
        <w:rPr>
          <w:rFonts w:ascii="Garamond" w:hAnsi="Garamond"/>
          <w:sz w:val="22"/>
          <w:szCs w:val="22"/>
        </w:rPr>
      </w:pPr>
      <w:r w:rsidRPr="00343D30">
        <w:rPr>
          <w:rFonts w:ascii="Garamond" w:hAnsi="Garamond"/>
          <w:sz w:val="22"/>
          <w:szCs w:val="22"/>
        </w:rPr>
        <w:t xml:space="preserve">   </w:t>
      </w:r>
      <w:r w:rsidRPr="00343D30">
        <w:rPr>
          <w:rFonts w:ascii="Garamond" w:hAnsi="Garamond"/>
          <w:sz w:val="22"/>
          <w:szCs w:val="22"/>
        </w:rPr>
        <w:tab/>
        <w:t xml:space="preserve">            A vizsgált</w:t>
      </w:r>
    </w:p>
    <w:p w:rsidR="00B9360C" w:rsidRPr="00343D30" w:rsidRDefault="00B9360C" w:rsidP="00B9360C">
      <w:pPr>
        <w:pStyle w:val="modszerszoveg"/>
        <w:tabs>
          <w:tab w:val="left" w:pos="2160"/>
        </w:tabs>
        <w:ind w:right="-110"/>
        <w:jc w:val="left"/>
        <w:rPr>
          <w:rFonts w:ascii="Garamond" w:hAnsi="Garamond"/>
          <w:sz w:val="24"/>
          <w:szCs w:val="24"/>
        </w:rPr>
      </w:pPr>
      <w:r w:rsidRPr="00343D30">
        <w:rPr>
          <w:rFonts w:ascii="Garamond" w:hAnsi="Garamond"/>
          <w:sz w:val="24"/>
          <w:szCs w:val="24"/>
        </w:rPr>
        <w:t xml:space="preserve">ahol </w:t>
      </w:r>
      <w:r w:rsidRPr="00343D30">
        <w:rPr>
          <w:rFonts w:ascii="Garamond" w:hAnsi="Garamond"/>
          <w:sz w:val="24"/>
          <w:szCs w:val="24"/>
        </w:rPr>
        <w:br/>
        <w:t xml:space="preserve">P: </w:t>
      </w:r>
      <w:r w:rsidRPr="00343D30">
        <w:rPr>
          <w:rFonts w:ascii="Garamond" w:hAnsi="Garamond"/>
          <w:sz w:val="24"/>
          <w:szCs w:val="24"/>
        </w:rPr>
        <w:tab/>
        <w:t xml:space="preserve">a vizsgált ajánlati elem a bírálati részszempontra vonatkozó pontszáma </w:t>
      </w:r>
      <w:r w:rsidRPr="00343D30">
        <w:rPr>
          <w:rFonts w:ascii="Garamond" w:hAnsi="Garamond"/>
          <w:sz w:val="24"/>
          <w:szCs w:val="24"/>
        </w:rPr>
        <w:br/>
        <w:t>P</w:t>
      </w:r>
      <w:r w:rsidRPr="00343D30">
        <w:rPr>
          <w:rFonts w:ascii="Garamond" w:hAnsi="Garamond"/>
          <w:sz w:val="24"/>
          <w:szCs w:val="24"/>
          <w:vertAlign w:val="subscript"/>
        </w:rPr>
        <w:t>max</w:t>
      </w:r>
      <w:r w:rsidRPr="00343D30">
        <w:rPr>
          <w:rFonts w:ascii="Garamond" w:hAnsi="Garamond"/>
          <w:sz w:val="24"/>
          <w:szCs w:val="24"/>
        </w:rPr>
        <w:t xml:space="preserve">: </w:t>
      </w:r>
      <w:r w:rsidRPr="00343D30">
        <w:rPr>
          <w:rFonts w:ascii="Garamond" w:hAnsi="Garamond"/>
          <w:sz w:val="24"/>
          <w:szCs w:val="24"/>
        </w:rPr>
        <w:tab/>
        <w:t xml:space="preserve">a pontskála felső határa </w:t>
      </w:r>
      <w:r w:rsidRPr="00343D30">
        <w:rPr>
          <w:rFonts w:ascii="Garamond" w:hAnsi="Garamond"/>
          <w:sz w:val="24"/>
          <w:szCs w:val="24"/>
        </w:rPr>
        <w:br/>
        <w:t>A</w:t>
      </w:r>
      <w:r w:rsidRPr="00343D30">
        <w:rPr>
          <w:rFonts w:ascii="Garamond" w:hAnsi="Garamond"/>
          <w:sz w:val="24"/>
          <w:szCs w:val="24"/>
          <w:vertAlign w:val="subscript"/>
        </w:rPr>
        <w:t>legjobb</w:t>
      </w:r>
      <w:r w:rsidRPr="00343D30">
        <w:rPr>
          <w:rFonts w:ascii="Garamond" w:hAnsi="Garamond"/>
          <w:sz w:val="24"/>
          <w:szCs w:val="24"/>
        </w:rPr>
        <w:t xml:space="preserve">: </w:t>
      </w:r>
      <w:r w:rsidRPr="00343D30">
        <w:rPr>
          <w:rFonts w:ascii="Garamond" w:hAnsi="Garamond"/>
          <w:sz w:val="24"/>
          <w:szCs w:val="24"/>
        </w:rPr>
        <w:tab/>
        <w:t xml:space="preserve">a legelőnyösebb ajánlat tartalmi értéke </w:t>
      </w:r>
      <w:r w:rsidRPr="00343D30">
        <w:rPr>
          <w:rFonts w:ascii="Garamond" w:hAnsi="Garamond"/>
          <w:sz w:val="24"/>
          <w:szCs w:val="24"/>
        </w:rPr>
        <w:br/>
        <w:t>A</w:t>
      </w:r>
      <w:r w:rsidRPr="00343D30">
        <w:rPr>
          <w:rFonts w:ascii="Garamond" w:hAnsi="Garamond"/>
          <w:sz w:val="24"/>
          <w:szCs w:val="24"/>
          <w:vertAlign w:val="subscript"/>
        </w:rPr>
        <w:t>vizsgált</w:t>
      </w:r>
      <w:r w:rsidRPr="00343D30">
        <w:rPr>
          <w:rFonts w:ascii="Garamond" w:hAnsi="Garamond"/>
          <w:sz w:val="24"/>
          <w:szCs w:val="24"/>
        </w:rPr>
        <w:t xml:space="preserve">: </w:t>
      </w:r>
      <w:r w:rsidRPr="00343D30">
        <w:rPr>
          <w:rFonts w:ascii="Garamond" w:hAnsi="Garamond"/>
          <w:sz w:val="24"/>
          <w:szCs w:val="24"/>
        </w:rPr>
        <w:tab/>
        <w:t>a vizsgált ajánlat tartalmi értéke.</w:t>
      </w:r>
    </w:p>
    <w:p w:rsidR="00B9360C" w:rsidRPr="00343D30" w:rsidRDefault="00B9360C" w:rsidP="00FC7976">
      <w:pPr>
        <w:tabs>
          <w:tab w:val="left" w:pos="720"/>
          <w:tab w:val="left" w:pos="1985"/>
        </w:tabs>
        <w:spacing w:before="120" w:after="120"/>
        <w:ind w:left="360"/>
        <w:jc w:val="both"/>
        <w:rPr>
          <w:rFonts w:ascii="Garamond" w:hAnsi="Garamond"/>
        </w:rPr>
      </w:pPr>
    </w:p>
    <w:p w:rsidR="00551430" w:rsidRPr="00343D30" w:rsidRDefault="00551430" w:rsidP="00551430">
      <w:pPr>
        <w:tabs>
          <w:tab w:val="left" w:pos="720"/>
          <w:tab w:val="left" w:pos="1985"/>
        </w:tabs>
        <w:spacing w:before="120" w:after="120"/>
        <w:ind w:left="360"/>
        <w:jc w:val="both"/>
        <w:rPr>
          <w:rFonts w:ascii="Garamond" w:hAnsi="Garamond" w:cs="Garamond"/>
        </w:rPr>
      </w:pPr>
      <w:r w:rsidRPr="00343D30">
        <w:rPr>
          <w:rFonts w:ascii="Garamond" w:hAnsi="Garamond"/>
        </w:rPr>
        <w:t xml:space="preserve">Az ajánlatok összehasonlításának alapját az adott rész szerinti építési beruházás teljes körű kivitelezésére megajánlott, a teljesítési határidőre prognosztizált </w:t>
      </w:r>
      <w:r w:rsidRPr="00343D30">
        <w:rPr>
          <w:rFonts w:ascii="Garamond" w:hAnsi="Garamond"/>
          <w:b/>
        </w:rPr>
        <w:t>egyösszegű átalányárnak minősülő nettó vállalkozói díj</w:t>
      </w:r>
      <w:r w:rsidRPr="00343D30">
        <w:rPr>
          <w:rFonts w:ascii="Garamond" w:hAnsi="Garamond"/>
        </w:rPr>
        <w:t xml:space="preserve"> képezi, melyet az árazatlan költségvetési kiírás tervdokumentáció műszaki tartalmának megfelelő beárazásával kell megadni. Ajánlattevőnek az összesített vállalkozó díjat a felolvasólapon fel kell tüntetnie. Az egyösszegű ajánlati ár kialakítása során a kiadott dokumentáció műszaki tartalmának ismerete mellett az alábbiakat is figyelembe kell venni: A szerződés egyösszegű (átalányáras) típusú. A szerződéses ellenszolgáltatás összegének (azaz a nyertes ajánlattevő ajánlati árának) kellő fedezetet kell biztosítania az ajánlattételi felhívásban és a jelen dokumentációban meghatározott építési munkák szerződésszerű teljesítésével kapcsolatban felmerülő valamennyi költség tekintetében, az esetleges többletmunkák kockázatát – jogszabály vagy a szerződés eltérő rendelkezése hiányában - nyertes ajánlattevő köteles viselni. A nyertes ajánlattevő által megajánlott ajánlati ár a szerződés szerinti teljes munkára vonatkozik. </w:t>
      </w:r>
      <w:r w:rsidRPr="00343D30">
        <w:rPr>
          <w:rFonts w:ascii="Garamond" w:hAnsi="Garamond" w:cs="Garamond"/>
        </w:rPr>
        <w:t>Az ajánlatban szereplő áraknak fix áraknak kell lenniük, vagyis az Ajánlattevők semmilyen formában és semmilyen hivatkozással sem tehetnek változó árat tartalmazó ajánlatot. A nettó árakat úgy kell megadni, hogy azok tartalmazzanak minden járulékos költséget, függetlenül azok formájától és forrásától (pl. VÁM, különböző díjak és illetékek stb.). Az ajánlati árnak tartalmaznia kell a beruházás időtartama alatti árváltozásból eredő vállalkozói kockázatot és vállalkozói hasznot is. Az ajánlattevők csak magyar forintban (HUF) tehetnek ajánlatot és a szerződéskötés valutaneme is csak ez lehet. Az ajánlati árnak tartalmaznia kell mindazokat a költségeket, amelyek az ajánlat tárgyának eredményfelelős megvalósításához, az ajánlati feltételekben rögzített feltételek betartásához szükségesek.</w:t>
      </w:r>
    </w:p>
    <w:p w:rsidR="00B9360C" w:rsidRPr="00343D30" w:rsidRDefault="00B9360C" w:rsidP="006A1D22">
      <w:pPr>
        <w:jc w:val="both"/>
        <w:rPr>
          <w:rFonts w:ascii="Garamond" w:hAnsi="Garamond"/>
          <w:b/>
          <w:bCs/>
        </w:rPr>
      </w:pPr>
    </w:p>
    <w:p w:rsidR="00344A3F" w:rsidRPr="00343D30" w:rsidRDefault="00344A3F" w:rsidP="006A1D22">
      <w:pPr>
        <w:jc w:val="both"/>
        <w:rPr>
          <w:rFonts w:ascii="Garamond" w:hAnsi="Garamond"/>
          <w:b/>
          <w:bCs/>
        </w:rPr>
      </w:pPr>
    </w:p>
    <w:p w:rsidR="000A094B" w:rsidRPr="00343D30" w:rsidRDefault="000A094B" w:rsidP="000A094B">
      <w:pPr>
        <w:autoSpaceDE w:val="0"/>
        <w:autoSpaceDN w:val="0"/>
        <w:adjustRightInd w:val="0"/>
        <w:ind w:left="360"/>
        <w:jc w:val="both"/>
        <w:rPr>
          <w:rFonts w:ascii="Garamond" w:hAnsi="Garamond"/>
          <w:bCs/>
          <w:u w:val="single"/>
        </w:rPr>
      </w:pPr>
      <w:r w:rsidRPr="00343D30">
        <w:rPr>
          <w:rFonts w:ascii="Garamond" w:hAnsi="Garamond"/>
          <w:bCs/>
          <w:u w:val="single"/>
        </w:rPr>
        <w:t xml:space="preserve">A </w:t>
      </w:r>
      <w:r w:rsidR="00F111D8" w:rsidRPr="00343D30">
        <w:rPr>
          <w:rFonts w:ascii="Garamond" w:hAnsi="Garamond"/>
          <w:bCs/>
          <w:u w:val="single"/>
        </w:rPr>
        <w:t>2</w:t>
      </w:r>
      <w:r w:rsidRPr="00343D30">
        <w:rPr>
          <w:rFonts w:ascii="Garamond" w:hAnsi="Garamond"/>
          <w:b/>
          <w:bCs/>
          <w:u w:val="single"/>
        </w:rPr>
        <w:t xml:space="preserve">. számú bírálati részszempontok </w:t>
      </w:r>
      <w:r w:rsidRPr="00343D30">
        <w:rPr>
          <w:rFonts w:ascii="Garamond" w:hAnsi="Garamond"/>
          <w:bCs/>
          <w:u w:val="single"/>
        </w:rPr>
        <w:t>(</w:t>
      </w:r>
      <w:r w:rsidRPr="00343D30">
        <w:rPr>
          <w:rFonts w:ascii="Garamond" w:hAnsi="Garamond"/>
          <w:u w:val="single"/>
        </w:rPr>
        <w:t>vállalt jótállás időtartama):</w:t>
      </w:r>
    </w:p>
    <w:p w:rsidR="000A094B" w:rsidRPr="00343D30" w:rsidRDefault="000A094B" w:rsidP="000A094B">
      <w:pPr>
        <w:ind w:left="360"/>
        <w:jc w:val="both"/>
        <w:rPr>
          <w:rFonts w:ascii="Garamond" w:hAnsi="Garamond"/>
        </w:rPr>
      </w:pPr>
    </w:p>
    <w:p w:rsidR="007D2677" w:rsidRPr="00343D30" w:rsidRDefault="007D2677" w:rsidP="007D2677">
      <w:pPr>
        <w:ind w:left="360"/>
        <w:jc w:val="both"/>
        <w:rPr>
          <w:rFonts w:ascii="Garamond" w:hAnsi="Garamond"/>
        </w:rPr>
      </w:pPr>
      <w:r w:rsidRPr="00343D30">
        <w:rPr>
          <w:rFonts w:ascii="Garamond" w:hAnsi="Garamond"/>
        </w:rPr>
        <w:t xml:space="preserve">A 2. részszempont esetében </w:t>
      </w:r>
      <w:r w:rsidRPr="00343D30">
        <w:rPr>
          <w:rFonts w:ascii="Garamond" w:hAnsi="Garamond"/>
          <w:iCs/>
        </w:rPr>
        <w:t xml:space="preserve">az összehasonlítás alapját az </w:t>
      </w:r>
      <w:r w:rsidRPr="00343D30">
        <w:rPr>
          <w:rFonts w:ascii="Garamond" w:hAnsi="Garamond"/>
          <w:b/>
          <w:iCs/>
        </w:rPr>
        <w:t>előírt</w:t>
      </w:r>
      <w:r w:rsidRPr="00343D30">
        <w:rPr>
          <w:rFonts w:ascii="Garamond" w:hAnsi="Garamond"/>
          <w:iCs/>
        </w:rPr>
        <w:t xml:space="preserve"> </w:t>
      </w:r>
      <w:r w:rsidRPr="00343D30">
        <w:rPr>
          <w:rFonts w:ascii="Garamond" w:hAnsi="Garamond"/>
          <w:b/>
          <w:iCs/>
        </w:rPr>
        <w:t>minimális</w:t>
      </w:r>
      <w:r w:rsidRPr="00343D30">
        <w:rPr>
          <w:rFonts w:ascii="Garamond" w:hAnsi="Garamond"/>
          <w:iCs/>
        </w:rPr>
        <w:t xml:space="preserve"> </w:t>
      </w:r>
      <w:r w:rsidRPr="00343D30">
        <w:rPr>
          <w:rFonts w:ascii="Garamond" w:hAnsi="Garamond"/>
          <w:b/>
          <w:iCs/>
        </w:rPr>
        <w:t xml:space="preserve">36 hónap időtartamú jótálláshoz </w:t>
      </w:r>
      <w:r w:rsidRPr="00343D30">
        <w:rPr>
          <w:rFonts w:ascii="Garamond" w:hAnsi="Garamond"/>
          <w:b/>
        </w:rPr>
        <w:t>képest</w:t>
      </w:r>
      <w:r w:rsidRPr="00343D30">
        <w:rPr>
          <w:rFonts w:ascii="Garamond" w:hAnsi="Garamond"/>
          <w:iCs/>
        </w:rPr>
        <w:t xml:space="preserve"> vállalt hosszabb jótállás mértéke képezi.</w:t>
      </w:r>
      <w:r w:rsidRPr="00343D30" w:rsidDel="003D226B">
        <w:rPr>
          <w:rFonts w:ascii="Garamond" w:hAnsi="Garamond"/>
          <w:iCs/>
        </w:rPr>
        <w:t xml:space="preserve"> </w:t>
      </w:r>
      <w:r w:rsidRPr="00343D30">
        <w:rPr>
          <w:rFonts w:ascii="Garamond" w:hAnsi="Garamond"/>
        </w:rPr>
        <w:t>A vállalást egész számmal kifejezett hónapban kell megadni. Amennyiben az Ajánlattevő az előírthoz képest nem kíván hosszabb időtartamú jótállást vállalni, abban az</w:t>
      </w:r>
      <w:r w:rsidR="00ED381A" w:rsidRPr="00343D30">
        <w:rPr>
          <w:rFonts w:ascii="Garamond" w:hAnsi="Garamond"/>
        </w:rPr>
        <w:t xml:space="preserve"> esetben a minimálisan előírt 36</w:t>
      </w:r>
      <w:r w:rsidRPr="00343D30">
        <w:rPr>
          <w:rFonts w:ascii="Garamond" w:hAnsi="Garamond"/>
        </w:rPr>
        <w:t xml:space="preserve"> hónapot kell a felolvasólapon feltüntetni. Az ajánlati elem </w:t>
      </w:r>
      <w:r w:rsidRPr="00343D30">
        <w:rPr>
          <w:rFonts w:ascii="Garamond" w:hAnsi="Garamond"/>
          <w:b/>
        </w:rPr>
        <w:t>legkedvezőbb szintje: 60 hónap</w:t>
      </w:r>
      <w:r w:rsidRPr="00343D30">
        <w:rPr>
          <w:rFonts w:ascii="Garamond" w:hAnsi="Garamond"/>
        </w:rPr>
        <w:t>, melyre és az annál még kedvezőbb vállalásokra egyaránt a ponthatár felső határával azonos számú pontot ad Ajánlatkérő. A megajánlott jótállás az előírt minimális 36 hónapnál kedvezőtlenebb nem lehet. Amennyiben ajánlattevő a minimálisan előírttal egyező, azt meg nem haladó vállalást tesz, az értékelési pontszáma nulla értékű lesz.</w:t>
      </w:r>
    </w:p>
    <w:p w:rsidR="007D2677" w:rsidRPr="00343D30" w:rsidRDefault="007D2677" w:rsidP="007D2677">
      <w:pPr>
        <w:ind w:left="360"/>
        <w:jc w:val="both"/>
        <w:rPr>
          <w:rFonts w:ascii="Garamond" w:hAnsi="Garamond"/>
        </w:rPr>
      </w:pPr>
    </w:p>
    <w:p w:rsidR="007D2677" w:rsidRPr="00343D30" w:rsidRDefault="007D2677" w:rsidP="007D2677">
      <w:pPr>
        <w:ind w:left="360"/>
        <w:jc w:val="both"/>
        <w:rPr>
          <w:rFonts w:ascii="Garamond" w:hAnsi="Garamond"/>
        </w:rPr>
      </w:pPr>
      <w:r w:rsidRPr="00343D30">
        <w:rPr>
          <w:rFonts w:ascii="Garamond" w:hAnsi="Garamond"/>
        </w:rPr>
        <w:t>Ajánlatkérő a 2. számú értékelési részszempont esetében az Útmutató</w:t>
      </w:r>
      <w:r w:rsidRPr="00343D30">
        <w:rPr>
          <w:sz w:val="20"/>
          <w:szCs w:val="20"/>
        </w:rPr>
        <w:t xml:space="preserve"> </w:t>
      </w:r>
      <w:r w:rsidRPr="00343D30">
        <w:rPr>
          <w:rFonts w:ascii="Garamond" w:hAnsi="Garamond"/>
        </w:rPr>
        <w:t>A. 1. bb)   egyenes arányosításon alapuló értékelési módszert alkalmazza:</w:t>
      </w:r>
    </w:p>
    <w:p w:rsidR="007D2677" w:rsidRPr="00343D30" w:rsidRDefault="007D2677" w:rsidP="007D2677">
      <w:pPr>
        <w:tabs>
          <w:tab w:val="left" w:pos="0"/>
        </w:tabs>
        <w:jc w:val="both"/>
        <w:rPr>
          <w:rFonts w:ascii="Garamond" w:hAnsi="Garamond"/>
        </w:rPr>
      </w:pPr>
    </w:p>
    <w:p w:rsidR="007D2677" w:rsidRPr="00343D30" w:rsidRDefault="007D2677" w:rsidP="007D2677">
      <w:pPr>
        <w:tabs>
          <w:tab w:val="left" w:pos="0"/>
        </w:tabs>
        <w:jc w:val="both"/>
        <w:rPr>
          <w:rFonts w:ascii="Garamond" w:hAnsi="Garamond"/>
        </w:rPr>
      </w:pPr>
    </w:p>
    <w:p w:rsidR="007D2677" w:rsidRPr="00343D30" w:rsidRDefault="007D2677" w:rsidP="007D2677">
      <w:pPr>
        <w:tabs>
          <w:tab w:val="left" w:pos="0"/>
        </w:tabs>
        <w:ind w:firstLine="1800"/>
        <w:jc w:val="both"/>
        <w:rPr>
          <w:rFonts w:ascii="Garamond" w:hAnsi="Garamond"/>
        </w:rPr>
      </w:pPr>
      <w:r w:rsidRPr="00343D30">
        <w:rPr>
          <w:rFonts w:ascii="Garamond" w:hAnsi="Garamond"/>
        </w:rPr>
        <w:tab/>
        <w:t xml:space="preserve">           A vizsgált</w:t>
      </w:r>
    </w:p>
    <w:p w:rsidR="007D2677" w:rsidRPr="00343D30" w:rsidRDefault="007D2677" w:rsidP="007D2677">
      <w:pPr>
        <w:tabs>
          <w:tab w:val="left" w:pos="0"/>
        </w:tabs>
        <w:ind w:firstLine="1800"/>
        <w:jc w:val="both"/>
        <w:rPr>
          <w:rFonts w:ascii="Garamond" w:hAnsi="Garamond"/>
        </w:rPr>
      </w:pPr>
      <w:r w:rsidRPr="00343D30">
        <w:rPr>
          <w:rFonts w:ascii="Garamond" w:hAnsi="Garamond"/>
        </w:rPr>
        <w:t>P =   ________________ * (Pmax - Pmin) + Pmin</w:t>
      </w:r>
    </w:p>
    <w:p w:rsidR="007D2677" w:rsidRPr="00343D30" w:rsidRDefault="007D2677" w:rsidP="007D2677">
      <w:pPr>
        <w:tabs>
          <w:tab w:val="left" w:pos="0"/>
        </w:tabs>
        <w:ind w:firstLine="1800"/>
        <w:jc w:val="both"/>
        <w:rPr>
          <w:rFonts w:ascii="Garamond" w:hAnsi="Garamond"/>
        </w:rPr>
      </w:pPr>
      <w:r w:rsidRPr="00343D30">
        <w:rPr>
          <w:rFonts w:ascii="Garamond" w:hAnsi="Garamond"/>
        </w:rPr>
        <w:t xml:space="preserve">   </w:t>
      </w:r>
      <w:r w:rsidRPr="00343D30">
        <w:rPr>
          <w:rFonts w:ascii="Garamond" w:hAnsi="Garamond"/>
        </w:rPr>
        <w:tab/>
        <w:t xml:space="preserve">            A legjobb</w:t>
      </w:r>
    </w:p>
    <w:p w:rsidR="007D2677" w:rsidRPr="00343D30" w:rsidRDefault="007D2677" w:rsidP="007D2677">
      <w:pPr>
        <w:pStyle w:val="modszerszoveg"/>
        <w:tabs>
          <w:tab w:val="left" w:pos="2160"/>
        </w:tabs>
        <w:ind w:right="-110"/>
        <w:jc w:val="left"/>
        <w:rPr>
          <w:rFonts w:ascii="Garamond" w:hAnsi="Garamond"/>
          <w:sz w:val="24"/>
          <w:szCs w:val="24"/>
          <w:lang w:eastAsia="hu-HU"/>
        </w:rPr>
      </w:pPr>
      <w:r w:rsidRPr="00343D30">
        <w:rPr>
          <w:rFonts w:ascii="Garamond" w:hAnsi="Garamond"/>
          <w:sz w:val="24"/>
          <w:szCs w:val="24"/>
          <w:lang w:eastAsia="hu-HU"/>
        </w:rPr>
        <w:t xml:space="preserve">ahol </w:t>
      </w:r>
      <w:r w:rsidRPr="00343D30">
        <w:rPr>
          <w:rFonts w:ascii="Garamond" w:hAnsi="Garamond"/>
          <w:sz w:val="24"/>
          <w:szCs w:val="24"/>
          <w:lang w:eastAsia="hu-HU"/>
        </w:rPr>
        <w:br/>
        <w:t xml:space="preserve">P: </w:t>
      </w:r>
      <w:r w:rsidRPr="00343D30">
        <w:rPr>
          <w:rFonts w:ascii="Garamond" w:hAnsi="Garamond"/>
          <w:sz w:val="24"/>
          <w:szCs w:val="24"/>
          <w:lang w:eastAsia="hu-HU"/>
        </w:rPr>
        <w:tab/>
        <w:t xml:space="preserve">a vizsgált ajánlati elem a bírálati részszempontra vonatkozó pontszáma </w:t>
      </w:r>
      <w:r w:rsidRPr="00343D30">
        <w:rPr>
          <w:rFonts w:ascii="Garamond" w:hAnsi="Garamond"/>
          <w:sz w:val="24"/>
          <w:szCs w:val="24"/>
          <w:lang w:eastAsia="hu-HU"/>
        </w:rPr>
        <w:br/>
        <w:t xml:space="preserve">Pmax: </w:t>
      </w:r>
      <w:r w:rsidRPr="00343D30">
        <w:rPr>
          <w:rFonts w:ascii="Garamond" w:hAnsi="Garamond"/>
          <w:sz w:val="24"/>
          <w:szCs w:val="24"/>
          <w:lang w:eastAsia="hu-HU"/>
        </w:rPr>
        <w:tab/>
        <w:t xml:space="preserve">a pontskála felső határa </w:t>
      </w:r>
      <w:r w:rsidRPr="00343D30">
        <w:rPr>
          <w:rFonts w:ascii="Garamond" w:hAnsi="Garamond"/>
          <w:sz w:val="24"/>
          <w:szCs w:val="24"/>
          <w:lang w:eastAsia="hu-HU"/>
        </w:rPr>
        <w:br/>
        <w:t xml:space="preserve">Alegjobb: </w:t>
      </w:r>
      <w:r w:rsidRPr="00343D30">
        <w:rPr>
          <w:rFonts w:ascii="Garamond" w:hAnsi="Garamond"/>
          <w:sz w:val="24"/>
          <w:szCs w:val="24"/>
          <w:lang w:eastAsia="hu-HU"/>
        </w:rPr>
        <w:tab/>
        <w:t xml:space="preserve">a legelőnyösebb ajánlat tartalmi értéke </w:t>
      </w:r>
      <w:r w:rsidRPr="00343D30">
        <w:rPr>
          <w:rFonts w:ascii="Garamond" w:hAnsi="Garamond"/>
          <w:sz w:val="24"/>
          <w:szCs w:val="24"/>
          <w:lang w:eastAsia="hu-HU"/>
        </w:rPr>
        <w:br/>
        <w:t xml:space="preserve">Avizsgált: </w:t>
      </w:r>
      <w:r w:rsidRPr="00343D30">
        <w:rPr>
          <w:rFonts w:ascii="Garamond" w:hAnsi="Garamond"/>
          <w:sz w:val="24"/>
          <w:szCs w:val="24"/>
          <w:lang w:eastAsia="hu-HU"/>
        </w:rPr>
        <w:tab/>
        <w:t>a vizsgált ajánlat tartalmi értéke.</w:t>
      </w:r>
    </w:p>
    <w:p w:rsidR="007D2677" w:rsidRPr="00343D30" w:rsidRDefault="007D2677" w:rsidP="007D2677">
      <w:pPr>
        <w:ind w:left="360"/>
        <w:jc w:val="both"/>
        <w:rPr>
          <w:rFonts w:ascii="Garamond" w:hAnsi="Garamond"/>
        </w:rPr>
      </w:pPr>
    </w:p>
    <w:p w:rsidR="007D2677" w:rsidRPr="00343D30" w:rsidRDefault="007D2677" w:rsidP="007D2677">
      <w:pPr>
        <w:ind w:left="360"/>
        <w:jc w:val="both"/>
        <w:rPr>
          <w:rFonts w:ascii="Garamond" w:hAnsi="Garamond"/>
        </w:rPr>
      </w:pPr>
    </w:p>
    <w:p w:rsidR="007D2677" w:rsidRPr="00343D30" w:rsidRDefault="007D2677" w:rsidP="007D2677">
      <w:pPr>
        <w:jc w:val="both"/>
        <w:rPr>
          <w:rFonts w:ascii="Garamond" w:hAnsi="Garamond"/>
        </w:rPr>
      </w:pPr>
    </w:p>
    <w:p w:rsidR="007D2677" w:rsidRPr="00343D30" w:rsidRDefault="007D2677" w:rsidP="007D2677">
      <w:pPr>
        <w:autoSpaceDE w:val="0"/>
        <w:autoSpaceDN w:val="0"/>
        <w:adjustRightInd w:val="0"/>
        <w:ind w:left="360"/>
        <w:jc w:val="both"/>
        <w:rPr>
          <w:rFonts w:ascii="Garamond" w:hAnsi="Garamond"/>
          <w:bCs/>
          <w:u w:val="single"/>
        </w:rPr>
      </w:pPr>
      <w:r w:rsidRPr="00343D30">
        <w:rPr>
          <w:rFonts w:ascii="Garamond" w:hAnsi="Garamond"/>
          <w:bCs/>
          <w:u w:val="single"/>
        </w:rPr>
        <w:t>A 3</w:t>
      </w:r>
      <w:r w:rsidRPr="00343D30">
        <w:rPr>
          <w:rFonts w:ascii="Garamond" w:hAnsi="Garamond"/>
          <w:b/>
          <w:bCs/>
          <w:u w:val="single"/>
        </w:rPr>
        <w:t xml:space="preserve">. számú bírálati részszempont </w:t>
      </w:r>
      <w:r w:rsidRPr="00343D30">
        <w:rPr>
          <w:rFonts w:ascii="Garamond" w:hAnsi="Garamond"/>
          <w:bCs/>
          <w:u w:val="single"/>
        </w:rPr>
        <w:t xml:space="preserve">( a projektvezető </w:t>
      </w:r>
      <w:r w:rsidRPr="00343D30">
        <w:rPr>
          <w:rFonts w:ascii="Garamond" w:hAnsi="Garamond"/>
          <w:u w:val="single"/>
        </w:rPr>
        <w:t>szakmai tapasztalata):</w:t>
      </w:r>
    </w:p>
    <w:p w:rsidR="007D2677" w:rsidRPr="00343D30" w:rsidRDefault="007D2677" w:rsidP="007D2677">
      <w:pPr>
        <w:autoSpaceDE w:val="0"/>
        <w:autoSpaceDN w:val="0"/>
        <w:adjustRightInd w:val="0"/>
        <w:jc w:val="both"/>
        <w:rPr>
          <w:rFonts w:ascii="Garamond" w:hAnsi="Garamond"/>
          <w:bCs/>
          <w:u w:val="single"/>
        </w:rPr>
      </w:pPr>
    </w:p>
    <w:p w:rsidR="007D2677" w:rsidRPr="00343D30" w:rsidRDefault="007D2677" w:rsidP="007D2677">
      <w:pPr>
        <w:ind w:left="360"/>
        <w:jc w:val="both"/>
        <w:rPr>
          <w:rFonts w:ascii="Garamond" w:hAnsi="Garamond"/>
        </w:rPr>
      </w:pPr>
      <w:r w:rsidRPr="00343D30">
        <w:rPr>
          <w:rFonts w:ascii="Garamond" w:hAnsi="Garamond"/>
        </w:rPr>
        <w:t xml:space="preserve">A 3. részszempont esetében az ajánlatok összehasonlításának alapját a jelen felhívás 4. pont 7. alpontja szerinti felelős műszaki vezető </w:t>
      </w:r>
      <w:r w:rsidRPr="00343D30">
        <w:rPr>
          <w:rFonts w:ascii="Garamond" w:hAnsi="Garamond"/>
          <w:b/>
        </w:rPr>
        <w:t>szakember</w:t>
      </w:r>
      <w:r w:rsidRPr="00343D30">
        <w:rPr>
          <w:rFonts w:ascii="Garamond" w:hAnsi="Garamond"/>
        </w:rPr>
        <w:t xml:space="preserve"> szennyvízvezeték kivitelezése területén szerzett </w:t>
      </w:r>
      <w:r w:rsidRPr="00343D30">
        <w:rPr>
          <w:rFonts w:ascii="Garamond" w:hAnsi="Garamond"/>
          <w:b/>
        </w:rPr>
        <w:t>szakmai tapasztalata</w:t>
      </w:r>
      <w:r w:rsidRPr="00343D30">
        <w:rPr>
          <w:rFonts w:ascii="Garamond" w:hAnsi="Garamond"/>
        </w:rPr>
        <w:t xml:space="preserve">, azaz a jelen felhívás megküldésétől visszafelé számított 60 hónap során szennyvízvezeték kivitelezése területén megvalósult (a vizsgált időszakban teljesített), általa felelős műszaki vezetőként vezetett kivitelezési munkák darabszáma képezi. A szakmai tapasztalat számát a felolvasólapon, annak részletes ismertetését pedig a szakmai önéletrajzban kell feltüntetni. Az ajánlati elem </w:t>
      </w:r>
      <w:r w:rsidRPr="00343D30">
        <w:rPr>
          <w:rFonts w:ascii="Garamond" w:hAnsi="Garamond"/>
          <w:b/>
        </w:rPr>
        <w:t>legkedvezőbb szintje: 10 db</w:t>
      </w:r>
      <w:r w:rsidRPr="00343D30">
        <w:rPr>
          <w:rFonts w:ascii="Garamond" w:hAnsi="Garamond"/>
        </w:rPr>
        <w:t>, melyre és az annál még kedvezőbb vállalásokra (szalmai tapasztalatra) egyaránt a ponthatár felső határával azonos számú pontot ad Ajánlatkérő. Amennyiben ajánlattevő nem jelöl meg egyetlen, előírt tárgyú szakmai tapasztalatot, az értékelési pontszáma nulla értékű lesz.</w:t>
      </w:r>
    </w:p>
    <w:p w:rsidR="006B54A4" w:rsidRPr="00343D30" w:rsidRDefault="006B54A4" w:rsidP="006B54A4">
      <w:pPr>
        <w:ind w:left="360"/>
        <w:jc w:val="both"/>
        <w:rPr>
          <w:rFonts w:ascii="Garamond" w:hAnsi="Garamond"/>
        </w:rPr>
      </w:pPr>
    </w:p>
    <w:p w:rsidR="006B54A4" w:rsidRPr="00343D30" w:rsidRDefault="006B54A4" w:rsidP="006B54A4">
      <w:pPr>
        <w:ind w:left="360"/>
        <w:jc w:val="both"/>
        <w:rPr>
          <w:rFonts w:ascii="Garamond" w:hAnsi="Garamond"/>
        </w:rPr>
      </w:pPr>
      <w:r w:rsidRPr="00343D30">
        <w:rPr>
          <w:rFonts w:ascii="Garamond" w:hAnsi="Garamond"/>
        </w:rPr>
        <w:t xml:space="preserve">Ajánlatkérő </w:t>
      </w:r>
      <w:r w:rsidR="00843DEA" w:rsidRPr="00343D30">
        <w:rPr>
          <w:rFonts w:ascii="Garamond" w:hAnsi="Garamond"/>
        </w:rPr>
        <w:t>az 3</w:t>
      </w:r>
      <w:r w:rsidRPr="00343D30">
        <w:rPr>
          <w:rFonts w:ascii="Garamond" w:hAnsi="Garamond"/>
        </w:rPr>
        <w:t>. számú értéke</w:t>
      </w:r>
      <w:r w:rsidR="00E56A6C" w:rsidRPr="00343D30">
        <w:rPr>
          <w:rFonts w:ascii="Garamond" w:hAnsi="Garamond"/>
        </w:rPr>
        <w:t xml:space="preserve">lési részszempont esetében az Útmutató A. 1. ba)  </w:t>
      </w:r>
      <w:r w:rsidRPr="00343D30">
        <w:rPr>
          <w:rFonts w:ascii="Garamond" w:hAnsi="Garamond"/>
        </w:rPr>
        <w:t xml:space="preserve"> egyenes arányosításon alapuló értékelési módszert alkalmazza:</w:t>
      </w:r>
    </w:p>
    <w:p w:rsidR="006B54A4" w:rsidRPr="00343D30" w:rsidRDefault="006B54A4" w:rsidP="006B54A4">
      <w:pPr>
        <w:tabs>
          <w:tab w:val="left" w:pos="0"/>
        </w:tabs>
        <w:jc w:val="both"/>
        <w:rPr>
          <w:rFonts w:ascii="Garamond" w:hAnsi="Garamond"/>
        </w:rPr>
      </w:pPr>
    </w:p>
    <w:p w:rsidR="006B54A4" w:rsidRPr="00343D30" w:rsidRDefault="006B54A4" w:rsidP="006B54A4">
      <w:pPr>
        <w:tabs>
          <w:tab w:val="left" w:pos="0"/>
        </w:tabs>
        <w:ind w:firstLine="1800"/>
        <w:jc w:val="both"/>
        <w:rPr>
          <w:rFonts w:ascii="Garamond" w:hAnsi="Garamond"/>
          <w:sz w:val="22"/>
          <w:szCs w:val="22"/>
        </w:rPr>
      </w:pPr>
      <w:r w:rsidRPr="00343D30">
        <w:rPr>
          <w:rFonts w:ascii="Garamond" w:hAnsi="Garamond"/>
          <w:sz w:val="22"/>
          <w:szCs w:val="22"/>
        </w:rPr>
        <w:tab/>
        <w:t xml:space="preserve">           A vizsgált</w:t>
      </w:r>
    </w:p>
    <w:p w:rsidR="006B54A4" w:rsidRPr="00343D30" w:rsidRDefault="006B54A4" w:rsidP="006B54A4">
      <w:pPr>
        <w:tabs>
          <w:tab w:val="left" w:pos="0"/>
        </w:tabs>
        <w:ind w:firstLine="1800"/>
        <w:jc w:val="both"/>
        <w:rPr>
          <w:rFonts w:ascii="Garamond" w:hAnsi="Garamond"/>
          <w:sz w:val="22"/>
          <w:szCs w:val="22"/>
        </w:rPr>
      </w:pPr>
      <w:r w:rsidRPr="00343D30">
        <w:rPr>
          <w:rFonts w:ascii="Garamond" w:hAnsi="Garamond"/>
          <w:sz w:val="22"/>
          <w:szCs w:val="22"/>
        </w:rPr>
        <w:t>P =   ________________ * (Pmax - Pmin) + Pmin</w:t>
      </w:r>
    </w:p>
    <w:p w:rsidR="006B54A4" w:rsidRPr="00343D30" w:rsidRDefault="006B54A4" w:rsidP="006B54A4">
      <w:pPr>
        <w:tabs>
          <w:tab w:val="left" w:pos="0"/>
        </w:tabs>
        <w:ind w:firstLine="1800"/>
        <w:jc w:val="both"/>
        <w:rPr>
          <w:rFonts w:ascii="Garamond" w:hAnsi="Garamond"/>
          <w:sz w:val="22"/>
          <w:szCs w:val="22"/>
        </w:rPr>
      </w:pPr>
      <w:r w:rsidRPr="00343D30">
        <w:rPr>
          <w:rFonts w:ascii="Garamond" w:hAnsi="Garamond"/>
          <w:sz w:val="22"/>
          <w:szCs w:val="22"/>
        </w:rPr>
        <w:t xml:space="preserve">   </w:t>
      </w:r>
      <w:r w:rsidRPr="00343D30">
        <w:rPr>
          <w:rFonts w:ascii="Garamond" w:hAnsi="Garamond"/>
          <w:sz w:val="22"/>
          <w:szCs w:val="22"/>
        </w:rPr>
        <w:tab/>
        <w:t xml:space="preserve">            A legjobb</w:t>
      </w:r>
    </w:p>
    <w:p w:rsidR="006B54A4" w:rsidRPr="00343D30" w:rsidRDefault="006B54A4" w:rsidP="006B54A4">
      <w:pPr>
        <w:pStyle w:val="modszerszoveg"/>
        <w:tabs>
          <w:tab w:val="left" w:pos="2160"/>
        </w:tabs>
        <w:ind w:right="-110"/>
        <w:jc w:val="left"/>
        <w:rPr>
          <w:rFonts w:ascii="Garamond" w:hAnsi="Garamond"/>
          <w:lang w:eastAsia="hu-HU"/>
        </w:rPr>
      </w:pPr>
      <w:r w:rsidRPr="00343D30">
        <w:rPr>
          <w:rFonts w:ascii="Garamond" w:hAnsi="Garamond"/>
          <w:lang w:eastAsia="hu-HU"/>
        </w:rPr>
        <w:t xml:space="preserve">ahol </w:t>
      </w:r>
      <w:r w:rsidRPr="00343D30">
        <w:rPr>
          <w:rFonts w:ascii="Garamond" w:hAnsi="Garamond"/>
          <w:lang w:eastAsia="hu-HU"/>
        </w:rPr>
        <w:br/>
        <w:t xml:space="preserve">P: </w:t>
      </w:r>
      <w:r w:rsidRPr="00343D30">
        <w:rPr>
          <w:rFonts w:ascii="Garamond" w:hAnsi="Garamond"/>
          <w:lang w:eastAsia="hu-HU"/>
        </w:rPr>
        <w:tab/>
        <w:t xml:space="preserve">a vizsgált ajánlati elem a bírálati részszempontra vonatkozó pontszáma </w:t>
      </w:r>
      <w:r w:rsidRPr="00343D30">
        <w:rPr>
          <w:rFonts w:ascii="Garamond" w:hAnsi="Garamond"/>
          <w:lang w:eastAsia="hu-HU"/>
        </w:rPr>
        <w:br/>
        <w:t xml:space="preserve">Pmax: </w:t>
      </w:r>
      <w:r w:rsidRPr="00343D30">
        <w:rPr>
          <w:rFonts w:ascii="Garamond" w:hAnsi="Garamond"/>
          <w:lang w:eastAsia="hu-HU"/>
        </w:rPr>
        <w:tab/>
        <w:t xml:space="preserve">a pontskála felső határa </w:t>
      </w:r>
      <w:r w:rsidRPr="00343D30">
        <w:rPr>
          <w:rFonts w:ascii="Garamond" w:hAnsi="Garamond"/>
          <w:lang w:eastAsia="hu-HU"/>
        </w:rPr>
        <w:br/>
        <w:t xml:space="preserve">Alegjobb: </w:t>
      </w:r>
      <w:r w:rsidRPr="00343D30">
        <w:rPr>
          <w:rFonts w:ascii="Garamond" w:hAnsi="Garamond"/>
          <w:lang w:eastAsia="hu-HU"/>
        </w:rPr>
        <w:tab/>
        <w:t xml:space="preserve">a legelőnyösebb ajánlat tartalmi értéke </w:t>
      </w:r>
      <w:r w:rsidRPr="00343D30">
        <w:rPr>
          <w:rFonts w:ascii="Garamond" w:hAnsi="Garamond"/>
          <w:lang w:eastAsia="hu-HU"/>
        </w:rPr>
        <w:br/>
        <w:t xml:space="preserve">Avizsgált: </w:t>
      </w:r>
      <w:r w:rsidRPr="00343D30">
        <w:rPr>
          <w:rFonts w:ascii="Garamond" w:hAnsi="Garamond"/>
          <w:lang w:eastAsia="hu-HU"/>
        </w:rPr>
        <w:tab/>
        <w:t>a vizsgált ajánlat tartalmi értéke.</w:t>
      </w:r>
    </w:p>
    <w:p w:rsidR="006B54A4" w:rsidRPr="00343D30" w:rsidRDefault="006B54A4" w:rsidP="006B54A4">
      <w:pPr>
        <w:jc w:val="both"/>
        <w:rPr>
          <w:rFonts w:ascii="Garamond" w:hAnsi="Garamond"/>
        </w:rPr>
      </w:pPr>
    </w:p>
    <w:p w:rsidR="006B54A4" w:rsidRPr="00343D30" w:rsidRDefault="006B54A4" w:rsidP="006B54A4">
      <w:pPr>
        <w:ind w:left="360"/>
        <w:jc w:val="both"/>
        <w:rPr>
          <w:rFonts w:ascii="Garamond" w:hAnsi="Garamond"/>
        </w:rPr>
      </w:pPr>
    </w:p>
    <w:p w:rsidR="005A5408" w:rsidRPr="00343D30" w:rsidRDefault="005A5408" w:rsidP="005A5408">
      <w:pPr>
        <w:spacing w:after="120"/>
        <w:ind w:left="360" w:right="72"/>
        <w:jc w:val="both"/>
        <w:rPr>
          <w:rFonts w:ascii="Garamond" w:hAnsi="Garamond"/>
        </w:rPr>
      </w:pPr>
      <w:r w:rsidRPr="00343D30">
        <w:rPr>
          <w:rFonts w:ascii="Garamond" w:hAnsi="Garamond"/>
        </w:rPr>
        <w:t xml:space="preserve">Az ajánlatok részszempontok szerinti tartalmi elemeinek értékelése során adható </w:t>
      </w:r>
      <w:r w:rsidR="00FA28BB" w:rsidRPr="00343D30">
        <w:rPr>
          <w:rFonts w:ascii="Garamond" w:hAnsi="Garamond"/>
        </w:rPr>
        <w:t>pontszám alsó és felső határa: 0</w:t>
      </w:r>
      <w:r w:rsidRPr="00343D30">
        <w:rPr>
          <w:rFonts w:ascii="Garamond" w:hAnsi="Garamond"/>
        </w:rPr>
        <w:t xml:space="preserve">-10, mely minden részszempont esetében azonos. Valamennyi részszempont (alszempont) vonatkozásában az egyes részszempontokra (alszempontokra) adott pontszámok ezt követően az adott részszemponthoz (alszemponthoz) tartozó súlyszámmal felszorzásra, majd valamennyi részszempontra (alszempontra) kiterjedően összeadásra kerülnek. Ajánlatkérő az értékelési pontszám súlyszámmal felszorzott értékét két tizedesjegyre kerekíti. </w:t>
      </w:r>
    </w:p>
    <w:p w:rsidR="006B54A4" w:rsidRPr="00343D30" w:rsidRDefault="006B54A4" w:rsidP="00B9360C">
      <w:pPr>
        <w:jc w:val="both"/>
        <w:rPr>
          <w:rFonts w:ascii="Garamond" w:hAnsi="Garamond"/>
        </w:rPr>
      </w:pPr>
    </w:p>
    <w:p w:rsidR="002A7BE1" w:rsidRPr="00343D30" w:rsidRDefault="001D3EC8" w:rsidP="00330DF8">
      <w:pPr>
        <w:tabs>
          <w:tab w:val="left" w:pos="360"/>
        </w:tabs>
        <w:spacing w:before="240" w:after="120"/>
        <w:ind w:left="540" w:hanging="540"/>
        <w:jc w:val="both"/>
        <w:rPr>
          <w:rFonts w:ascii="Garamond" w:hAnsi="Garamond"/>
          <w:b/>
          <w:bCs/>
          <w:smallCaps/>
        </w:rPr>
      </w:pPr>
      <w:r w:rsidRPr="00343D30">
        <w:rPr>
          <w:rFonts w:ascii="Garamond" w:hAnsi="Garamond"/>
          <w:b/>
          <w:bCs/>
          <w:smallCaps/>
        </w:rPr>
        <w:t>1</w:t>
      </w:r>
      <w:r w:rsidR="00330DF8" w:rsidRPr="00343D30">
        <w:rPr>
          <w:rFonts w:ascii="Garamond" w:hAnsi="Garamond"/>
          <w:b/>
          <w:bCs/>
          <w:smallCaps/>
        </w:rPr>
        <w:t>4</w:t>
      </w:r>
      <w:r w:rsidR="002A7BE1" w:rsidRPr="00343D30">
        <w:rPr>
          <w:rFonts w:ascii="Garamond" w:hAnsi="Garamond"/>
          <w:b/>
          <w:bCs/>
          <w:smallCaps/>
        </w:rPr>
        <w:t>.</w:t>
      </w:r>
      <w:r w:rsidRPr="00343D30">
        <w:rPr>
          <w:rFonts w:ascii="Garamond" w:hAnsi="Garamond"/>
          <w:b/>
          <w:bCs/>
          <w:smallCaps/>
        </w:rPr>
        <w:t>/</w:t>
      </w:r>
      <w:r w:rsidR="00330DF8" w:rsidRPr="00343D30">
        <w:rPr>
          <w:rFonts w:ascii="Garamond" w:hAnsi="Garamond"/>
          <w:b/>
          <w:bCs/>
          <w:smallCaps/>
        </w:rPr>
        <w:t xml:space="preserve"> </w:t>
      </w:r>
      <w:r w:rsidR="002A7BE1" w:rsidRPr="00343D30">
        <w:rPr>
          <w:rFonts w:ascii="Garamond" w:hAnsi="Garamond"/>
          <w:b/>
          <w:bCs/>
          <w:smallCaps/>
        </w:rPr>
        <w:t>Hiánypótlás lehetősége</w:t>
      </w:r>
    </w:p>
    <w:p w:rsidR="00E621D0" w:rsidRPr="00343D30" w:rsidRDefault="00E621D0" w:rsidP="00E621D0">
      <w:pPr>
        <w:spacing w:before="120" w:after="120"/>
        <w:ind w:left="360"/>
        <w:jc w:val="both"/>
        <w:rPr>
          <w:rFonts w:ascii="Garamond" w:hAnsi="Garamond"/>
          <w:bCs/>
        </w:rPr>
      </w:pPr>
      <w:r w:rsidRPr="00343D30">
        <w:rPr>
          <w:rFonts w:ascii="Garamond" w:hAnsi="Garamond"/>
          <w:bCs/>
        </w:rPr>
        <w:t>Aján</w:t>
      </w:r>
      <w:r w:rsidR="00F3146B" w:rsidRPr="00343D30">
        <w:rPr>
          <w:rFonts w:ascii="Garamond" w:hAnsi="Garamond"/>
          <w:bCs/>
        </w:rPr>
        <w:t>latkérő hiánypótlására a Kbt. 71</w:t>
      </w:r>
      <w:r w:rsidRPr="00343D30">
        <w:rPr>
          <w:rFonts w:ascii="Garamond" w:hAnsi="Garamond"/>
          <w:bCs/>
        </w:rPr>
        <w:t>. §-ában foglaltak szerint lehetőséget biztosít. Ajá</w:t>
      </w:r>
      <w:r w:rsidR="00F3146B" w:rsidRPr="00343D30">
        <w:rPr>
          <w:rFonts w:ascii="Garamond" w:hAnsi="Garamond"/>
          <w:bCs/>
        </w:rPr>
        <w:t>nlatkérő  rögzíti, hogy a Kbt. 71. § (6</w:t>
      </w:r>
      <w:r w:rsidRPr="00343D30">
        <w:rPr>
          <w:rFonts w:ascii="Garamond" w:hAnsi="Garamond"/>
          <w:bCs/>
        </w:rPr>
        <w:t xml:space="preserve">) bekezdése alapján eljárva újabb hiánypótlást rendel el, amennyiben ajánlattevő az ajánlatban korábban meg nem jelölt gazdasági szereplőt von be az eljárásba, és e gazdasági szereplőre tekintettel lenne szükséges az újabb hiánypótlás alkalmazása. </w:t>
      </w:r>
    </w:p>
    <w:p w:rsidR="002A7BE1" w:rsidRPr="00343D30" w:rsidRDefault="009639E3" w:rsidP="00CE3CEC">
      <w:pPr>
        <w:tabs>
          <w:tab w:val="left" w:pos="360"/>
        </w:tabs>
        <w:spacing w:before="240" w:after="120"/>
        <w:ind w:left="540" w:hanging="540"/>
        <w:jc w:val="both"/>
        <w:rPr>
          <w:rFonts w:ascii="Garamond" w:hAnsi="Garamond"/>
          <w:b/>
          <w:bCs/>
          <w:smallCaps/>
        </w:rPr>
      </w:pPr>
      <w:r w:rsidRPr="00343D30">
        <w:rPr>
          <w:rFonts w:ascii="Garamond" w:hAnsi="Garamond"/>
          <w:b/>
          <w:bCs/>
          <w:smallCaps/>
        </w:rPr>
        <w:t>1</w:t>
      </w:r>
      <w:r w:rsidR="00330DF8" w:rsidRPr="00343D30">
        <w:rPr>
          <w:rFonts w:ascii="Garamond" w:hAnsi="Garamond"/>
          <w:b/>
          <w:bCs/>
          <w:smallCaps/>
        </w:rPr>
        <w:t>5</w:t>
      </w:r>
      <w:r w:rsidR="002A7BE1" w:rsidRPr="00343D30">
        <w:rPr>
          <w:rFonts w:ascii="Garamond" w:hAnsi="Garamond"/>
          <w:b/>
          <w:bCs/>
          <w:smallCaps/>
        </w:rPr>
        <w:t>.</w:t>
      </w:r>
      <w:r w:rsidRPr="00343D30">
        <w:rPr>
          <w:rFonts w:ascii="Garamond" w:hAnsi="Garamond"/>
          <w:b/>
          <w:bCs/>
          <w:smallCaps/>
        </w:rPr>
        <w:t>/</w:t>
      </w:r>
      <w:r w:rsidR="00330DF8" w:rsidRPr="00343D30">
        <w:rPr>
          <w:rFonts w:ascii="Garamond" w:hAnsi="Garamond"/>
          <w:b/>
          <w:bCs/>
          <w:smallCaps/>
        </w:rPr>
        <w:t xml:space="preserve"> </w:t>
      </w:r>
      <w:r w:rsidR="002A7BE1" w:rsidRPr="00343D30">
        <w:rPr>
          <w:rFonts w:ascii="Garamond" w:hAnsi="Garamond"/>
          <w:b/>
          <w:bCs/>
          <w:smallCaps/>
        </w:rPr>
        <w:t>Ajánlattételi határidő</w:t>
      </w:r>
    </w:p>
    <w:p w:rsidR="00EF10A1" w:rsidRPr="00343D30" w:rsidRDefault="00D545F3" w:rsidP="00BB6D02">
      <w:pPr>
        <w:tabs>
          <w:tab w:val="left" w:pos="360"/>
        </w:tabs>
        <w:ind w:left="360"/>
        <w:rPr>
          <w:rFonts w:ascii="Garamond" w:hAnsi="Garamond"/>
          <w:b/>
        </w:rPr>
      </w:pPr>
      <w:r w:rsidRPr="00343D30">
        <w:rPr>
          <w:rFonts w:ascii="Garamond" w:hAnsi="Garamond"/>
          <w:b/>
        </w:rPr>
        <w:t>2017</w:t>
      </w:r>
      <w:r w:rsidR="00155179" w:rsidRPr="00343D30">
        <w:rPr>
          <w:rFonts w:ascii="Garamond" w:hAnsi="Garamond"/>
          <w:b/>
        </w:rPr>
        <w:t xml:space="preserve">. </w:t>
      </w:r>
      <w:r w:rsidR="00B3005D" w:rsidRPr="00343D30">
        <w:rPr>
          <w:rFonts w:ascii="Garamond" w:hAnsi="Garamond"/>
          <w:b/>
        </w:rPr>
        <w:t>május</w:t>
      </w:r>
      <w:r w:rsidR="004F5D75" w:rsidRPr="00343D30">
        <w:rPr>
          <w:rFonts w:ascii="Garamond" w:hAnsi="Garamond"/>
          <w:b/>
        </w:rPr>
        <w:t xml:space="preserve"> hó </w:t>
      </w:r>
      <w:r w:rsidR="00B3005D" w:rsidRPr="00343D30">
        <w:rPr>
          <w:rFonts w:ascii="Garamond" w:hAnsi="Garamond"/>
          <w:b/>
        </w:rPr>
        <w:t>15</w:t>
      </w:r>
      <w:r w:rsidR="0017555C" w:rsidRPr="00343D30">
        <w:rPr>
          <w:rFonts w:ascii="Garamond" w:hAnsi="Garamond"/>
          <w:b/>
        </w:rPr>
        <w:t>.</w:t>
      </w:r>
      <w:r w:rsidR="00155179" w:rsidRPr="00343D30">
        <w:rPr>
          <w:rFonts w:ascii="Garamond" w:hAnsi="Garamond"/>
          <w:b/>
        </w:rPr>
        <w:t xml:space="preserve"> </w:t>
      </w:r>
      <w:r w:rsidR="004F5D75" w:rsidRPr="00343D30">
        <w:rPr>
          <w:rFonts w:ascii="Garamond" w:hAnsi="Garamond"/>
          <w:b/>
        </w:rPr>
        <w:t>nap</w:t>
      </w:r>
      <w:r w:rsidR="00DF774E" w:rsidRPr="00343D30">
        <w:rPr>
          <w:rFonts w:ascii="Garamond" w:hAnsi="Garamond"/>
          <w:b/>
        </w:rPr>
        <w:t>, 10:00</w:t>
      </w:r>
      <w:r w:rsidR="00EF10A1" w:rsidRPr="00343D30">
        <w:rPr>
          <w:rFonts w:ascii="Garamond" w:hAnsi="Garamond"/>
          <w:b/>
        </w:rPr>
        <w:t xml:space="preserve"> óra </w:t>
      </w:r>
    </w:p>
    <w:p w:rsidR="00905662" w:rsidRPr="00343D30" w:rsidRDefault="00905662" w:rsidP="00E661DB">
      <w:pPr>
        <w:tabs>
          <w:tab w:val="left" w:pos="360"/>
        </w:tabs>
        <w:ind w:left="360"/>
        <w:rPr>
          <w:rFonts w:ascii="Garamond" w:hAnsi="Garamond"/>
        </w:rPr>
      </w:pPr>
    </w:p>
    <w:p w:rsidR="00E661DB" w:rsidRPr="00343D30" w:rsidRDefault="00E661DB" w:rsidP="00E661DB">
      <w:pPr>
        <w:tabs>
          <w:tab w:val="left" w:pos="360"/>
        </w:tabs>
        <w:ind w:left="360"/>
        <w:rPr>
          <w:rFonts w:ascii="Garamond" w:hAnsi="Garamond"/>
          <w:bCs/>
          <w:smallCaps/>
        </w:rPr>
      </w:pPr>
      <w:r w:rsidRPr="00343D30">
        <w:rPr>
          <w:rFonts w:ascii="Garamond" w:hAnsi="Garamond"/>
        </w:rPr>
        <w:t xml:space="preserve">Az ajánlattételi határidő alatt </w:t>
      </w:r>
      <w:r w:rsidR="00B82D6D" w:rsidRPr="00343D30">
        <w:rPr>
          <w:rFonts w:ascii="Garamond" w:hAnsi="Garamond"/>
        </w:rPr>
        <w:t>az</w:t>
      </w:r>
      <w:r w:rsidRPr="00343D30">
        <w:rPr>
          <w:rFonts w:ascii="Garamond" w:hAnsi="Garamond"/>
        </w:rPr>
        <w:t xml:space="preserve"> ajánlat benyújtásának határidejét kell érteni</w:t>
      </w:r>
    </w:p>
    <w:p w:rsidR="002A7BE1" w:rsidRPr="00343D30" w:rsidRDefault="004F08A6" w:rsidP="00CE3CEC">
      <w:pPr>
        <w:spacing w:before="240" w:after="120"/>
        <w:ind w:left="360" w:hanging="360"/>
        <w:jc w:val="both"/>
        <w:rPr>
          <w:rFonts w:ascii="Garamond" w:hAnsi="Garamond"/>
          <w:b/>
          <w:bCs/>
        </w:rPr>
      </w:pPr>
      <w:r w:rsidRPr="00343D30">
        <w:rPr>
          <w:rFonts w:ascii="Garamond" w:hAnsi="Garamond"/>
          <w:b/>
          <w:bCs/>
          <w:smallCaps/>
        </w:rPr>
        <w:t>1</w:t>
      </w:r>
      <w:r w:rsidR="00330DF8" w:rsidRPr="00343D30">
        <w:rPr>
          <w:rFonts w:ascii="Garamond" w:hAnsi="Garamond"/>
          <w:b/>
          <w:bCs/>
          <w:smallCaps/>
        </w:rPr>
        <w:t>6</w:t>
      </w:r>
      <w:r w:rsidR="002A7BE1" w:rsidRPr="00343D30">
        <w:rPr>
          <w:rFonts w:ascii="Garamond" w:hAnsi="Garamond"/>
          <w:b/>
          <w:bCs/>
          <w:smallCaps/>
        </w:rPr>
        <w:t>.</w:t>
      </w:r>
      <w:r w:rsidRPr="00343D30">
        <w:rPr>
          <w:rFonts w:ascii="Garamond" w:hAnsi="Garamond"/>
          <w:b/>
          <w:bCs/>
          <w:smallCaps/>
        </w:rPr>
        <w:t>/</w:t>
      </w:r>
      <w:r w:rsidR="00330DF8" w:rsidRPr="00343D30">
        <w:rPr>
          <w:rFonts w:ascii="Garamond" w:hAnsi="Garamond"/>
          <w:b/>
          <w:bCs/>
          <w:smallCaps/>
        </w:rPr>
        <w:t xml:space="preserve"> </w:t>
      </w:r>
      <w:r w:rsidR="002A7BE1" w:rsidRPr="00343D30">
        <w:rPr>
          <w:rFonts w:ascii="Garamond" w:hAnsi="Garamond"/>
          <w:b/>
          <w:bCs/>
          <w:smallCaps/>
        </w:rPr>
        <w:t xml:space="preserve">Az ajánlat benyújtásának </w:t>
      </w:r>
      <w:r w:rsidR="0047080E" w:rsidRPr="00343D30">
        <w:rPr>
          <w:rFonts w:ascii="Garamond" w:hAnsi="Garamond"/>
          <w:b/>
          <w:bCs/>
          <w:smallCaps/>
        </w:rPr>
        <w:t>címe</w:t>
      </w:r>
    </w:p>
    <w:p w:rsidR="0006700C" w:rsidRPr="00343D30" w:rsidRDefault="0006700C" w:rsidP="002208C9">
      <w:pPr>
        <w:ind w:left="426"/>
        <w:jc w:val="both"/>
        <w:rPr>
          <w:rFonts w:ascii="Garamond" w:hAnsi="Garamond"/>
          <w:b/>
        </w:rPr>
      </w:pPr>
      <w:r w:rsidRPr="00343D30">
        <w:rPr>
          <w:rFonts w:ascii="Garamond" w:hAnsi="Garamond"/>
          <w:b/>
        </w:rPr>
        <w:t>Gödöllői Polgármesteri Hivatal Városüzemeltető és Vagyonkezelő Iroda, Gödöllő 2100, Dózsa György út 69., 108-109 sz. iroda.</w:t>
      </w:r>
    </w:p>
    <w:p w:rsidR="00B34156" w:rsidRPr="00343D30" w:rsidRDefault="00B34156" w:rsidP="00B34156">
      <w:pPr>
        <w:widowControl w:val="0"/>
        <w:suppressAutoHyphens/>
        <w:ind w:left="360" w:right="70"/>
        <w:jc w:val="both"/>
        <w:rPr>
          <w:rFonts w:ascii="Garamond" w:eastAsia="Lucida Sans Unicode" w:hAnsi="Garamond"/>
          <w:b/>
          <w:kern w:val="1"/>
          <w:lang w:eastAsia="ar-SA"/>
        </w:rPr>
      </w:pPr>
    </w:p>
    <w:p w:rsidR="002A7BE1" w:rsidRPr="00343D30" w:rsidRDefault="00C82B44" w:rsidP="00CE3CEC">
      <w:pPr>
        <w:spacing w:before="240" w:after="120"/>
        <w:ind w:left="360" w:hanging="360"/>
        <w:jc w:val="both"/>
        <w:rPr>
          <w:rFonts w:ascii="Garamond" w:hAnsi="Garamond"/>
          <w:b/>
          <w:bCs/>
          <w:smallCaps/>
        </w:rPr>
      </w:pPr>
      <w:r w:rsidRPr="00343D30">
        <w:rPr>
          <w:rFonts w:ascii="Garamond" w:hAnsi="Garamond"/>
          <w:b/>
          <w:bCs/>
          <w:smallCaps/>
        </w:rPr>
        <w:t>1</w:t>
      </w:r>
      <w:r w:rsidR="00330DF8" w:rsidRPr="00343D30">
        <w:rPr>
          <w:rFonts w:ascii="Garamond" w:hAnsi="Garamond"/>
          <w:b/>
          <w:bCs/>
          <w:smallCaps/>
        </w:rPr>
        <w:t>7</w:t>
      </w:r>
      <w:r w:rsidR="002A7BE1" w:rsidRPr="00343D30">
        <w:rPr>
          <w:rFonts w:ascii="Garamond" w:hAnsi="Garamond"/>
          <w:b/>
          <w:bCs/>
          <w:smallCaps/>
        </w:rPr>
        <w:t>.</w:t>
      </w:r>
      <w:r w:rsidRPr="00343D30">
        <w:rPr>
          <w:rFonts w:ascii="Garamond" w:hAnsi="Garamond"/>
          <w:b/>
          <w:bCs/>
          <w:smallCaps/>
        </w:rPr>
        <w:t>/</w:t>
      </w:r>
      <w:r w:rsidR="00330DF8" w:rsidRPr="00343D30">
        <w:rPr>
          <w:rFonts w:ascii="Garamond" w:hAnsi="Garamond"/>
          <w:b/>
          <w:bCs/>
          <w:smallCaps/>
        </w:rPr>
        <w:t xml:space="preserve"> </w:t>
      </w:r>
      <w:r w:rsidR="002A7BE1" w:rsidRPr="00343D30">
        <w:rPr>
          <w:rFonts w:ascii="Garamond" w:hAnsi="Garamond"/>
          <w:b/>
          <w:bCs/>
          <w:smallCaps/>
        </w:rPr>
        <w:t>Az ajánlat benyújtásának módja</w:t>
      </w:r>
    </w:p>
    <w:p w:rsidR="00ED4105" w:rsidRPr="00343D30" w:rsidRDefault="00FB70BE" w:rsidP="00ED4105">
      <w:pPr>
        <w:ind w:left="360"/>
        <w:jc w:val="both"/>
        <w:rPr>
          <w:rFonts w:ascii="Garamond" w:hAnsi="Garamond"/>
          <w:b/>
          <w:kern w:val="32"/>
        </w:rPr>
      </w:pPr>
      <w:r w:rsidRPr="00343D30">
        <w:rPr>
          <w:rFonts w:ascii="Garamond" w:hAnsi="Garamond"/>
        </w:rPr>
        <w:t xml:space="preserve">Az ajánlatot 1 példányban papír formátumban, a nyilatkozatot tartalmazó helyeken cégszerű aláírásával ellátva, bekötve vagy fűzve kell elkészíteni és közös, zárt borítékban/csomagban kell benyújtani, az alábbi szöveg, adat feltüntetésével: </w:t>
      </w:r>
      <w:r w:rsidRPr="00343D30">
        <w:rPr>
          <w:rFonts w:ascii="Garamond" w:hAnsi="Garamond"/>
          <w:b/>
        </w:rPr>
        <w:t>„</w:t>
      </w:r>
      <w:r w:rsidR="00826E3F" w:rsidRPr="00343D30">
        <w:rPr>
          <w:rFonts w:ascii="Garamond" w:hAnsi="Garamond"/>
          <w:b/>
        </w:rPr>
        <w:t xml:space="preserve">Gödöllő, Antalhegy II. ütem </w:t>
      </w:r>
      <w:r w:rsidR="00410F62" w:rsidRPr="00343D30">
        <w:rPr>
          <w:rFonts w:ascii="Garamond" w:hAnsi="Garamond"/>
          <w:b/>
        </w:rPr>
        <w:t xml:space="preserve">szennyvízcsatorna-hálózat bővítése </w:t>
      </w:r>
      <w:r w:rsidRPr="00343D30">
        <w:rPr>
          <w:rFonts w:ascii="Garamond" w:hAnsi="Garamond"/>
          <w:b/>
        </w:rPr>
        <w:t xml:space="preserve">– Ajánlat. Az ajánlattételi határidő lejártáig nem bontható fel!”. </w:t>
      </w:r>
      <w:r w:rsidRPr="00343D30">
        <w:rPr>
          <w:rFonts w:ascii="Garamond" w:hAnsi="Garamond"/>
        </w:rPr>
        <w:t>A csomagolásnak az ajánlatok felbont</w:t>
      </w:r>
      <w:r w:rsidR="00290164" w:rsidRPr="00343D30">
        <w:rPr>
          <w:rFonts w:ascii="Garamond" w:hAnsi="Garamond"/>
        </w:rPr>
        <w:t>ásakor sértetlennek kell lennie.</w:t>
      </w:r>
      <w:r w:rsidRPr="00343D30">
        <w:rPr>
          <w:rFonts w:ascii="Garamond" w:hAnsi="Garamond"/>
        </w:rPr>
        <w:t xml:space="preserve"> Az eredeti, aláírt ajánlatot - a papír alapú példánnyal mindenben megegyező </w:t>
      </w:r>
      <w:r w:rsidRPr="00343D30">
        <w:rPr>
          <w:rFonts w:ascii="Garamond" w:hAnsi="Garamond"/>
          <w:b/>
        </w:rPr>
        <w:t>elektronikus másolati példányban</w:t>
      </w:r>
      <w:r w:rsidRPr="00343D30">
        <w:rPr>
          <w:rFonts w:ascii="Garamond" w:hAnsi="Garamond"/>
        </w:rPr>
        <w:t xml:space="preserve">  - beleértve az összes nyilatkozatukat, igazolásokat stb. *.pdf formátumba (</w:t>
      </w:r>
      <w:r w:rsidRPr="00343D30">
        <w:rPr>
          <w:rFonts w:ascii="Garamond" w:hAnsi="Garamond"/>
          <w:color w:val="000000"/>
        </w:rPr>
        <w:t>jelszó nélkül olvasható, de nem módosítható módon)</w:t>
      </w:r>
      <w:r w:rsidRPr="00343D30">
        <w:rPr>
          <w:rFonts w:ascii="Garamond" w:hAnsi="Garamond"/>
        </w:rPr>
        <w:t xml:space="preserve"> beszkennelve, elektronikus adathordozón (CD vagy DVD) is be kell nyújtani a papír alapú példánnyal közös csomagolásban. </w:t>
      </w:r>
      <w:r w:rsidR="002A6E77" w:rsidRPr="00343D30">
        <w:rPr>
          <w:rFonts w:ascii="Garamond" w:hAnsi="Garamond"/>
          <w:kern w:val="32"/>
        </w:rPr>
        <w:t xml:space="preserve">A fentiek szerinti elektronikus adathordozó benyújtásának elmaradása nem eredményezi az ajánlat érvénytelenségét, az Ajánlatkérő az ajánlatok elbírálása során minden esetben a papír alapon benyújtott ajánlatot veszi figyelembe. </w:t>
      </w:r>
      <w:r w:rsidRPr="00343D30">
        <w:rPr>
          <w:rFonts w:ascii="Garamond" w:hAnsi="Garamond"/>
          <w:color w:val="000000"/>
        </w:rPr>
        <w:t xml:space="preserve">Az ajánlatok összeállításával és benyújtásával kapcsolatos minden </w:t>
      </w:r>
      <w:r w:rsidRPr="00343D30">
        <w:rPr>
          <w:rFonts w:ascii="Garamond" w:hAnsi="Garamond"/>
          <w:kern w:val="32"/>
        </w:rPr>
        <w:t xml:space="preserve">költség az ajánlattevőt terheli. A postán feladott ajánlatot az ajánlatkérő csak akkor tekinti határidőn belül benyújtottnak, ha annak kézhezvételére az ajánlattételi határidő lejártáig sor kerül. Az ajánlat, illetve az azzal kapcsolatos postai küldemények elvesztéséből eredő kockázat az ajánlattevőt terheli. </w:t>
      </w:r>
      <w:r w:rsidR="00ED4105" w:rsidRPr="00343D30">
        <w:rPr>
          <w:rFonts w:ascii="Garamond" w:hAnsi="Garamond"/>
          <w:kern w:val="32"/>
        </w:rPr>
        <w:t xml:space="preserve">Az ajánlat benyújtásának személyesen történő teljesítésére </w:t>
      </w:r>
      <w:r w:rsidR="00ED4105" w:rsidRPr="00343D30">
        <w:rPr>
          <w:rFonts w:ascii="Garamond" w:hAnsi="Garamond"/>
          <w:b/>
          <w:kern w:val="32"/>
        </w:rPr>
        <w:t>Ajánlatkérő minden hétköznap 9:00-16:00 óra között, a határidő lejártának napján 9:00-</w:t>
      </w:r>
      <w:r w:rsidR="000C5651" w:rsidRPr="00343D30">
        <w:rPr>
          <w:rFonts w:ascii="Garamond" w:hAnsi="Garamond"/>
          <w:b/>
          <w:kern w:val="32"/>
        </w:rPr>
        <w:t xml:space="preserve">től </w:t>
      </w:r>
      <w:r w:rsidR="00ED4105" w:rsidRPr="00343D30">
        <w:rPr>
          <w:rFonts w:ascii="Garamond" w:hAnsi="Garamond"/>
          <w:b/>
          <w:kern w:val="32"/>
        </w:rPr>
        <w:t>10:00 óráig biztosít lehetőséget.</w:t>
      </w:r>
    </w:p>
    <w:p w:rsidR="00FB70BE" w:rsidRPr="00343D30" w:rsidRDefault="00FB70BE" w:rsidP="000A25B9">
      <w:pPr>
        <w:ind w:left="360"/>
        <w:jc w:val="both"/>
        <w:rPr>
          <w:rFonts w:ascii="Garamond" w:hAnsi="Garamond"/>
          <w:b/>
          <w:kern w:val="32"/>
        </w:rPr>
      </w:pPr>
    </w:p>
    <w:p w:rsidR="00290164" w:rsidRPr="00343D30" w:rsidRDefault="00290164" w:rsidP="000A25B9">
      <w:pPr>
        <w:ind w:left="360"/>
        <w:jc w:val="both"/>
        <w:rPr>
          <w:rFonts w:ascii="Garamond" w:hAnsi="Garamond"/>
          <w:kern w:val="32"/>
        </w:rPr>
      </w:pPr>
      <w:r w:rsidRPr="00343D30">
        <w:rPr>
          <w:rFonts w:ascii="Garamond" w:hAnsi="Garamond"/>
          <w:kern w:val="32"/>
        </w:rPr>
        <w:t>A nem megfelelően címzett vagy feliratozott dokumentumok elirányításáért, vagy idő előtti felbontásáért az ajánlatkérőt felelősség nem terheli.</w:t>
      </w:r>
    </w:p>
    <w:p w:rsidR="00250460" w:rsidRPr="00343D30" w:rsidRDefault="00250460" w:rsidP="000A25B9">
      <w:pPr>
        <w:ind w:left="360"/>
        <w:jc w:val="both"/>
        <w:rPr>
          <w:rFonts w:ascii="Garamond" w:hAnsi="Garamond"/>
          <w:kern w:val="32"/>
        </w:rPr>
      </w:pPr>
    </w:p>
    <w:p w:rsidR="00916D78" w:rsidRPr="00343D30" w:rsidRDefault="00916D78" w:rsidP="000A25B9">
      <w:pPr>
        <w:ind w:left="360"/>
        <w:jc w:val="both"/>
        <w:rPr>
          <w:rFonts w:ascii="Garamond" w:hAnsi="Garamond"/>
          <w:kern w:val="32"/>
        </w:rPr>
      </w:pPr>
      <w:r w:rsidRPr="00343D30">
        <w:rPr>
          <w:rFonts w:ascii="Garamond" w:hAnsi="Garamond"/>
          <w:kern w:val="32"/>
        </w:rPr>
        <w:t>Ajánlatkérő az ajánlatot akkor tekinti határidőn belül benyújtottnak, ha annak kézhezvétele az ajánlattételi határidő lejártáig, a bontás megkezdéséig megtörténik. A határidőn túl érkezett ajánlatok a Kbt. 73. § (1) bekezdés a) pontja alapján érvénytelennek minősülnek.</w:t>
      </w:r>
      <w:r w:rsidRPr="00343D30">
        <w:rPr>
          <w:rFonts w:ascii="Garamond" w:hAnsi="Garamond"/>
          <w:kern w:val="32"/>
        </w:rPr>
        <w:br/>
        <w:t>Az ajánlatok benyújtása személyesen és postai úton történhet, a jelen felhívásban megadott címre és időintervallumban.</w:t>
      </w:r>
    </w:p>
    <w:p w:rsidR="00CC509D" w:rsidRPr="00343D30" w:rsidRDefault="00916D78" w:rsidP="000A25B9">
      <w:pPr>
        <w:ind w:left="360"/>
        <w:jc w:val="both"/>
        <w:rPr>
          <w:rFonts w:ascii="Garamond" w:hAnsi="Garamond"/>
          <w:kern w:val="32"/>
        </w:rPr>
      </w:pPr>
      <w:r w:rsidRPr="00343D30">
        <w:rPr>
          <w:rFonts w:ascii="Garamond" w:hAnsi="Garamond"/>
          <w:kern w:val="32"/>
        </w:rPr>
        <w:br/>
        <w:t>Ajánlatkérő az ajánlatot akkor tekinti határidőn belül benyújtottnak, ha annak kézhezvétele az ajánlattételi határidő lejártáig, a bontás megkezdéséig megtörténik. A postai küldemények elirányításából, elvesztéséből eredő összes kockázat az ajánlattevőt terheli. Az ajánlattevő felelőssége, hogy ajánlata megfelelő csomagolásban, formában és időben kerüljön benyújtásra. Ajánlatkérő csak az előírt határidőig a megjelölt helyre leadott ajánlatokat tudja elbírálni és értékelni.</w:t>
      </w:r>
    </w:p>
    <w:p w:rsidR="00795904" w:rsidRPr="00343D30" w:rsidRDefault="00916D78" w:rsidP="000A25B9">
      <w:pPr>
        <w:ind w:left="360"/>
        <w:jc w:val="both"/>
        <w:rPr>
          <w:rFonts w:ascii="Garamond" w:hAnsi="Garamond"/>
          <w:kern w:val="32"/>
        </w:rPr>
      </w:pPr>
      <w:r w:rsidRPr="00343D30">
        <w:rPr>
          <w:rFonts w:ascii="Garamond" w:hAnsi="Garamond"/>
          <w:kern w:val="32"/>
        </w:rPr>
        <w:br/>
        <w:t>Az ajánlatok benyújtásakor az ajánlatok átadásához szükséges időtartamot is vegyék figyelembe az ajánlattevők. A határidőn túl érkezett ajánlatok a Kbt. értelmében érvénytelenek, amely ajánlatok azonban a Kbt. 46. § (2) bekezdése szerinti iratnak minősülnek. Ezért ajánlatkérő a késve benyújtott ajánlatokat köteles megőrizni, azok visszaszolgáltatására sem részekben, sem egészében nem kerülhet sor.</w:t>
      </w:r>
    </w:p>
    <w:p w:rsidR="003406D2" w:rsidRPr="00343D30" w:rsidRDefault="003406D2" w:rsidP="000A25B9">
      <w:pPr>
        <w:ind w:left="360"/>
        <w:jc w:val="both"/>
        <w:rPr>
          <w:rFonts w:ascii="Garamond" w:hAnsi="Garamond"/>
          <w:kern w:val="32"/>
        </w:rPr>
      </w:pPr>
    </w:p>
    <w:p w:rsidR="002A7BE1" w:rsidRPr="00343D30" w:rsidRDefault="002C5593" w:rsidP="00CE3CEC">
      <w:pPr>
        <w:spacing w:before="240" w:after="120"/>
        <w:ind w:left="360" w:hanging="360"/>
        <w:jc w:val="both"/>
        <w:rPr>
          <w:rFonts w:ascii="Garamond" w:hAnsi="Garamond"/>
          <w:b/>
          <w:bCs/>
          <w:smallCaps/>
        </w:rPr>
      </w:pPr>
      <w:r w:rsidRPr="00343D30">
        <w:rPr>
          <w:rFonts w:ascii="Garamond" w:hAnsi="Garamond"/>
          <w:b/>
          <w:bCs/>
          <w:smallCaps/>
        </w:rPr>
        <w:t>1</w:t>
      </w:r>
      <w:r w:rsidR="00330DF8" w:rsidRPr="00343D30">
        <w:rPr>
          <w:rFonts w:ascii="Garamond" w:hAnsi="Garamond"/>
          <w:b/>
          <w:bCs/>
          <w:smallCaps/>
        </w:rPr>
        <w:t>8</w:t>
      </w:r>
      <w:r w:rsidR="002A7BE1" w:rsidRPr="00343D30">
        <w:rPr>
          <w:rFonts w:ascii="Garamond" w:hAnsi="Garamond"/>
          <w:b/>
          <w:bCs/>
          <w:smallCaps/>
        </w:rPr>
        <w:t>.</w:t>
      </w:r>
      <w:r w:rsidRPr="00343D30">
        <w:rPr>
          <w:rFonts w:ascii="Garamond" w:hAnsi="Garamond"/>
          <w:b/>
          <w:bCs/>
          <w:smallCaps/>
        </w:rPr>
        <w:t>/</w:t>
      </w:r>
      <w:r w:rsidR="00CE3CEC" w:rsidRPr="00343D30">
        <w:rPr>
          <w:rFonts w:ascii="Garamond" w:hAnsi="Garamond"/>
          <w:b/>
          <w:bCs/>
          <w:smallCaps/>
        </w:rPr>
        <w:t xml:space="preserve"> </w:t>
      </w:r>
      <w:r w:rsidR="002A7BE1" w:rsidRPr="00343D30">
        <w:rPr>
          <w:rFonts w:ascii="Garamond" w:hAnsi="Garamond"/>
          <w:b/>
          <w:bCs/>
          <w:smallCaps/>
        </w:rPr>
        <w:t>Az ajánlatok felbontásának helye, ideje</w:t>
      </w:r>
      <w:r w:rsidR="000E4C0B" w:rsidRPr="00343D30">
        <w:rPr>
          <w:rFonts w:ascii="Garamond" w:hAnsi="Garamond"/>
          <w:b/>
          <w:bCs/>
          <w:smallCaps/>
        </w:rPr>
        <w:t xml:space="preserve"> </w:t>
      </w:r>
    </w:p>
    <w:p w:rsidR="00B30EAA" w:rsidRPr="00343D30" w:rsidRDefault="00214687" w:rsidP="00B30EAA">
      <w:pPr>
        <w:ind w:left="1440" w:hanging="1080"/>
        <w:jc w:val="both"/>
        <w:rPr>
          <w:rFonts w:ascii="Garamond" w:hAnsi="Garamond"/>
          <w:b/>
        </w:rPr>
      </w:pPr>
      <w:r w:rsidRPr="00343D30">
        <w:rPr>
          <w:rFonts w:ascii="Garamond" w:hAnsi="Garamond"/>
          <w:kern w:val="32"/>
        </w:rPr>
        <w:t>Helye:</w:t>
      </w:r>
      <w:r w:rsidR="0012666A" w:rsidRPr="00343D30">
        <w:rPr>
          <w:rFonts w:ascii="Garamond" w:hAnsi="Garamond"/>
          <w:b/>
        </w:rPr>
        <w:t xml:space="preserve"> </w:t>
      </w:r>
      <w:r w:rsidR="005D29CC" w:rsidRPr="00343D30">
        <w:rPr>
          <w:rFonts w:ascii="Garamond" w:hAnsi="Garamond"/>
          <w:b/>
        </w:rPr>
        <w:tab/>
      </w:r>
      <w:r w:rsidR="00B30EAA" w:rsidRPr="00343D30">
        <w:rPr>
          <w:rFonts w:ascii="Garamond" w:hAnsi="Garamond"/>
          <w:b/>
        </w:rPr>
        <w:t>Gödöllői Polgármesteri Hivatal Városüzemeltető és Vagyonkezelő Iroda, Gödöllő 2100, Dózsa György út 69., 108-109 sz. iroda.</w:t>
      </w:r>
    </w:p>
    <w:p w:rsidR="00222AAE" w:rsidRPr="00343D30" w:rsidRDefault="00222AAE" w:rsidP="00222AAE">
      <w:pPr>
        <w:widowControl w:val="0"/>
        <w:suppressAutoHyphens/>
        <w:ind w:left="3601" w:right="70" w:hanging="1841"/>
        <w:jc w:val="both"/>
        <w:rPr>
          <w:rFonts w:ascii="Garamond" w:eastAsia="Lucida Sans Unicode" w:hAnsi="Garamond"/>
          <w:kern w:val="1"/>
          <w:lang w:eastAsia="ar-SA"/>
        </w:rPr>
      </w:pPr>
    </w:p>
    <w:p w:rsidR="00513420" w:rsidRPr="00343D30" w:rsidRDefault="00222AAE" w:rsidP="00513420">
      <w:pPr>
        <w:tabs>
          <w:tab w:val="left" w:pos="360"/>
        </w:tabs>
        <w:ind w:left="360"/>
        <w:rPr>
          <w:rFonts w:ascii="Garamond" w:hAnsi="Garamond"/>
          <w:b/>
        </w:rPr>
      </w:pPr>
      <w:r w:rsidRPr="00343D30">
        <w:rPr>
          <w:rFonts w:ascii="Garamond" w:eastAsia="Lucida Sans Unicode" w:hAnsi="Garamond"/>
          <w:kern w:val="1"/>
        </w:rPr>
        <w:t>Időpontja:</w:t>
      </w:r>
      <w:r w:rsidR="004E1C10" w:rsidRPr="00343D30">
        <w:rPr>
          <w:rFonts w:ascii="Garamond" w:eastAsia="Lucida Sans Unicode" w:hAnsi="Garamond"/>
          <w:kern w:val="1"/>
        </w:rPr>
        <w:tab/>
      </w:r>
      <w:r w:rsidR="00513420" w:rsidRPr="00343D30">
        <w:rPr>
          <w:rFonts w:ascii="Garamond" w:hAnsi="Garamond"/>
          <w:b/>
        </w:rPr>
        <w:t xml:space="preserve">2017. május hó 15. nap, 10:00 óra </w:t>
      </w:r>
    </w:p>
    <w:p w:rsidR="00D53E92" w:rsidRPr="00343D30" w:rsidRDefault="00D53E92" w:rsidP="00513420">
      <w:pPr>
        <w:tabs>
          <w:tab w:val="left" w:pos="360"/>
        </w:tabs>
        <w:ind w:left="360"/>
        <w:rPr>
          <w:rFonts w:ascii="Garamond" w:hAnsi="Garamond"/>
        </w:rPr>
      </w:pPr>
    </w:p>
    <w:p w:rsidR="00140D48" w:rsidRPr="00343D30" w:rsidRDefault="00222AAE" w:rsidP="00140D48">
      <w:pPr>
        <w:widowControl w:val="0"/>
        <w:suppressAutoHyphens/>
        <w:ind w:left="360" w:right="68"/>
        <w:jc w:val="both"/>
        <w:rPr>
          <w:rFonts w:ascii="Garamond" w:hAnsi="Garamond"/>
          <w:color w:val="111111"/>
        </w:rPr>
      </w:pPr>
      <w:r w:rsidRPr="00343D30">
        <w:rPr>
          <w:rFonts w:ascii="Garamond" w:hAnsi="Garamond"/>
          <w:color w:val="111111"/>
        </w:rPr>
        <w:t xml:space="preserve">Az ajánlatok felbontásán jelenlétre jogosult személyek: </w:t>
      </w:r>
      <w:r w:rsidR="00617C1D" w:rsidRPr="00343D30">
        <w:rPr>
          <w:rFonts w:ascii="Garamond" w:hAnsi="Garamond"/>
          <w:color w:val="111111"/>
        </w:rPr>
        <w:t xml:space="preserve">Az ajánlatok felbontásánál az Ajánlatkérő, az </w:t>
      </w:r>
      <w:r w:rsidR="00C71A13" w:rsidRPr="00343D30">
        <w:rPr>
          <w:rFonts w:ascii="Garamond" w:hAnsi="Garamond"/>
          <w:color w:val="111111"/>
        </w:rPr>
        <w:t>ajánlattevő</w:t>
      </w:r>
      <w:r w:rsidR="00617C1D" w:rsidRPr="00343D30">
        <w:rPr>
          <w:rFonts w:ascii="Garamond" w:hAnsi="Garamond"/>
          <w:color w:val="111111"/>
        </w:rPr>
        <w:t>, valamint az általuk meghívott személyek lehetnek jelen</w:t>
      </w:r>
      <w:r w:rsidR="008E7E0E" w:rsidRPr="00343D30">
        <w:rPr>
          <w:rFonts w:ascii="Garamond" w:hAnsi="Garamond"/>
          <w:color w:val="111111"/>
        </w:rPr>
        <w:t xml:space="preserve">, </w:t>
      </w:r>
      <w:r w:rsidR="008E7E0E" w:rsidRPr="00343D30">
        <w:rPr>
          <w:rFonts w:ascii="Garamond" w:hAnsi="Garamond" w:cs="Arial"/>
          <w:color w:val="111111"/>
        </w:rPr>
        <w:t>akik képviseleti joguk igazolásaként kötelesek a jelenléti ívet aláírni</w:t>
      </w:r>
      <w:r w:rsidR="005D7880" w:rsidRPr="00343D30">
        <w:rPr>
          <w:rFonts w:ascii="Garamond" w:hAnsi="Garamond" w:cs="Arial"/>
          <w:color w:val="111111"/>
        </w:rPr>
        <w:t>.</w:t>
      </w:r>
      <w:r w:rsidR="00E03A55" w:rsidRPr="00343D30">
        <w:rPr>
          <w:rFonts w:ascii="Garamond" w:hAnsi="Garamond"/>
          <w:color w:val="111111"/>
        </w:rPr>
        <w:t xml:space="preserve"> Az Ajánlatkérő a végleges</w:t>
      </w:r>
      <w:r w:rsidR="00114E34" w:rsidRPr="00343D30">
        <w:rPr>
          <w:rFonts w:ascii="Garamond" w:hAnsi="Garamond"/>
          <w:color w:val="111111"/>
        </w:rPr>
        <w:t xml:space="preserve"> ajánlatok bontásakor ismerteti, hogy mely gazdasági szereplőknek küldte meg saját kezdeményezésére </w:t>
      </w:r>
      <w:r w:rsidR="00D52DC7" w:rsidRPr="00343D30">
        <w:rPr>
          <w:rFonts w:ascii="Garamond" w:hAnsi="Garamond"/>
          <w:color w:val="111111"/>
        </w:rPr>
        <w:t xml:space="preserve">az eljárást megindító felhívást, illetve az ajánlatok felbontását megelőzően ismerteti </w:t>
      </w:r>
      <w:r w:rsidR="00172BD3" w:rsidRPr="00343D30">
        <w:rPr>
          <w:rFonts w:ascii="Garamond" w:hAnsi="Garamond"/>
          <w:color w:val="111111"/>
        </w:rPr>
        <w:t>a felhívás 7. pontjában megadott források összege mellett</w:t>
      </w:r>
      <w:r w:rsidR="00D52DC7" w:rsidRPr="00343D30">
        <w:rPr>
          <w:rFonts w:ascii="Garamond" w:hAnsi="Garamond"/>
          <w:color w:val="111111"/>
        </w:rPr>
        <w:t xml:space="preserve"> az ajánlattételi határidő lejártának időpontjában rende</w:t>
      </w:r>
      <w:r w:rsidR="00661FE1" w:rsidRPr="00343D30">
        <w:rPr>
          <w:rFonts w:ascii="Garamond" w:hAnsi="Garamond"/>
          <w:color w:val="111111"/>
        </w:rPr>
        <w:t xml:space="preserve">lkezésre álló fedezet mértékét. </w:t>
      </w:r>
      <w:r w:rsidR="006B1865" w:rsidRPr="00343D30">
        <w:rPr>
          <w:rFonts w:ascii="Garamond" w:hAnsi="Garamond" w:cs="Arial"/>
          <w:color w:val="111111"/>
        </w:rPr>
        <w:t xml:space="preserve">Az ajánlat felbontásáról az ajánlatkérő jegyzőkönyvet készít, melyet a bontástól számított öt napon belül megküld az ajánlattevőknek. </w:t>
      </w:r>
      <w:r w:rsidR="00140D48" w:rsidRPr="00343D30">
        <w:rPr>
          <w:rFonts w:ascii="Garamond" w:hAnsi="Garamond"/>
          <w:color w:val="111111"/>
        </w:rPr>
        <w:t>Az ajánlatok bontása során Ajánlatkérő a Kbt. 68. §-ában foglaltak alapján jár el.</w:t>
      </w:r>
    </w:p>
    <w:p w:rsidR="008E7E0E" w:rsidRPr="00343D30" w:rsidRDefault="008E7E0E" w:rsidP="00140D48">
      <w:pPr>
        <w:widowControl w:val="0"/>
        <w:suppressAutoHyphens/>
        <w:ind w:left="360" w:right="68"/>
        <w:jc w:val="both"/>
        <w:rPr>
          <w:rFonts w:ascii="Garamond" w:hAnsi="Garamond"/>
        </w:rPr>
      </w:pPr>
    </w:p>
    <w:p w:rsidR="007D087D" w:rsidRPr="00343D30" w:rsidRDefault="007D087D" w:rsidP="00391354">
      <w:pPr>
        <w:widowControl w:val="0"/>
        <w:suppressAutoHyphens/>
        <w:spacing w:before="120"/>
        <w:ind w:left="709" w:right="70" w:hanging="709"/>
        <w:jc w:val="both"/>
        <w:rPr>
          <w:rFonts w:ascii="Garamond" w:hAnsi="Garamond"/>
          <w:b/>
          <w:iCs/>
        </w:rPr>
      </w:pPr>
      <w:r w:rsidRPr="00343D30">
        <w:rPr>
          <w:rFonts w:ascii="Garamond" w:hAnsi="Garamond"/>
          <w:b/>
          <w:iCs/>
        </w:rPr>
        <w:t xml:space="preserve">19./ </w:t>
      </w:r>
      <w:r w:rsidRPr="00343D30">
        <w:rPr>
          <w:rFonts w:ascii="Garamond" w:eastAsia="Lucida Sans Unicode" w:hAnsi="Garamond"/>
          <w:b/>
          <w:bCs/>
          <w:smallCaps/>
          <w:kern w:val="1"/>
        </w:rPr>
        <w:t>Ajánlati kötöttség</w:t>
      </w:r>
      <w:r w:rsidRPr="00343D30">
        <w:rPr>
          <w:rFonts w:ascii="Garamond" w:hAnsi="Garamond"/>
          <w:b/>
          <w:iCs/>
        </w:rPr>
        <w:t xml:space="preserve">: </w:t>
      </w:r>
    </w:p>
    <w:p w:rsidR="007D087D" w:rsidRPr="00343D30" w:rsidRDefault="007D087D" w:rsidP="007D087D">
      <w:pPr>
        <w:spacing w:before="120"/>
        <w:ind w:left="709"/>
        <w:jc w:val="both"/>
        <w:rPr>
          <w:rFonts w:ascii="Garamond" w:hAnsi="Garamond"/>
        </w:rPr>
      </w:pPr>
      <w:r w:rsidRPr="00343D30">
        <w:rPr>
          <w:rFonts w:ascii="Garamond" w:hAnsi="Garamond"/>
          <w:iCs/>
        </w:rPr>
        <w:t xml:space="preserve">Ajánlatkérő az ajánlattételi felhívásban </w:t>
      </w:r>
      <w:r w:rsidR="00D22E57" w:rsidRPr="00343D30">
        <w:rPr>
          <w:rFonts w:ascii="Garamond" w:hAnsi="Garamond"/>
          <w:iCs/>
        </w:rPr>
        <w:t>és a kiegészítő közbeszerzési dokumentumok</w:t>
      </w:r>
      <w:r w:rsidRPr="00343D30">
        <w:rPr>
          <w:rFonts w:ascii="Garamond" w:hAnsi="Garamond"/>
          <w:iCs/>
        </w:rPr>
        <w:t xml:space="preserve">ban meghatározott feltételekhez, az ajánlattevő pedig az ajánlatához </w:t>
      </w:r>
      <w:r w:rsidR="00D22E57" w:rsidRPr="00343D30">
        <w:rPr>
          <w:rFonts w:ascii="Garamond" w:hAnsi="Garamond"/>
          <w:iCs/>
        </w:rPr>
        <w:t xml:space="preserve">az ajánlattételi határudő lejártának </w:t>
      </w:r>
      <w:r w:rsidRPr="00343D30">
        <w:rPr>
          <w:rFonts w:ascii="Garamond" w:hAnsi="Garamond"/>
          <w:iCs/>
        </w:rPr>
        <w:t>időpontjától kötve van. Az ajánlati kötöttség időtartama: hatvan nap.</w:t>
      </w:r>
      <w:r w:rsidRPr="00343D30">
        <w:rPr>
          <w:rFonts w:ascii="Garamond" w:hAnsi="Garamond"/>
        </w:rPr>
        <w:t xml:space="preserve"> </w:t>
      </w:r>
    </w:p>
    <w:p w:rsidR="007D087D" w:rsidRPr="00343D30" w:rsidRDefault="007D087D" w:rsidP="007D087D">
      <w:pPr>
        <w:spacing w:before="120"/>
        <w:ind w:left="708"/>
        <w:jc w:val="both"/>
        <w:rPr>
          <w:rFonts w:ascii="Garamond" w:hAnsi="Garamond"/>
        </w:rPr>
      </w:pPr>
      <w:r w:rsidRPr="00343D30">
        <w:rPr>
          <w:rFonts w:ascii="Garamond" w:hAnsi="Garamond"/>
        </w:rPr>
        <w:t xml:space="preserve">Ezt követően az ajánlat további módosítása nem lehetséges. Ajánlatkérő a bírálatot az ajánlattételi felhívásban és </w:t>
      </w:r>
      <w:r w:rsidR="00D22E57" w:rsidRPr="00343D30">
        <w:rPr>
          <w:rFonts w:ascii="Garamond" w:hAnsi="Garamond"/>
        </w:rPr>
        <w:t xml:space="preserve">a </w:t>
      </w:r>
      <w:r w:rsidR="00D22E57" w:rsidRPr="00343D30">
        <w:rPr>
          <w:rFonts w:ascii="Garamond" w:hAnsi="Garamond"/>
          <w:iCs/>
        </w:rPr>
        <w:t xml:space="preserve">kiegészítő közbeszerzési dokumentumokban </w:t>
      </w:r>
      <w:r w:rsidRPr="00343D30">
        <w:rPr>
          <w:rFonts w:ascii="Garamond" w:hAnsi="Garamond"/>
        </w:rPr>
        <w:t xml:space="preserve">foglaltak, valamint az ajánlat tartalmának megfelelően készíti el. </w:t>
      </w:r>
    </w:p>
    <w:p w:rsidR="00391354" w:rsidRPr="00343D30" w:rsidRDefault="00391354" w:rsidP="00391354">
      <w:pPr>
        <w:pStyle w:val="Lista"/>
        <w:spacing w:before="50"/>
        <w:ind w:left="720" w:firstLine="0"/>
        <w:jc w:val="both"/>
        <w:rPr>
          <w:rFonts w:ascii="Garamond" w:hAnsi="Garamond"/>
          <w:iCs/>
        </w:rPr>
      </w:pPr>
      <w:r w:rsidRPr="00343D30">
        <w:rPr>
          <w:rFonts w:ascii="Garamond" w:hAnsi="Garamond"/>
          <w:iCs/>
        </w:rPr>
        <w:t xml:space="preserve">A Kbt. 131. § (5) bekezdése értelmében a nyertes ajánlattevő és – a (4) bekezdés szerinti esetben – a második legkedvezőbb ajánlatot tett ajánlattevő ajánlati kötöttsége az ajánlatok elbírálásáról szóló írásbeli összegezésnek az ajánlattevők részére történt megküldése napjától számított hatvan nappal meghosszabbodik. </w:t>
      </w:r>
    </w:p>
    <w:p w:rsidR="00391354" w:rsidRPr="00343D30" w:rsidRDefault="00391354" w:rsidP="007D087D">
      <w:pPr>
        <w:spacing w:before="120"/>
        <w:ind w:left="708"/>
        <w:jc w:val="both"/>
        <w:rPr>
          <w:rFonts w:ascii="Garamond" w:hAnsi="Garamond"/>
          <w:b/>
        </w:rPr>
      </w:pPr>
    </w:p>
    <w:p w:rsidR="008E463E" w:rsidRPr="00343D30" w:rsidRDefault="00330DF8" w:rsidP="004112CC">
      <w:pPr>
        <w:tabs>
          <w:tab w:val="num" w:pos="1701"/>
        </w:tabs>
        <w:spacing w:before="240"/>
        <w:ind w:left="540" w:right="68" w:hanging="540"/>
        <w:jc w:val="both"/>
        <w:rPr>
          <w:rFonts w:ascii="Garamond" w:eastAsia="Lucida Sans Unicode" w:hAnsi="Garamond"/>
          <w:b/>
          <w:bCs/>
          <w:smallCaps/>
          <w:kern w:val="1"/>
        </w:rPr>
      </w:pPr>
      <w:r w:rsidRPr="00343D30">
        <w:rPr>
          <w:rFonts w:ascii="Garamond" w:hAnsi="Garamond"/>
          <w:b/>
          <w:bCs/>
          <w:smallCaps/>
        </w:rPr>
        <w:t>20</w:t>
      </w:r>
      <w:r w:rsidR="002A7BE1" w:rsidRPr="00343D30">
        <w:rPr>
          <w:rFonts w:ascii="Garamond" w:hAnsi="Garamond"/>
          <w:b/>
          <w:bCs/>
          <w:smallCaps/>
        </w:rPr>
        <w:t>.</w:t>
      </w:r>
      <w:r w:rsidR="00497255" w:rsidRPr="00343D30">
        <w:rPr>
          <w:rFonts w:ascii="Garamond" w:hAnsi="Garamond"/>
          <w:b/>
          <w:bCs/>
          <w:smallCaps/>
        </w:rPr>
        <w:t>/</w:t>
      </w:r>
      <w:r w:rsidR="004112CC" w:rsidRPr="00343D30">
        <w:rPr>
          <w:rFonts w:ascii="Garamond" w:hAnsi="Garamond"/>
          <w:b/>
          <w:bCs/>
          <w:smallCaps/>
        </w:rPr>
        <w:tab/>
      </w:r>
      <w:r w:rsidR="008E463E" w:rsidRPr="00343D30">
        <w:rPr>
          <w:rFonts w:ascii="Garamond" w:eastAsia="Lucida Sans Unicode" w:hAnsi="Garamond"/>
          <w:b/>
          <w:bCs/>
          <w:smallCaps/>
          <w:kern w:val="1"/>
        </w:rPr>
        <w:t>Az eljárás eredményéről szóló összegezés megküldésének</w:t>
      </w:r>
      <w:r w:rsidR="004112CC" w:rsidRPr="00343D30">
        <w:rPr>
          <w:rFonts w:ascii="Garamond" w:eastAsia="Lucida Sans Unicode" w:hAnsi="Garamond"/>
          <w:b/>
          <w:bCs/>
          <w:smallCaps/>
          <w:kern w:val="1"/>
        </w:rPr>
        <w:t>, és a szerződéskötés tervezett</w:t>
      </w:r>
      <w:r w:rsidR="008E463E" w:rsidRPr="00343D30">
        <w:rPr>
          <w:rFonts w:ascii="Garamond" w:eastAsia="Lucida Sans Unicode" w:hAnsi="Garamond"/>
          <w:b/>
          <w:bCs/>
          <w:smallCaps/>
          <w:kern w:val="1"/>
        </w:rPr>
        <w:t xml:space="preserve"> napja:</w:t>
      </w:r>
    </w:p>
    <w:p w:rsidR="003406D2" w:rsidRPr="00343D30" w:rsidRDefault="003406D2" w:rsidP="003406D2">
      <w:pPr>
        <w:ind w:left="360"/>
        <w:jc w:val="both"/>
        <w:rPr>
          <w:rFonts w:ascii="Garamond" w:hAnsi="Garamond"/>
          <w:bCs/>
        </w:rPr>
      </w:pPr>
    </w:p>
    <w:p w:rsidR="00EE35B5" w:rsidRPr="00343D30" w:rsidRDefault="00EE35B5" w:rsidP="00EE35B5">
      <w:pPr>
        <w:ind w:left="360"/>
        <w:jc w:val="both"/>
        <w:rPr>
          <w:rFonts w:ascii="Garamond" w:hAnsi="Garamond"/>
        </w:rPr>
      </w:pPr>
      <w:r w:rsidRPr="00343D30">
        <w:rPr>
          <w:rFonts w:ascii="Garamond" w:hAnsi="Garamond"/>
          <w:bCs/>
        </w:rPr>
        <w:t xml:space="preserve">Ajánlatkérő az eljárás eredményéről írásban, külön jogszabály szerinti összegezés egyidejű és közvetlen megküldésével tájékoztatja ajánlattevőket. A szerződéskötés időpontja: </w:t>
      </w:r>
      <w:r w:rsidRPr="00343D30">
        <w:rPr>
          <w:rFonts w:ascii="Garamond" w:hAnsi="Garamond"/>
        </w:rPr>
        <w:t>az írásbeli összeg</w:t>
      </w:r>
      <w:r w:rsidR="00C10099" w:rsidRPr="00343D30">
        <w:rPr>
          <w:rFonts w:ascii="Garamond" w:hAnsi="Garamond"/>
        </w:rPr>
        <w:t>ezés megküldése napját követő 5</w:t>
      </w:r>
      <w:r w:rsidRPr="00343D30">
        <w:rPr>
          <w:rFonts w:ascii="Garamond" w:hAnsi="Garamond"/>
        </w:rPr>
        <w:t xml:space="preserve"> napos időtartam lejártát követő első munkanap, illetve a Kbt. 131. § (</w:t>
      </w:r>
      <w:r w:rsidR="00EC54CE" w:rsidRPr="00343D30">
        <w:rPr>
          <w:rFonts w:ascii="Garamond" w:hAnsi="Garamond"/>
        </w:rPr>
        <w:t>8</w:t>
      </w:r>
      <w:r w:rsidRPr="00343D30">
        <w:rPr>
          <w:rFonts w:ascii="Garamond" w:hAnsi="Garamond"/>
        </w:rPr>
        <w:t>) bekezdés szerint.</w:t>
      </w:r>
    </w:p>
    <w:p w:rsidR="00F8572C" w:rsidRPr="00343D30" w:rsidRDefault="00F8572C" w:rsidP="00293915">
      <w:pPr>
        <w:spacing w:before="120" w:after="120"/>
        <w:ind w:left="360" w:hanging="360"/>
        <w:jc w:val="both"/>
        <w:rPr>
          <w:rFonts w:ascii="Garamond" w:hAnsi="Garamond"/>
          <w:bCs/>
          <w:smallCaps/>
        </w:rPr>
      </w:pPr>
    </w:p>
    <w:p w:rsidR="002A7BE1" w:rsidRPr="00343D30" w:rsidRDefault="00330DF8" w:rsidP="00293915">
      <w:pPr>
        <w:spacing w:before="120" w:after="120"/>
        <w:ind w:left="360" w:hanging="360"/>
        <w:jc w:val="both"/>
        <w:rPr>
          <w:rFonts w:ascii="Garamond" w:hAnsi="Garamond"/>
          <w:b/>
          <w:bCs/>
          <w:smallCaps/>
        </w:rPr>
      </w:pPr>
      <w:r w:rsidRPr="00343D30">
        <w:rPr>
          <w:rFonts w:ascii="Garamond" w:hAnsi="Garamond"/>
          <w:b/>
          <w:bCs/>
          <w:smallCaps/>
        </w:rPr>
        <w:t>21</w:t>
      </w:r>
      <w:r w:rsidR="002A7BE1" w:rsidRPr="00343D30">
        <w:rPr>
          <w:rFonts w:ascii="Garamond" w:hAnsi="Garamond"/>
          <w:b/>
          <w:bCs/>
          <w:smallCaps/>
        </w:rPr>
        <w:t>.</w:t>
      </w:r>
      <w:r w:rsidR="006946E2" w:rsidRPr="00343D30">
        <w:rPr>
          <w:rFonts w:ascii="Garamond" w:hAnsi="Garamond"/>
          <w:b/>
          <w:bCs/>
          <w:smallCaps/>
        </w:rPr>
        <w:t>/</w:t>
      </w:r>
      <w:r w:rsidR="00CE3CEC" w:rsidRPr="00343D30">
        <w:rPr>
          <w:rFonts w:ascii="Garamond" w:hAnsi="Garamond"/>
          <w:b/>
          <w:bCs/>
          <w:smallCaps/>
        </w:rPr>
        <w:t xml:space="preserve"> </w:t>
      </w:r>
      <w:r w:rsidR="002A7BE1" w:rsidRPr="00343D30">
        <w:rPr>
          <w:rFonts w:ascii="Garamond" w:eastAsia="Lucida Sans Unicode" w:hAnsi="Garamond"/>
          <w:b/>
          <w:bCs/>
          <w:smallCaps/>
          <w:kern w:val="1"/>
        </w:rPr>
        <w:t>Az ajánlat nyelve</w:t>
      </w:r>
    </w:p>
    <w:p w:rsidR="00222B13" w:rsidRPr="00343D30" w:rsidRDefault="00222B13" w:rsidP="00222B13">
      <w:pPr>
        <w:ind w:left="360"/>
        <w:jc w:val="both"/>
        <w:rPr>
          <w:rFonts w:ascii="Garamond" w:hAnsi="Garamond"/>
          <w:bCs/>
        </w:rPr>
      </w:pPr>
      <w:r w:rsidRPr="00343D30">
        <w:rPr>
          <w:rFonts w:ascii="Garamond" w:hAnsi="Garamond"/>
        </w:rPr>
        <w:t>Az eljárás során mindennemű közlés magyar nyelven történik, kommunikáció semmilyen más nyelven nem fogadható el. Az ajánlat magyar nyelven kívül más nyelven nem nyújtható be.</w:t>
      </w:r>
      <w:r w:rsidRPr="00343D30">
        <w:rPr>
          <w:rFonts w:ascii="Garamond" w:hAnsi="Garamond"/>
          <w:bCs/>
        </w:rPr>
        <w:t xml:space="preserve"> Az ajánlathoz csatolt bármely idegen nyelvű dokumentumot az </w:t>
      </w:r>
      <w:r w:rsidRPr="00343D30">
        <w:rPr>
          <w:rFonts w:ascii="Garamond" w:hAnsi="Garamond"/>
        </w:rPr>
        <w:t xml:space="preserve">ajánlattevő általi felelős fordításban </w:t>
      </w:r>
      <w:r w:rsidRPr="00343D30">
        <w:rPr>
          <w:rFonts w:ascii="Garamond" w:hAnsi="Garamond"/>
          <w:bCs/>
        </w:rPr>
        <w:t>is mellékelni kell.</w:t>
      </w:r>
    </w:p>
    <w:p w:rsidR="00FD6716" w:rsidRPr="00343D30" w:rsidRDefault="00FD6716" w:rsidP="00222B13">
      <w:pPr>
        <w:ind w:left="360"/>
        <w:jc w:val="both"/>
        <w:rPr>
          <w:rFonts w:ascii="Garamond" w:hAnsi="Garamond"/>
          <w:bCs/>
        </w:rPr>
      </w:pPr>
    </w:p>
    <w:p w:rsidR="006876C4" w:rsidRPr="00343D30" w:rsidRDefault="005105DF" w:rsidP="006876C4">
      <w:pPr>
        <w:spacing w:before="120" w:after="120"/>
        <w:ind w:left="360" w:hanging="360"/>
        <w:jc w:val="both"/>
        <w:rPr>
          <w:rFonts w:ascii="Garamond" w:hAnsi="Garamond"/>
          <w:b/>
          <w:bCs/>
          <w:smallCaps/>
        </w:rPr>
      </w:pPr>
      <w:r w:rsidRPr="00343D30">
        <w:rPr>
          <w:rFonts w:ascii="Garamond" w:hAnsi="Garamond"/>
          <w:b/>
          <w:bCs/>
          <w:smallCaps/>
        </w:rPr>
        <w:t>2</w:t>
      </w:r>
      <w:r w:rsidR="00330DF8" w:rsidRPr="00343D30">
        <w:rPr>
          <w:rFonts w:ascii="Garamond" w:hAnsi="Garamond"/>
          <w:b/>
          <w:bCs/>
          <w:smallCaps/>
        </w:rPr>
        <w:t>2</w:t>
      </w:r>
      <w:r w:rsidRPr="00343D30">
        <w:rPr>
          <w:rFonts w:ascii="Garamond" w:hAnsi="Garamond"/>
          <w:b/>
          <w:bCs/>
          <w:smallCaps/>
        </w:rPr>
        <w:t>.</w:t>
      </w:r>
      <w:r w:rsidR="002B010F" w:rsidRPr="00343D30">
        <w:rPr>
          <w:rFonts w:ascii="Garamond" w:hAnsi="Garamond"/>
          <w:b/>
          <w:bCs/>
          <w:smallCaps/>
        </w:rPr>
        <w:t>/</w:t>
      </w:r>
      <w:r w:rsidR="00CE3CEC" w:rsidRPr="00343D30">
        <w:rPr>
          <w:rFonts w:ascii="Garamond" w:hAnsi="Garamond"/>
          <w:b/>
          <w:bCs/>
          <w:smallCaps/>
        </w:rPr>
        <w:t xml:space="preserve"> </w:t>
      </w:r>
      <w:r w:rsidRPr="00343D30">
        <w:rPr>
          <w:rFonts w:ascii="Garamond" w:hAnsi="Garamond"/>
          <w:b/>
          <w:bCs/>
          <w:smallCaps/>
        </w:rPr>
        <w:t xml:space="preserve">Az ajánlati </w:t>
      </w:r>
      <w:r w:rsidR="00FD4306" w:rsidRPr="00343D30">
        <w:rPr>
          <w:rFonts w:ascii="Garamond" w:hAnsi="Garamond"/>
          <w:b/>
          <w:bCs/>
          <w:smallCaps/>
        </w:rPr>
        <w:t>felhívás</w:t>
      </w:r>
      <w:r w:rsidR="00F36C12" w:rsidRPr="00343D30">
        <w:rPr>
          <w:rFonts w:ascii="Garamond" w:hAnsi="Garamond"/>
          <w:b/>
          <w:bCs/>
          <w:smallCaps/>
        </w:rPr>
        <w:t xml:space="preserve"> és dokumentáció</w:t>
      </w:r>
      <w:r w:rsidR="00FD4306" w:rsidRPr="00343D30">
        <w:rPr>
          <w:rFonts w:ascii="Garamond" w:hAnsi="Garamond"/>
          <w:b/>
          <w:bCs/>
          <w:smallCaps/>
        </w:rPr>
        <w:t xml:space="preserve"> megküldésének napja</w:t>
      </w:r>
    </w:p>
    <w:p w:rsidR="00745F37" w:rsidRPr="00343D30" w:rsidRDefault="00745F37" w:rsidP="00927B24">
      <w:pPr>
        <w:tabs>
          <w:tab w:val="left" w:pos="360"/>
        </w:tabs>
        <w:ind w:left="360"/>
        <w:rPr>
          <w:rFonts w:ascii="Garamond" w:hAnsi="Garamond"/>
          <w:b/>
          <w:bCs/>
        </w:rPr>
      </w:pPr>
    </w:p>
    <w:p w:rsidR="00BF4E75" w:rsidRPr="00343D30" w:rsidRDefault="005856BA" w:rsidP="00BF4E75">
      <w:pPr>
        <w:tabs>
          <w:tab w:val="left" w:pos="360"/>
        </w:tabs>
        <w:ind w:left="360"/>
        <w:rPr>
          <w:rFonts w:ascii="Garamond" w:hAnsi="Garamond"/>
          <w:b/>
          <w:bCs/>
        </w:rPr>
      </w:pPr>
      <w:r w:rsidRPr="00343D30">
        <w:rPr>
          <w:rFonts w:ascii="Garamond" w:hAnsi="Garamond"/>
          <w:b/>
          <w:bCs/>
        </w:rPr>
        <w:t>2</w:t>
      </w:r>
      <w:r w:rsidR="00CB5B4A" w:rsidRPr="00343D30">
        <w:rPr>
          <w:rFonts w:ascii="Garamond" w:hAnsi="Garamond"/>
          <w:b/>
          <w:bCs/>
        </w:rPr>
        <w:t>01</w:t>
      </w:r>
      <w:r w:rsidR="008D73E9" w:rsidRPr="00343D30">
        <w:rPr>
          <w:rFonts w:ascii="Garamond" w:hAnsi="Garamond"/>
          <w:b/>
          <w:bCs/>
        </w:rPr>
        <w:t>7</w:t>
      </w:r>
      <w:r w:rsidR="00927B24" w:rsidRPr="00343D30">
        <w:rPr>
          <w:rFonts w:ascii="Garamond" w:hAnsi="Garamond"/>
          <w:b/>
          <w:bCs/>
        </w:rPr>
        <w:t xml:space="preserve">. </w:t>
      </w:r>
      <w:r w:rsidR="00A55B52" w:rsidRPr="00343D30">
        <w:rPr>
          <w:rFonts w:ascii="Garamond" w:hAnsi="Garamond"/>
          <w:b/>
          <w:bCs/>
        </w:rPr>
        <w:t>április</w:t>
      </w:r>
      <w:r w:rsidR="003D6CB8" w:rsidRPr="00343D30">
        <w:rPr>
          <w:rFonts w:ascii="Garamond" w:hAnsi="Garamond"/>
          <w:b/>
          <w:bCs/>
        </w:rPr>
        <w:t xml:space="preserve"> 28.</w:t>
      </w:r>
    </w:p>
    <w:p w:rsidR="00BF4E75" w:rsidRPr="00343D30" w:rsidRDefault="00BF4E75" w:rsidP="00BF4E75">
      <w:pPr>
        <w:tabs>
          <w:tab w:val="left" w:pos="360"/>
        </w:tabs>
        <w:ind w:left="360"/>
        <w:rPr>
          <w:rFonts w:ascii="Garamond" w:hAnsi="Garamond"/>
          <w:b/>
          <w:bCs/>
        </w:rPr>
      </w:pPr>
    </w:p>
    <w:p w:rsidR="003C34EE" w:rsidRPr="00343D30" w:rsidRDefault="001C7B76" w:rsidP="009B25E1">
      <w:pPr>
        <w:tabs>
          <w:tab w:val="left" w:pos="360"/>
        </w:tabs>
        <w:ind w:left="360"/>
      </w:pPr>
      <w:r w:rsidRPr="00343D30">
        <w:tab/>
      </w:r>
    </w:p>
    <w:p w:rsidR="00CE4ABC" w:rsidRPr="00343D30" w:rsidRDefault="00CE4ABC" w:rsidP="00CE4ABC">
      <w:pPr>
        <w:tabs>
          <w:tab w:val="left" w:pos="360"/>
        </w:tabs>
        <w:ind w:left="360" w:hanging="360"/>
        <w:rPr>
          <w:rFonts w:ascii="Garamond" w:eastAsia="Lucida Sans Unicode" w:hAnsi="Garamond"/>
          <w:b/>
          <w:bCs/>
          <w:smallCaps/>
          <w:kern w:val="1"/>
        </w:rPr>
      </w:pPr>
      <w:r w:rsidRPr="00343D30">
        <w:rPr>
          <w:rFonts w:ascii="Garamond" w:hAnsi="Garamond"/>
          <w:b/>
          <w:bCs/>
          <w:smallCaps/>
        </w:rPr>
        <w:t xml:space="preserve">23./ </w:t>
      </w:r>
      <w:r w:rsidRPr="00343D30">
        <w:rPr>
          <w:rFonts w:ascii="Garamond" w:eastAsia="Lucida Sans Unicode" w:hAnsi="Garamond"/>
          <w:b/>
          <w:bCs/>
          <w:smallCaps/>
          <w:kern w:val="1"/>
        </w:rPr>
        <w:t>Egyéb követelmény</w:t>
      </w:r>
    </w:p>
    <w:p w:rsidR="00CE4ABC" w:rsidRPr="00343D30" w:rsidRDefault="00CE4ABC" w:rsidP="00CF015A">
      <w:pPr>
        <w:spacing w:before="120" w:after="120"/>
        <w:ind w:left="720" w:right="-31" w:hanging="720"/>
        <w:jc w:val="both"/>
        <w:rPr>
          <w:rFonts w:ascii="Garamond" w:hAnsi="Garamond"/>
        </w:rPr>
      </w:pPr>
      <w:r w:rsidRPr="00343D30">
        <w:rPr>
          <w:rFonts w:ascii="Garamond" w:hAnsi="Garamond"/>
        </w:rPr>
        <w:t xml:space="preserve">23.1./ Az ajánlatkérő és a gazdasági szereplők között minden nyilatkozattétel – ha e törvényből más nem következik – írásban történik. </w:t>
      </w:r>
    </w:p>
    <w:p w:rsidR="004C63FE" w:rsidRPr="00343D30" w:rsidRDefault="005F04BF" w:rsidP="00CF015A">
      <w:pPr>
        <w:spacing w:before="120"/>
        <w:ind w:left="720" w:right="-31" w:hanging="709"/>
        <w:jc w:val="both"/>
        <w:rPr>
          <w:rFonts w:ascii="Garamond" w:hAnsi="Garamond"/>
        </w:rPr>
      </w:pPr>
      <w:r w:rsidRPr="00343D30">
        <w:rPr>
          <w:rFonts w:ascii="Garamond" w:hAnsi="Garamond"/>
        </w:rPr>
        <w:t>23.2</w:t>
      </w:r>
      <w:r w:rsidR="004C63FE" w:rsidRPr="00343D30">
        <w:rPr>
          <w:rFonts w:ascii="Garamond" w:hAnsi="Garamond"/>
        </w:rPr>
        <w:t>./</w:t>
      </w:r>
      <w:r w:rsidR="004C63FE" w:rsidRPr="00343D30">
        <w:rPr>
          <w:rFonts w:ascii="Garamond" w:hAnsi="Garamond"/>
        </w:rPr>
        <w:tab/>
        <w:t xml:space="preserve">A Kbt. 114. § (6) bekezdése szerint </w:t>
      </w:r>
      <w:r w:rsidR="004C63FE" w:rsidRPr="00343D30">
        <w:rPr>
          <w:rFonts w:ascii="Garamond" w:hAnsi="Garamond"/>
          <w:b/>
        </w:rPr>
        <w:t>kiegészítő tájékoztatást</w:t>
      </w:r>
      <w:r w:rsidR="004C63FE" w:rsidRPr="00343D30">
        <w:rPr>
          <w:rFonts w:ascii="Garamond" w:hAnsi="Garamond"/>
        </w:rPr>
        <w:t xml:space="preserve"> az ajánlattételi határidő lejárta előtt észszerű időben köteles az ajánlatkérő megadni. Ajánlatkérő észszerű időnek az ajánlatt</w:t>
      </w:r>
      <w:r w:rsidR="00AA1DC5" w:rsidRPr="00343D30">
        <w:rPr>
          <w:rFonts w:ascii="Garamond" w:hAnsi="Garamond"/>
        </w:rPr>
        <w:t xml:space="preserve">ételi határidő lejárta előtti </w:t>
      </w:r>
      <w:r w:rsidR="00BE6B7C" w:rsidRPr="00343D30">
        <w:rPr>
          <w:rFonts w:ascii="Garamond" w:hAnsi="Garamond"/>
        </w:rPr>
        <w:t>negyedik</w:t>
      </w:r>
      <w:r w:rsidR="004C63FE" w:rsidRPr="00343D30">
        <w:rPr>
          <w:rFonts w:ascii="Garamond" w:hAnsi="Garamond"/>
        </w:rPr>
        <w:t xml:space="preserve"> munkanapot tekinti. Ajánlatkérő tájékoztatja az ajánlattevőket, hogy ahhoz, hogy az ajánlatkérő észszerű időben képes legyen válaszolni az ajánlattevők által megküldött kiegészítő tájékoztatás-kérésekre szükségszerű, hogy ezek észszerű időben érkezzenek be az ajánlatkérőhöz. Az ajánlatkérő minden esetben észszerűnek tekinti, ha a kiegészítő tájékoztatás-kérés legkésőbb az ajánlat</w:t>
      </w:r>
      <w:r w:rsidR="00503415" w:rsidRPr="00343D30">
        <w:rPr>
          <w:rFonts w:ascii="Garamond" w:hAnsi="Garamond"/>
        </w:rPr>
        <w:t>tételi határidő lejárta előtti  hatodik</w:t>
      </w:r>
      <w:r w:rsidR="004C63FE" w:rsidRPr="00343D30">
        <w:rPr>
          <w:rFonts w:ascii="Garamond" w:hAnsi="Garamond"/>
        </w:rPr>
        <w:t xml:space="preserve"> munkanapon az ajánlatkérőhöz beérkezik.</w:t>
      </w:r>
    </w:p>
    <w:p w:rsidR="00CF015A" w:rsidRPr="00343D30" w:rsidRDefault="00CF015A" w:rsidP="00CF015A">
      <w:pPr>
        <w:ind w:left="720" w:hanging="720"/>
        <w:jc w:val="both"/>
        <w:rPr>
          <w:rFonts w:ascii="Garamond" w:hAnsi="Garamond"/>
        </w:rPr>
      </w:pPr>
    </w:p>
    <w:p w:rsidR="00CE4ABC" w:rsidRPr="00343D30" w:rsidRDefault="00CE4ABC" w:rsidP="00CF015A">
      <w:pPr>
        <w:ind w:left="720" w:hanging="720"/>
        <w:jc w:val="both"/>
        <w:rPr>
          <w:rFonts w:ascii="Garamond" w:hAnsi="Garamond"/>
        </w:rPr>
      </w:pPr>
      <w:r w:rsidRPr="00343D30">
        <w:rPr>
          <w:rFonts w:ascii="Garamond" w:hAnsi="Garamond"/>
        </w:rPr>
        <w:t>23.</w:t>
      </w:r>
      <w:r w:rsidR="005F04BF" w:rsidRPr="00343D30">
        <w:rPr>
          <w:rFonts w:ascii="Garamond" w:hAnsi="Garamond"/>
        </w:rPr>
        <w:t>3</w:t>
      </w:r>
      <w:r w:rsidRPr="00343D30">
        <w:rPr>
          <w:rFonts w:ascii="Garamond" w:hAnsi="Garamond"/>
        </w:rPr>
        <w:t xml:space="preserve">./ </w:t>
      </w:r>
      <w:r w:rsidR="00CF015A" w:rsidRPr="00343D30">
        <w:rPr>
          <w:rFonts w:ascii="Garamond" w:hAnsi="Garamond"/>
        </w:rPr>
        <w:tab/>
      </w:r>
      <w:r w:rsidRPr="00343D30">
        <w:rPr>
          <w:rFonts w:ascii="Garamond" w:hAnsi="Garamond"/>
        </w:rPr>
        <w:t xml:space="preserve">Az </w:t>
      </w:r>
      <w:r w:rsidRPr="00343D30">
        <w:rPr>
          <w:rFonts w:ascii="Garamond" w:hAnsi="Garamond"/>
          <w:b/>
        </w:rPr>
        <w:t>ajánlat részeként be kell nyújtani</w:t>
      </w:r>
      <w:r w:rsidRPr="00343D30">
        <w:rPr>
          <w:rFonts w:ascii="Garamond" w:hAnsi="Garamond"/>
        </w:rPr>
        <w:t xml:space="preserve"> az árazott költségvetést 1 példányban papíralapon és 1 példányban elektronikus adathordozón (CD, DVD) xls vagy xlsx formátumban.</w:t>
      </w:r>
      <w:r w:rsidR="00FB2FCC" w:rsidRPr="00343D30">
        <w:rPr>
          <w:rFonts w:ascii="Garamond" w:hAnsi="Garamond"/>
        </w:rPr>
        <w:t xml:space="preserve"> Ajánlatkérő árazatlan költségvetést is az ajánlattevő rendelkezésére bocsát, és ezt kéri az ajánlat részeként tételesen beárazni, megtartva a költségvetés sorrendjét. Amennyiben az ajánlattevő a költségvetésben átírást, javítást, bármi egyéb módosítást eszközöl, ajánlatkérő az ajánlatot - amennyiben a hiánypótlás után sem felel meg ennek az árazott költségvetés - érvénytelennek nyilvánítja, kivéve, ha az ajánlattevő valamilyen tekintetben a Kbt.-vel összhangban műszakilag egyenértékű megajánlást kíván tenni, mely esetben az ezzel érintett költségvetési tétel/tételek mellett/mögött köteles konkrétan feltüntetni a műszakilag egyenértékű megajánlásának pontos anyag/termék/stb. megnevezését. A dokumentáció mellékletét képező költségvetést minden költségvetési tétel tekintetében beárazással kitöltve, az ajánlathoz csatolni kell. Eltérés esetén a nyomtatott verzió az irányadó. Az ajánlatkérő felhívja az ajánlattevők figyelmét, hogy a „0”, vagy negatív értéket tartalmazó költségvetési sorok, továbbá a ki nem töltött költségvetési sorok - amennyiben a hiánypótlás után sem felel meg ennek az árazott költségvetés - az ajánlat érvénytelenségét eredményezik. A</w:t>
      </w:r>
      <w:r w:rsidR="00D563B3" w:rsidRPr="00343D30">
        <w:rPr>
          <w:rFonts w:ascii="Garamond" w:hAnsi="Garamond"/>
        </w:rPr>
        <w:t xml:space="preserve"> költségvetés javítása a Kbt. 71</w:t>
      </w:r>
      <w:r w:rsidR="00FB2FCC" w:rsidRPr="00343D30">
        <w:rPr>
          <w:rFonts w:ascii="Garamond" w:hAnsi="Garamond"/>
        </w:rPr>
        <w:t>. § (8) bekezdésében foglaltak szerint lehetséges.</w:t>
      </w:r>
    </w:p>
    <w:p w:rsidR="00FB2FCC" w:rsidRPr="00343D30" w:rsidRDefault="00FB2FCC" w:rsidP="00CF015A">
      <w:pPr>
        <w:ind w:left="720" w:hanging="720"/>
        <w:jc w:val="both"/>
        <w:rPr>
          <w:rFonts w:ascii="Garamond" w:hAnsi="Garamond"/>
        </w:rPr>
      </w:pPr>
    </w:p>
    <w:p w:rsidR="00DF1483" w:rsidRPr="00343D30" w:rsidRDefault="005F04BF" w:rsidP="00DF1483">
      <w:pPr>
        <w:spacing w:before="120"/>
        <w:ind w:left="720" w:hanging="720"/>
        <w:jc w:val="both"/>
        <w:rPr>
          <w:rFonts w:ascii="Garamond" w:hAnsi="Garamond"/>
        </w:rPr>
      </w:pPr>
      <w:r w:rsidRPr="00343D30">
        <w:rPr>
          <w:rFonts w:ascii="Garamond" w:hAnsi="Garamond"/>
        </w:rPr>
        <w:t>23.4</w:t>
      </w:r>
      <w:r w:rsidR="00CE4ABC" w:rsidRPr="00343D30">
        <w:rPr>
          <w:rFonts w:ascii="Garamond" w:hAnsi="Garamond"/>
        </w:rPr>
        <w:t xml:space="preserve">./ </w:t>
      </w:r>
      <w:r w:rsidR="00546D02" w:rsidRPr="00343D30">
        <w:rPr>
          <w:rFonts w:ascii="Garamond" w:hAnsi="Garamond"/>
        </w:rPr>
        <w:tab/>
      </w:r>
      <w:r w:rsidR="00CE4ABC" w:rsidRPr="00343D30">
        <w:rPr>
          <w:rFonts w:ascii="Garamond" w:hAnsi="Garamond"/>
        </w:rPr>
        <w:t xml:space="preserve">Ajánlattevőnek </w:t>
      </w:r>
      <w:r w:rsidR="003527C2" w:rsidRPr="00343D30">
        <w:rPr>
          <w:rFonts w:ascii="Garamond" w:hAnsi="Garamond"/>
          <w:b/>
        </w:rPr>
        <w:t>ajánlat</w:t>
      </w:r>
      <w:r w:rsidR="007B2F4B" w:rsidRPr="00343D30">
        <w:rPr>
          <w:rFonts w:ascii="Garamond" w:hAnsi="Garamond"/>
          <w:b/>
        </w:rPr>
        <w:t>a</w:t>
      </w:r>
      <w:r w:rsidR="006E6612" w:rsidRPr="00343D30">
        <w:rPr>
          <w:rFonts w:ascii="Garamond" w:hAnsi="Garamond"/>
          <w:b/>
        </w:rPr>
        <w:t xml:space="preserve"> </w:t>
      </w:r>
      <w:r w:rsidR="00CE4ABC" w:rsidRPr="00343D30">
        <w:rPr>
          <w:rFonts w:ascii="Garamond" w:hAnsi="Garamond"/>
          <w:b/>
        </w:rPr>
        <w:t>részeként csatolnia kell</w:t>
      </w:r>
      <w:r w:rsidR="00CE4ABC" w:rsidRPr="00343D30">
        <w:rPr>
          <w:rFonts w:ascii="Garamond" w:hAnsi="Garamond"/>
        </w:rPr>
        <w:t xml:space="preserve"> a feladat megvalósítására vonatkozó, a közbeszerzési műszaki előírásokkal összhangban elkészített szakmai ajánlatot. Ennek keretében benyújtandó dokumentumok:</w:t>
      </w:r>
      <w:r w:rsidR="00CC279E" w:rsidRPr="00343D30">
        <w:rPr>
          <w:rFonts w:ascii="Garamond" w:hAnsi="Garamond"/>
        </w:rPr>
        <w:t xml:space="preserve"> </w:t>
      </w:r>
    </w:p>
    <w:p w:rsidR="00DE0AC8" w:rsidRPr="00343D30" w:rsidRDefault="006A664A" w:rsidP="00D575FF">
      <w:pPr>
        <w:pStyle w:val="Listaszerbekezds"/>
        <w:numPr>
          <w:ilvl w:val="0"/>
          <w:numId w:val="43"/>
        </w:numPr>
        <w:jc w:val="both"/>
        <w:rPr>
          <w:rFonts w:ascii="Garamond" w:hAnsi="Garamond" w:cs="Lucida Sans Unicode"/>
          <w:color w:val="000000"/>
          <w:lang w:eastAsia="en-US"/>
        </w:rPr>
      </w:pPr>
      <w:r w:rsidRPr="00343D30">
        <w:rPr>
          <w:rFonts w:ascii="Garamond" w:hAnsi="Garamond" w:cs="Arial"/>
          <w:b/>
          <w:color w:val="111111"/>
        </w:rPr>
        <w:t xml:space="preserve">Pénzügyi és műszaki ütemterv: </w:t>
      </w:r>
      <w:r w:rsidR="0043069E" w:rsidRPr="00343D30">
        <w:rPr>
          <w:rFonts w:ascii="Garamond" w:hAnsi="Garamond" w:cs="Arial"/>
          <w:b/>
          <w:color w:val="111111"/>
        </w:rPr>
        <w:t xml:space="preserve"> </w:t>
      </w:r>
      <w:r w:rsidR="00DE0AC8" w:rsidRPr="00343D30">
        <w:rPr>
          <w:rFonts w:ascii="Garamond" w:hAnsi="Garamond" w:cs="Lucida Sans Unicode"/>
          <w:color w:val="000000"/>
        </w:rPr>
        <w:t xml:space="preserve">Az ajánlatnak tartalmaznia kell a közbeszerzés tárgyára vonatkozó </w:t>
      </w:r>
      <w:r w:rsidR="00E677CD" w:rsidRPr="00343D30">
        <w:rPr>
          <w:rFonts w:ascii="Garamond" w:hAnsi="Garamond" w:cs="Lucida Sans Unicode"/>
          <w:color w:val="000000"/>
        </w:rPr>
        <w:t>heti</w:t>
      </w:r>
      <w:r w:rsidR="00DE0AC8" w:rsidRPr="00343D30">
        <w:rPr>
          <w:rFonts w:ascii="Garamond" w:hAnsi="Garamond" w:cs="Lucida Sans Unicode"/>
          <w:color w:val="000000"/>
        </w:rPr>
        <w:t xml:space="preserve"> részletezettségű  pénzügyi és műszaki ütemtervet (Gantt diagramot)</w:t>
      </w:r>
      <w:r w:rsidR="00E37E45" w:rsidRPr="00343D30">
        <w:rPr>
          <w:rFonts w:ascii="Garamond" w:hAnsi="Garamond" w:cs="Lucida Sans Unicode"/>
          <w:color w:val="000000"/>
        </w:rPr>
        <w:t>,</w:t>
      </w:r>
      <w:r w:rsidR="00DE0AC8" w:rsidRPr="00343D30">
        <w:rPr>
          <w:rFonts w:ascii="Garamond" w:hAnsi="Garamond" w:cs="Lucida Sans Unicode"/>
          <w:color w:val="000000"/>
        </w:rPr>
        <w:t xml:space="preserve"> </w:t>
      </w:r>
      <w:r w:rsidR="00E37E45" w:rsidRPr="00343D30">
        <w:rPr>
          <w:rFonts w:ascii="Garamond" w:hAnsi="Garamond" w:cs="Lucida Sans Unicode"/>
          <w:color w:val="000000"/>
        </w:rPr>
        <w:t>amelyben az a</w:t>
      </w:r>
      <w:r w:rsidR="00DE0AC8" w:rsidRPr="00343D30">
        <w:rPr>
          <w:rFonts w:ascii="Garamond" w:hAnsi="Garamond" w:cs="Lucida Sans Unicode"/>
          <w:color w:val="000000"/>
        </w:rPr>
        <w:t>jánlattevő köteles minden, a kivitelezéshez szükséges tevékenységet szerepeltetni olyan részletességgel, hogy a számlák kibocsátásnak üteme, arányossága és összege pontosan összeegyeztethető</w:t>
      </w:r>
      <w:r w:rsidRPr="00343D30">
        <w:rPr>
          <w:rFonts w:ascii="Garamond" w:hAnsi="Garamond" w:cs="Lucida Sans Unicode"/>
          <w:color w:val="000000"/>
        </w:rPr>
        <w:t xml:space="preserve"> legyen a műszaki készültséggel</w:t>
      </w:r>
      <w:r w:rsidR="00DE0AC8" w:rsidRPr="00343D30">
        <w:rPr>
          <w:rFonts w:ascii="Garamond" w:hAnsi="Garamond" w:cs="Lucida Sans Unicode"/>
          <w:color w:val="000000"/>
        </w:rPr>
        <w:t>. A tevékenységek felbontása olyan szintű és meghatározású legyen, hogy lehetővé tegye az egymással párhuzamosan folyó feladatok időben törté</w:t>
      </w:r>
      <w:r w:rsidRPr="00343D30">
        <w:rPr>
          <w:rFonts w:ascii="Garamond" w:hAnsi="Garamond" w:cs="Lucida Sans Unicode"/>
          <w:color w:val="000000"/>
        </w:rPr>
        <w:t xml:space="preserve">nő követését. </w:t>
      </w:r>
      <w:r w:rsidR="00DE0AC8" w:rsidRPr="00343D30">
        <w:rPr>
          <w:rFonts w:ascii="Garamond" w:hAnsi="Garamond" w:cs="Lucida Sans Unicode"/>
          <w:color w:val="000000"/>
        </w:rPr>
        <w:t xml:space="preserve">A csatolt műszaki és pénzügyi ütemterv szabatosan és átláthatóan kell, hogy felölelje a tevékenységek (rész-, és összevont tevékenységek) sorrendjét, kapcsolatát, azok költségigényeit, a kapcsolódó pénzügyi ütemezést (összeg, százalékos műszaki készültség, kibocsátási határnap). Az ütemterv pénzügyi ütemezése vonatkozó részében csak ténylegesen elkészült vagy a tevékenységek (rész-, és összevont tevékenységek) százalékosan meghatározott készültségi fokának megfelelő költség elszámolása szerepeltethető. </w:t>
      </w:r>
      <w:r w:rsidR="00DE0AC8" w:rsidRPr="00343D30">
        <w:rPr>
          <w:rFonts w:ascii="Garamond" w:hAnsi="Garamond" w:cs="Lucida Sans Unicode"/>
          <w:color w:val="000000"/>
          <w:lang w:eastAsia="en-US"/>
        </w:rPr>
        <w:t>Az ajánlati költségvetésben szereplő minden tételt hozzá kell rendelni, valamely az ütemtervben szerepeltetett munkafolyamathoz, és ezt a hozzárendelést egyértelműen meg kell határozni a költségvetési tételeknél vagy külön kimutatásban. Az ütemterv maximális terjedelmének vonatkozásában az</w:t>
      </w:r>
      <w:r w:rsidR="00686E56" w:rsidRPr="00343D30">
        <w:rPr>
          <w:rFonts w:ascii="Garamond" w:hAnsi="Garamond" w:cs="Lucida Sans Unicode"/>
          <w:color w:val="000000"/>
          <w:lang w:eastAsia="en-US"/>
        </w:rPr>
        <w:t xml:space="preserve"> Ajánlatkérő nem szab korlátot. </w:t>
      </w:r>
      <w:r w:rsidR="00DE0AC8" w:rsidRPr="00343D30">
        <w:rPr>
          <w:rFonts w:ascii="Garamond" w:hAnsi="Garamond" w:cs="Lucida Sans Unicode"/>
          <w:color w:val="000000"/>
          <w:lang w:eastAsia="en-US"/>
        </w:rPr>
        <w:t>A tevékenységek ismétlődhetnek. Az ütemtervnek valamennyi munkafázisra ki kell terjednie az ajánlati felhívás, az ajánlati dokumentációban foglaltak figyelembe vételével, továbbá figyelemmel kell lenni a kivitelezésre vonatkozó hatályos jogszabályokra és előírásokra.</w:t>
      </w:r>
      <w:r w:rsidRPr="00343D30">
        <w:rPr>
          <w:rFonts w:ascii="Garamond" w:hAnsi="Garamond" w:cs="Lucida Sans Unicode"/>
          <w:color w:val="000000"/>
          <w:lang w:eastAsia="en-US"/>
        </w:rPr>
        <w:t xml:space="preserve"> </w:t>
      </w:r>
      <w:r w:rsidR="00DE0AC8" w:rsidRPr="00343D30">
        <w:rPr>
          <w:rFonts w:ascii="Garamond" w:hAnsi="Garamond" w:cs="Lucida Sans Unicode"/>
          <w:color w:val="000000"/>
          <w:lang w:eastAsia="en-US"/>
        </w:rPr>
        <w:t>Az ütemtervben szerepeltetni kell minden, a megvalósításhoz műszakilag-technológiailag szükséges tevékenységet, mely a kiadott dokumentációban (árazatlan költségvetés, műszaki leírás, tervek) szerepel, valamint a jelen pontban meghatározott kötelező tartalmakat.</w:t>
      </w:r>
    </w:p>
    <w:p w:rsidR="00B42D71" w:rsidRPr="00343D30" w:rsidRDefault="00B42D71" w:rsidP="00B42D71">
      <w:pPr>
        <w:pStyle w:val="Listaszerbekezds"/>
        <w:ind w:left="1440"/>
        <w:jc w:val="both"/>
        <w:rPr>
          <w:rFonts w:ascii="Garamond" w:hAnsi="Garamond" w:cs="Lucida Sans Unicode"/>
          <w:color w:val="000000"/>
          <w:lang w:eastAsia="en-US"/>
        </w:rPr>
      </w:pPr>
    </w:p>
    <w:p w:rsidR="001406A4" w:rsidRPr="00343D30" w:rsidRDefault="001406A4" w:rsidP="001406A4">
      <w:pPr>
        <w:pStyle w:val="Nincstrkz1"/>
        <w:numPr>
          <w:ilvl w:val="0"/>
          <w:numId w:val="43"/>
        </w:numPr>
        <w:jc w:val="both"/>
        <w:rPr>
          <w:rFonts w:ascii="Garamond" w:hAnsi="Garamond"/>
          <w:b/>
        </w:rPr>
      </w:pPr>
      <w:r w:rsidRPr="00343D30">
        <w:rPr>
          <w:rFonts w:ascii="Garamond" w:hAnsi="Garamond"/>
          <w:b/>
        </w:rPr>
        <w:t>Kockázatkezelési és felmérési terv</w:t>
      </w:r>
    </w:p>
    <w:p w:rsidR="001406A4" w:rsidRPr="00343D30" w:rsidRDefault="001406A4" w:rsidP="006A664A">
      <w:pPr>
        <w:pStyle w:val="Nincstrkz1"/>
        <w:ind w:left="720"/>
        <w:jc w:val="both"/>
        <w:rPr>
          <w:rFonts w:ascii="Garamond" w:hAnsi="Garamond" w:cs="Lucida Sans Unicode"/>
          <w:color w:val="000000"/>
          <w:lang w:eastAsia="en-US"/>
        </w:rPr>
      </w:pPr>
    </w:p>
    <w:p w:rsidR="00830066" w:rsidRPr="00343D30" w:rsidRDefault="00830066" w:rsidP="00830066">
      <w:pPr>
        <w:pStyle w:val="Nincstrkz1"/>
        <w:ind w:left="720" w:hanging="720"/>
        <w:jc w:val="both"/>
        <w:rPr>
          <w:rFonts w:ascii="Garamond" w:hAnsi="Garamond"/>
        </w:rPr>
      </w:pPr>
    </w:p>
    <w:p w:rsidR="00CE4ABC" w:rsidRPr="00343D30" w:rsidRDefault="00354BD6" w:rsidP="00830066">
      <w:pPr>
        <w:pStyle w:val="Nincstrkz1"/>
        <w:ind w:left="720" w:hanging="720"/>
        <w:jc w:val="both"/>
        <w:rPr>
          <w:rFonts w:ascii="Garamond" w:hAnsi="Garamond"/>
          <w:b/>
        </w:rPr>
      </w:pPr>
      <w:r w:rsidRPr="00343D30">
        <w:rPr>
          <w:rFonts w:ascii="Garamond" w:hAnsi="Garamond"/>
        </w:rPr>
        <w:t>23.5</w:t>
      </w:r>
      <w:r w:rsidR="00CE4ABC" w:rsidRPr="00343D30">
        <w:rPr>
          <w:rFonts w:ascii="Garamond" w:hAnsi="Garamond"/>
        </w:rPr>
        <w:t xml:space="preserve">./ Ajánlatkérő az ajánlattételt </w:t>
      </w:r>
      <w:r w:rsidR="00CE4ABC" w:rsidRPr="00343D30">
        <w:rPr>
          <w:rFonts w:ascii="Garamond" w:hAnsi="Garamond"/>
          <w:b/>
        </w:rPr>
        <w:t xml:space="preserve">nem köti ajánlati biztosíték nyújtásához. </w:t>
      </w:r>
    </w:p>
    <w:p w:rsidR="006A4663" w:rsidRPr="00343D30" w:rsidRDefault="006A4663" w:rsidP="002E77EE">
      <w:pPr>
        <w:ind w:left="720" w:hanging="720"/>
        <w:jc w:val="both"/>
        <w:rPr>
          <w:rFonts w:ascii="Garamond" w:hAnsi="Garamond"/>
          <w:shd w:val="clear" w:color="auto" w:fill="FFFFFF"/>
        </w:rPr>
      </w:pPr>
    </w:p>
    <w:p w:rsidR="00663107" w:rsidRPr="00343D30" w:rsidRDefault="006A4663" w:rsidP="00354BD6">
      <w:pPr>
        <w:numPr>
          <w:ilvl w:val="0"/>
          <w:numId w:val="44"/>
        </w:numPr>
        <w:ind w:hanging="720"/>
        <w:jc w:val="both"/>
        <w:rPr>
          <w:rFonts w:ascii="Garamond" w:hAnsi="Garamond"/>
          <w:shd w:val="clear" w:color="auto" w:fill="FFFFFF"/>
        </w:rPr>
      </w:pPr>
      <w:r w:rsidRPr="00343D30">
        <w:rPr>
          <w:rFonts w:ascii="Garamond" w:hAnsi="Garamond"/>
          <w:shd w:val="clear" w:color="auto" w:fill="FFFFFF"/>
        </w:rPr>
        <w:t xml:space="preserve">Az ajánlatban </w:t>
      </w:r>
      <w:r w:rsidRPr="00343D30">
        <w:rPr>
          <w:rFonts w:ascii="Garamond" w:hAnsi="Garamond"/>
          <w:b/>
          <w:shd w:val="clear" w:color="auto" w:fill="FFFFFF"/>
        </w:rPr>
        <w:t>felolvasólapot</w:t>
      </w:r>
      <w:r w:rsidRPr="00343D30">
        <w:rPr>
          <w:rFonts w:ascii="Garamond" w:hAnsi="Garamond"/>
          <w:shd w:val="clear" w:color="auto" w:fill="FFFFFF"/>
        </w:rPr>
        <w:t xml:space="preserve"> kell elhelyezni, ami tartalmazza a Kbt. 68. § (4) bekezdése szerinti összes adatot (az ajánlattevők neve, címe (székhelye, lakóhelye), valamint azok a főbb, számszerűsíthető adatok, amelyek az értékelési részszempontok alapján értékelésre kerülnek).</w:t>
      </w:r>
    </w:p>
    <w:p w:rsidR="00663107" w:rsidRPr="00343D30" w:rsidRDefault="00663107" w:rsidP="003929D5">
      <w:pPr>
        <w:tabs>
          <w:tab w:val="num" w:pos="900"/>
        </w:tabs>
        <w:ind w:left="720" w:hanging="720"/>
        <w:jc w:val="both"/>
        <w:rPr>
          <w:rFonts w:ascii="Garamond" w:hAnsi="Garamond"/>
          <w:shd w:val="clear" w:color="auto" w:fill="FFFFFF"/>
        </w:rPr>
      </w:pPr>
    </w:p>
    <w:p w:rsidR="00663107" w:rsidRPr="00343D30" w:rsidRDefault="00663107" w:rsidP="00354BD6">
      <w:pPr>
        <w:numPr>
          <w:ilvl w:val="0"/>
          <w:numId w:val="44"/>
        </w:numPr>
        <w:ind w:hanging="720"/>
        <w:jc w:val="both"/>
        <w:rPr>
          <w:rFonts w:ascii="Garamond" w:hAnsi="Garamond"/>
          <w:shd w:val="clear" w:color="auto" w:fill="FFFFFF"/>
        </w:rPr>
      </w:pPr>
      <w:r w:rsidRPr="00343D30">
        <w:rPr>
          <w:rFonts w:ascii="Garamond" w:hAnsi="Garamond"/>
          <w:shd w:val="clear" w:color="auto" w:fill="FFFFFF"/>
        </w:rPr>
        <w:t xml:space="preserve">Ajánlattevőnek (közös ajánlattevőnek) az ajánlatában </w:t>
      </w:r>
      <w:r w:rsidRPr="00343D30">
        <w:rPr>
          <w:rFonts w:ascii="Garamond" w:hAnsi="Garamond"/>
          <w:b/>
          <w:shd w:val="clear" w:color="auto" w:fill="FFFFFF"/>
        </w:rPr>
        <w:t>nyilatkoznia kell a Kbt. 66. § (6) bekezdés a) és b) pontja vonatkozásában</w:t>
      </w:r>
      <w:r w:rsidRPr="00343D30">
        <w:rPr>
          <w:rFonts w:ascii="Garamond" w:hAnsi="Garamond"/>
          <w:shd w:val="clear" w:color="auto" w:fill="FFFFFF"/>
        </w:rPr>
        <w:t xml:space="preserve">. A nyilatkozatokat nemleges tartalom esetén is kifejezetten meg kell tenni. </w:t>
      </w:r>
      <w:r w:rsidR="006B5D85" w:rsidRPr="00343D30">
        <w:rPr>
          <w:rFonts w:ascii="Garamond" w:hAnsi="Garamond"/>
          <w:shd w:val="clear" w:color="auto" w:fill="FFFFFF"/>
        </w:rPr>
        <w:t>Nyertes ajánlattevőnek a szerződéskötéskor a Kbt. 138. § (3) bekezdése szerinti nyilatkozatával egyidejűleg nyilatkoznia kell az alvállalkozók tervezett bevonási arányáról is, továbbá amennyiben a csatolt nyilatkozat tartalma (bármilyen tekintetben) változik, azt a szerződő köteles aktualizálni, és a módosított nyilatkozatot Ajánlatkérő részére haladéktalanul megküldeni. A nyilatkozattétel elmaradása (beleértve annak aktualizálását) az ajánlattevőnek felróható szerződésszegésnek minősül.</w:t>
      </w:r>
      <w:r w:rsidR="00A05CE7" w:rsidRPr="00343D30">
        <w:rPr>
          <w:rFonts w:ascii="Garamond" w:hAnsi="Garamond"/>
          <w:shd w:val="clear" w:color="auto" w:fill="FFFFFF"/>
        </w:rPr>
        <w:t xml:space="preserve"> </w:t>
      </w:r>
      <w:r w:rsidRPr="00343D30">
        <w:rPr>
          <w:rFonts w:ascii="Garamond" w:hAnsi="Garamond"/>
          <w:shd w:val="clear" w:color="auto" w:fill="FFFFFF"/>
        </w:rPr>
        <w:t xml:space="preserve">Ajánlatkérő felhívja az ajánlattevők figyelmét, hogy a Kbt. 138. § (1) bekezdése értelmében </w:t>
      </w:r>
      <w:r w:rsidR="005A1537" w:rsidRPr="00343D30">
        <w:rPr>
          <w:rFonts w:ascii="Garamond" w:hAnsi="Garamond"/>
          <w:shd w:val="clear" w:color="auto" w:fill="FFFFFF"/>
        </w:rPr>
        <w:t>az alvállalkozói teljesítés összesített aránya nem haladhatja meg az ajánlattevő szerződés értékének 65%-át.</w:t>
      </w:r>
    </w:p>
    <w:p w:rsidR="006A4663" w:rsidRPr="00343D30" w:rsidRDefault="006A4663" w:rsidP="003929D5">
      <w:pPr>
        <w:ind w:left="720" w:hanging="720"/>
        <w:jc w:val="both"/>
        <w:rPr>
          <w:rFonts w:ascii="Garamond" w:hAnsi="Garamond"/>
          <w:shd w:val="clear" w:color="auto" w:fill="FFFFFF"/>
        </w:rPr>
      </w:pPr>
    </w:p>
    <w:p w:rsidR="004426BF" w:rsidRPr="00343D30" w:rsidRDefault="006A4663" w:rsidP="00354BD6">
      <w:pPr>
        <w:numPr>
          <w:ilvl w:val="0"/>
          <w:numId w:val="44"/>
        </w:numPr>
        <w:ind w:hanging="720"/>
        <w:jc w:val="both"/>
        <w:rPr>
          <w:rFonts w:ascii="Garamond" w:hAnsi="Garamond"/>
          <w:shd w:val="clear" w:color="auto" w:fill="FFFFFF"/>
        </w:rPr>
      </w:pPr>
      <w:r w:rsidRPr="00343D30">
        <w:rPr>
          <w:rFonts w:ascii="Garamond" w:hAnsi="Garamond"/>
          <w:shd w:val="clear" w:color="auto" w:fill="FFFFFF"/>
        </w:rPr>
        <w:t xml:space="preserve">Az ajánlattevőnek az ajánlatban </w:t>
      </w:r>
      <w:r w:rsidRPr="00343D30">
        <w:rPr>
          <w:rFonts w:ascii="Garamond" w:hAnsi="Garamond"/>
          <w:b/>
          <w:shd w:val="clear" w:color="auto" w:fill="FFFFFF"/>
        </w:rPr>
        <w:t>nyilatkoznia kell a Kbt. 134. § (5) bekezdésében foglaltak szerint.</w:t>
      </w:r>
    </w:p>
    <w:p w:rsidR="006A4663" w:rsidRPr="00343D30" w:rsidRDefault="006A4663" w:rsidP="003929D5">
      <w:pPr>
        <w:ind w:left="720" w:hanging="720"/>
        <w:jc w:val="both"/>
        <w:rPr>
          <w:rFonts w:ascii="Garamond" w:hAnsi="Garamond"/>
          <w:shd w:val="clear" w:color="auto" w:fill="FFFFFF"/>
        </w:rPr>
      </w:pPr>
    </w:p>
    <w:p w:rsidR="002E77EE" w:rsidRPr="00343D30" w:rsidRDefault="006A4663" w:rsidP="00354BD6">
      <w:pPr>
        <w:numPr>
          <w:ilvl w:val="0"/>
          <w:numId w:val="44"/>
        </w:numPr>
        <w:ind w:hanging="720"/>
        <w:jc w:val="both"/>
        <w:rPr>
          <w:rFonts w:ascii="Garamond" w:hAnsi="Garamond"/>
          <w:shd w:val="clear" w:color="auto" w:fill="FFFFFF"/>
        </w:rPr>
      </w:pPr>
      <w:r w:rsidRPr="00343D30">
        <w:rPr>
          <w:rFonts w:ascii="Garamond" w:hAnsi="Garamond"/>
          <w:shd w:val="clear" w:color="auto" w:fill="FFFFFF"/>
        </w:rPr>
        <w:t xml:space="preserve">Ajánlatkérő tájékoztatja a gazdasági szereplőket, hogy az eljárással kapcsolatos valamennyi határidővel kapcsolatosan a </w:t>
      </w:r>
      <w:r w:rsidRPr="00343D30">
        <w:rPr>
          <w:rFonts w:ascii="Garamond" w:hAnsi="Garamond"/>
          <w:b/>
          <w:shd w:val="clear" w:color="auto" w:fill="FFFFFF"/>
        </w:rPr>
        <w:t>közép-európai idő az irányadó</w:t>
      </w:r>
      <w:r w:rsidRPr="00343D30">
        <w:rPr>
          <w:rFonts w:ascii="Garamond" w:hAnsi="Garamond"/>
          <w:shd w:val="clear" w:color="auto" w:fill="FFFFFF"/>
        </w:rPr>
        <w:t>.</w:t>
      </w:r>
      <w:r w:rsidR="00094FDF" w:rsidRPr="00343D30">
        <w:rPr>
          <w:rFonts w:ascii="Garamond" w:hAnsi="Garamond"/>
          <w:shd w:val="clear" w:color="auto" w:fill="FFFFFF"/>
        </w:rPr>
        <w:t xml:space="preserve"> Ajánlatkérő a Kbt. 45. § (1) szerinti munkaidőnek az alábbi időszakokat tekinti: munkanapokon </w:t>
      </w:r>
      <w:r w:rsidR="003869A5" w:rsidRPr="00343D30">
        <w:rPr>
          <w:rFonts w:ascii="Garamond" w:hAnsi="Garamond"/>
          <w:b/>
          <w:shd w:val="clear" w:color="auto" w:fill="FFFFFF"/>
        </w:rPr>
        <w:t>9</w:t>
      </w:r>
      <w:r w:rsidR="00393BD3" w:rsidRPr="00343D30">
        <w:rPr>
          <w:rFonts w:ascii="Garamond" w:hAnsi="Garamond"/>
          <w:b/>
          <w:shd w:val="clear" w:color="auto" w:fill="FFFFFF"/>
        </w:rPr>
        <w:t>:00</w:t>
      </w:r>
      <w:r w:rsidR="003869A5" w:rsidRPr="00343D30">
        <w:rPr>
          <w:rFonts w:ascii="Garamond" w:hAnsi="Garamond"/>
          <w:b/>
          <w:shd w:val="clear" w:color="auto" w:fill="FFFFFF"/>
        </w:rPr>
        <w:t>-től 16</w:t>
      </w:r>
      <w:r w:rsidR="00393BD3" w:rsidRPr="00343D30">
        <w:rPr>
          <w:rFonts w:ascii="Garamond" w:hAnsi="Garamond"/>
          <w:b/>
          <w:shd w:val="clear" w:color="auto" w:fill="FFFFFF"/>
        </w:rPr>
        <w:t>:00</w:t>
      </w:r>
      <w:r w:rsidR="00094FDF" w:rsidRPr="00343D30">
        <w:rPr>
          <w:rFonts w:ascii="Garamond" w:hAnsi="Garamond"/>
          <w:b/>
          <w:shd w:val="clear" w:color="auto" w:fill="FFFFFF"/>
        </w:rPr>
        <w:t xml:space="preserve"> óráig</w:t>
      </w:r>
      <w:r w:rsidR="00094FDF" w:rsidRPr="00343D30">
        <w:rPr>
          <w:rFonts w:ascii="Garamond" w:hAnsi="Garamond"/>
          <w:shd w:val="clear" w:color="auto" w:fill="FFFFFF"/>
        </w:rPr>
        <w:t>. Ajánlatkérő tájékoztatja a gazdasági szereplőket, hogy az eljárással kapcsolatos valamennyi határidővel kapcsolatosan a közép-európai idő az irányadó.</w:t>
      </w:r>
    </w:p>
    <w:p w:rsidR="006A4663" w:rsidRPr="00343D30" w:rsidRDefault="006A4663" w:rsidP="003929D5">
      <w:pPr>
        <w:ind w:left="720" w:hanging="720"/>
        <w:jc w:val="both"/>
        <w:rPr>
          <w:rFonts w:ascii="Garamond" w:hAnsi="Garamond"/>
          <w:shd w:val="clear" w:color="auto" w:fill="FFFFFF"/>
        </w:rPr>
      </w:pPr>
    </w:p>
    <w:p w:rsidR="006D3FB9" w:rsidRPr="00343D30" w:rsidRDefault="006A4663" w:rsidP="00354BD6">
      <w:pPr>
        <w:numPr>
          <w:ilvl w:val="0"/>
          <w:numId w:val="44"/>
        </w:numPr>
        <w:tabs>
          <w:tab w:val="num" w:pos="900"/>
        </w:tabs>
        <w:ind w:hanging="720"/>
        <w:jc w:val="both"/>
        <w:rPr>
          <w:rFonts w:ascii="Garamond" w:hAnsi="Garamond"/>
        </w:rPr>
      </w:pPr>
      <w:r w:rsidRPr="00343D30">
        <w:rPr>
          <w:rFonts w:ascii="Garamond" w:hAnsi="Garamond"/>
          <w:b/>
          <w:shd w:val="clear" w:color="auto" w:fill="FFFFFF"/>
        </w:rPr>
        <w:t>Az eljárás és az ajánlattétel nyelve a magyar</w:t>
      </w:r>
      <w:r w:rsidRPr="00343D30">
        <w:rPr>
          <w:rFonts w:ascii="Garamond" w:hAnsi="Garamond"/>
          <w:shd w:val="clear" w:color="auto" w:fill="FFFFFF"/>
        </w:rPr>
        <w:t>. Az eljárás során mindennemű közlés magyar nyelven történik, kommunikáció semmilyen más nyelven nem fogadható el. Az idegen nyelvű iratokat felelős magyar fordításban is csatolni kell, figyelemmel a Kbt. 47. § (2) bekezdésére. Felelős fordítás alatt az Ajánlatkérő az olyan fordítást érti, amely tekintetében az ajánlattevő képviseletére jogosult személy cégszerűen nyilatkozik, hogy az mindenben megfelel az eredeti szövegnek. A fordítás tartalmának a helyességéért az ajánlattevő a felelős.</w:t>
      </w:r>
      <w:r w:rsidR="006D3FB9" w:rsidRPr="00343D30">
        <w:rPr>
          <w:rFonts w:ascii="Garamond" w:hAnsi="Garamond"/>
          <w:shd w:val="clear" w:color="auto" w:fill="FFFFFF"/>
        </w:rPr>
        <w:t xml:space="preserve"> </w:t>
      </w:r>
    </w:p>
    <w:p w:rsidR="006D3FB9" w:rsidRPr="00343D30" w:rsidRDefault="006D3FB9" w:rsidP="003929D5">
      <w:pPr>
        <w:tabs>
          <w:tab w:val="num" w:pos="900"/>
        </w:tabs>
        <w:ind w:left="720" w:hanging="720"/>
        <w:jc w:val="both"/>
        <w:rPr>
          <w:rFonts w:ascii="Garamond" w:hAnsi="Garamond"/>
        </w:rPr>
      </w:pPr>
    </w:p>
    <w:p w:rsidR="006D3FB9" w:rsidRPr="00343D30" w:rsidRDefault="006D3FB9" w:rsidP="00354BD6">
      <w:pPr>
        <w:numPr>
          <w:ilvl w:val="0"/>
          <w:numId w:val="44"/>
        </w:numPr>
        <w:tabs>
          <w:tab w:val="num" w:pos="900"/>
        </w:tabs>
        <w:ind w:hanging="720"/>
        <w:jc w:val="both"/>
        <w:rPr>
          <w:rFonts w:ascii="Garamond" w:hAnsi="Garamond"/>
        </w:rPr>
      </w:pPr>
      <w:r w:rsidRPr="00343D30">
        <w:rPr>
          <w:rFonts w:ascii="Garamond" w:hAnsi="Garamond"/>
          <w:b/>
          <w:shd w:val="clear" w:color="auto" w:fill="FFFFFF"/>
        </w:rPr>
        <w:t>Közös ajánlattétel esetén az ajánlattételnek meg kell felelnie a Kbt. 35. §-ában foglalt feltételeknek</w:t>
      </w:r>
      <w:r w:rsidRPr="00343D30">
        <w:rPr>
          <w:rFonts w:ascii="Garamond" w:hAnsi="Garamond"/>
          <w:shd w:val="clear" w:color="auto" w:fill="FFFFFF"/>
        </w:rPr>
        <w:t xml:space="preserve">, különös figyelemmel a (2)-(3) bekezdésre. </w:t>
      </w:r>
      <w:r w:rsidRPr="00343D30">
        <w:rPr>
          <w:rFonts w:ascii="Garamond" w:hAnsi="Garamond"/>
          <w:b/>
          <w:shd w:val="clear" w:color="auto" w:fill="FFFFFF"/>
        </w:rPr>
        <w:t>Be kell csatolni a közös ajánlattevők megállapodását</w:t>
      </w:r>
      <w:r w:rsidRPr="00343D30">
        <w:rPr>
          <w:rFonts w:ascii="Garamond" w:hAnsi="Garamond"/>
          <w:shd w:val="clear" w:color="auto" w:fill="FFFFFF"/>
        </w:rPr>
        <w:t>, amelyben rögzítik a Kbt. 35. § (6) bekezdésében előírt egyetemleges felelősségvállalást a szerződés teljesítéséért, továbbá meg kell adni a közös ajánlattevők munkamegosztását a feladatok és azok részaránya tekintetében.</w:t>
      </w:r>
    </w:p>
    <w:p w:rsidR="006D3FB9" w:rsidRPr="00343D30" w:rsidRDefault="006D3FB9" w:rsidP="003929D5">
      <w:pPr>
        <w:tabs>
          <w:tab w:val="num" w:pos="900"/>
        </w:tabs>
        <w:ind w:left="720" w:hanging="720"/>
        <w:jc w:val="both"/>
        <w:rPr>
          <w:rFonts w:ascii="Garamond" w:hAnsi="Garamond"/>
        </w:rPr>
      </w:pPr>
    </w:p>
    <w:p w:rsidR="006D3FB9" w:rsidRPr="00343D30" w:rsidRDefault="006D3FB9" w:rsidP="00354BD6">
      <w:pPr>
        <w:numPr>
          <w:ilvl w:val="0"/>
          <w:numId w:val="44"/>
        </w:numPr>
        <w:tabs>
          <w:tab w:val="num" w:pos="900"/>
        </w:tabs>
        <w:ind w:hanging="720"/>
        <w:jc w:val="both"/>
        <w:rPr>
          <w:rFonts w:ascii="Garamond" w:hAnsi="Garamond"/>
        </w:rPr>
      </w:pPr>
      <w:r w:rsidRPr="00343D30">
        <w:rPr>
          <w:rFonts w:ascii="Garamond" w:hAnsi="Garamond"/>
        </w:rPr>
        <w:t xml:space="preserve">Ajánlatkérő a Kbt. 35. § (8) bekezdése alapján a közbeszerzési eljárás eredményeként megkötendő szerződés teljesítése érdekében a nyertes ajánlattevők esetében </w:t>
      </w:r>
      <w:r w:rsidRPr="00343D30">
        <w:rPr>
          <w:rFonts w:ascii="Garamond" w:hAnsi="Garamond"/>
          <w:b/>
        </w:rPr>
        <w:t>nem teszi lehetővé a közös gazdálkodó szervezet alapítását</w:t>
      </w:r>
      <w:r w:rsidRPr="00343D30">
        <w:rPr>
          <w:rFonts w:ascii="Garamond" w:hAnsi="Garamond"/>
        </w:rPr>
        <w:t>.</w:t>
      </w:r>
    </w:p>
    <w:p w:rsidR="006A4663" w:rsidRPr="00343D30" w:rsidRDefault="006A4663" w:rsidP="003929D5">
      <w:pPr>
        <w:ind w:left="720" w:hanging="720"/>
        <w:jc w:val="both"/>
        <w:rPr>
          <w:rFonts w:ascii="Garamond" w:hAnsi="Garamond"/>
        </w:rPr>
      </w:pPr>
    </w:p>
    <w:p w:rsidR="006A4663" w:rsidRPr="00343D30" w:rsidRDefault="006A4663" w:rsidP="00354BD6">
      <w:pPr>
        <w:numPr>
          <w:ilvl w:val="0"/>
          <w:numId w:val="44"/>
        </w:numPr>
        <w:ind w:hanging="720"/>
        <w:jc w:val="both"/>
        <w:rPr>
          <w:rFonts w:ascii="Garamond" w:hAnsi="Garamond"/>
        </w:rPr>
      </w:pPr>
      <w:r w:rsidRPr="00343D30">
        <w:rPr>
          <w:rFonts w:ascii="Garamond" w:hAnsi="Garamond"/>
          <w:shd w:val="clear" w:color="auto" w:fill="FFFFFF"/>
        </w:rPr>
        <w:t xml:space="preserve">Az ajánlathoz csatolni kell az ajánlatban szereplő nyilatkozatokat aláíró, az ajánlattevő írásbeli képviseletére jogosult személy (cég esetében a cégjegyzésre jogosult) </w:t>
      </w:r>
      <w:r w:rsidRPr="00343D30">
        <w:rPr>
          <w:rFonts w:ascii="Garamond" w:hAnsi="Garamond"/>
          <w:b/>
          <w:shd w:val="clear" w:color="auto" w:fill="FFFFFF"/>
        </w:rPr>
        <w:t>aláírási címpéldányát vagy ügyvéd által ellenjegyzett aláírás mintáját</w:t>
      </w:r>
      <w:r w:rsidRPr="00343D30">
        <w:rPr>
          <w:rFonts w:ascii="Garamond" w:hAnsi="Garamond"/>
          <w:shd w:val="clear" w:color="auto" w:fill="FFFFFF"/>
        </w:rPr>
        <w:t>. Amennyiben az ajánlatot nem az írásbeli képviseletre jogosult személy írja alá, akkor az adott személy(ek)nek az ajánlat aláírására vonatkozó, a meghatalmazott aláírás mintáját is tartalmazó, a képviseletre jogosult általi, cégszerű aláírással ellátott meghatalmazását is szükséges csatolni. A meghatalmazást a meghatalmazottnak is alá kell írnia.</w:t>
      </w:r>
    </w:p>
    <w:p w:rsidR="006A4663" w:rsidRPr="00343D30" w:rsidRDefault="006A4663" w:rsidP="003929D5">
      <w:pPr>
        <w:ind w:left="720" w:hanging="720"/>
        <w:jc w:val="both"/>
        <w:rPr>
          <w:rFonts w:ascii="Garamond" w:hAnsi="Garamond"/>
        </w:rPr>
      </w:pPr>
    </w:p>
    <w:p w:rsidR="00116676" w:rsidRPr="00343D30" w:rsidRDefault="006A4663" w:rsidP="00354BD6">
      <w:pPr>
        <w:numPr>
          <w:ilvl w:val="0"/>
          <w:numId w:val="44"/>
        </w:numPr>
        <w:tabs>
          <w:tab w:val="num" w:pos="900"/>
        </w:tabs>
        <w:ind w:hanging="720"/>
        <w:jc w:val="both"/>
        <w:rPr>
          <w:rFonts w:ascii="Garamond" w:hAnsi="Garamond"/>
          <w:shd w:val="clear" w:color="auto" w:fill="FFFFFF"/>
        </w:rPr>
      </w:pPr>
      <w:r w:rsidRPr="00343D30">
        <w:rPr>
          <w:rFonts w:ascii="Garamond" w:hAnsi="Garamond"/>
          <w:shd w:val="clear" w:color="auto" w:fill="FFFFFF"/>
        </w:rPr>
        <w:t xml:space="preserve">Ajánlattevőnek (közös ajánlattevőknek) az ajánlatában </w:t>
      </w:r>
      <w:r w:rsidRPr="00343D30">
        <w:rPr>
          <w:rFonts w:ascii="Garamond" w:hAnsi="Garamond"/>
          <w:b/>
          <w:shd w:val="clear" w:color="auto" w:fill="FFFFFF"/>
        </w:rPr>
        <w:t>nyilatkoznia kell a Kbt. 66. § (2) és (4) bekezdésében foglaltak szerint</w:t>
      </w:r>
      <w:r w:rsidRPr="00343D30">
        <w:rPr>
          <w:rFonts w:ascii="Garamond" w:hAnsi="Garamond"/>
          <w:shd w:val="clear" w:color="auto" w:fill="FFFFFF"/>
        </w:rPr>
        <w:t>.</w:t>
      </w:r>
      <w:r w:rsidR="00116676" w:rsidRPr="00343D30">
        <w:rPr>
          <w:rFonts w:ascii="Garamond" w:hAnsi="Garamond"/>
          <w:shd w:val="clear" w:color="auto" w:fill="FFFFFF"/>
        </w:rPr>
        <w:t xml:space="preserve"> A Kbt. </w:t>
      </w:r>
      <w:r w:rsidR="00116676" w:rsidRPr="00343D30">
        <w:rPr>
          <w:rFonts w:ascii="Garamond" w:hAnsi="Garamond"/>
        </w:rPr>
        <w:t>66. § (2) bekezdése szerinti nyilatkozatot eredeti példányban kell benyújtani.</w:t>
      </w:r>
    </w:p>
    <w:p w:rsidR="00AB300A" w:rsidRPr="00343D30" w:rsidRDefault="00AB300A" w:rsidP="003929D5">
      <w:pPr>
        <w:tabs>
          <w:tab w:val="num" w:pos="900"/>
        </w:tabs>
        <w:ind w:left="720" w:hanging="720"/>
        <w:jc w:val="both"/>
        <w:rPr>
          <w:rFonts w:ascii="Garamond" w:hAnsi="Garamond"/>
        </w:rPr>
      </w:pPr>
    </w:p>
    <w:p w:rsidR="002E77EE" w:rsidRPr="00343D30" w:rsidRDefault="006A4663" w:rsidP="00354BD6">
      <w:pPr>
        <w:numPr>
          <w:ilvl w:val="0"/>
          <w:numId w:val="44"/>
        </w:numPr>
        <w:ind w:hanging="720"/>
        <w:jc w:val="both"/>
        <w:rPr>
          <w:rFonts w:ascii="Garamond" w:hAnsi="Garamond"/>
          <w:shd w:val="clear" w:color="auto" w:fill="FFFFFF"/>
        </w:rPr>
      </w:pPr>
      <w:r w:rsidRPr="00343D30">
        <w:rPr>
          <w:rFonts w:ascii="Garamond" w:hAnsi="Garamond"/>
          <w:shd w:val="clear" w:color="auto" w:fill="FFFFFF"/>
        </w:rPr>
        <w:t>Amennyiben az ajánlattevő, alvállalkozó vagy az alkalmasság igazolásában résztvevő gazdasági szereplő valamely a felhívásban vagy a dokumentációban előírt igazolás helyett a Kbt. 69. § (11) bekezdése szerint kíván tényt vagy adatot igazolni, abban az esetben az ajánlattevő, alvállalkozó, az alkalmasság igazolásában résztvevő gazdasági szereplő nyilatkozatban köteles megadni, hogy melyik tényt vagy adatot kívánja a Kbt. 69. § (11) bekezdése szerint igazolni, és hogy mi az ezen tényt vagy adatot tartalmazó ingyenes, a közbeszerzési eljárás nyelvén rendelkezésre álló, elektronikus, hatósági nyilvántartás elektronikus elérhetősége.</w:t>
      </w:r>
    </w:p>
    <w:p w:rsidR="002E77EE" w:rsidRPr="00343D30" w:rsidRDefault="002E77EE" w:rsidP="003929D5">
      <w:pPr>
        <w:ind w:left="720" w:hanging="720"/>
        <w:jc w:val="both"/>
        <w:rPr>
          <w:rFonts w:ascii="Garamond" w:hAnsi="Garamond"/>
          <w:shd w:val="clear" w:color="auto" w:fill="FFFFFF"/>
        </w:rPr>
      </w:pPr>
    </w:p>
    <w:p w:rsidR="00C85B6F" w:rsidRPr="00343D30" w:rsidRDefault="005F74A9" w:rsidP="00354BD6">
      <w:pPr>
        <w:numPr>
          <w:ilvl w:val="0"/>
          <w:numId w:val="44"/>
        </w:numPr>
        <w:ind w:hanging="720"/>
        <w:jc w:val="both"/>
        <w:rPr>
          <w:rFonts w:ascii="Garamond" w:hAnsi="Garamond"/>
        </w:rPr>
      </w:pPr>
      <w:r w:rsidRPr="00343D30">
        <w:rPr>
          <w:rFonts w:ascii="Garamond" w:hAnsi="Garamond"/>
        </w:rPr>
        <w:t xml:space="preserve">Ajánlatkérő </w:t>
      </w:r>
      <w:r w:rsidR="006A4663" w:rsidRPr="00343D30">
        <w:rPr>
          <w:rFonts w:ascii="Garamond" w:hAnsi="Garamond"/>
          <w:shd w:val="clear" w:color="auto" w:fill="FFFFFF"/>
        </w:rPr>
        <w:t xml:space="preserve">a </w:t>
      </w:r>
      <w:r w:rsidR="002E77EE" w:rsidRPr="00343D30">
        <w:rPr>
          <w:rFonts w:ascii="Garamond" w:hAnsi="Garamond"/>
          <w:shd w:val="clear" w:color="auto" w:fill="FFFFFF"/>
        </w:rPr>
        <w:t>322/2015. (X. 30.) Korm. rendelet 26</w:t>
      </w:r>
      <w:r w:rsidR="006A4663" w:rsidRPr="00343D30">
        <w:rPr>
          <w:rFonts w:ascii="Garamond" w:hAnsi="Garamond"/>
          <w:shd w:val="clear" w:color="auto" w:fill="FFFFFF"/>
        </w:rPr>
        <w:t>. §-a alapján eljárva a vállalkozási szerződés</w:t>
      </w:r>
      <w:r w:rsidR="006A4663" w:rsidRPr="00343D30">
        <w:rPr>
          <w:rFonts w:ascii="Garamond" w:hAnsi="Garamond"/>
        </w:rPr>
        <w:t xml:space="preserve"> megkötésének feltételéül szabja, hogy a nyertes </w:t>
      </w:r>
      <w:r w:rsidR="00D61D33" w:rsidRPr="00343D30">
        <w:rPr>
          <w:rFonts w:ascii="Garamond" w:hAnsi="Garamond"/>
        </w:rPr>
        <w:t>a</w:t>
      </w:r>
      <w:r w:rsidR="006A4663" w:rsidRPr="00343D30">
        <w:rPr>
          <w:rFonts w:ascii="Garamond" w:hAnsi="Garamond"/>
        </w:rPr>
        <w:t xml:space="preserve">jánlattevő </w:t>
      </w:r>
      <w:r w:rsidR="006A4663" w:rsidRPr="00343D30">
        <w:rPr>
          <w:rFonts w:ascii="Garamond" w:hAnsi="Garamond"/>
          <w:b/>
        </w:rPr>
        <w:t xml:space="preserve">a szerződés teljesítésének teljes időtartama alatt rendelkezzen </w:t>
      </w:r>
      <w:bookmarkStart w:id="4" w:name="_Hlk480471584"/>
      <w:r w:rsidR="006A4663" w:rsidRPr="00343D30">
        <w:rPr>
          <w:rFonts w:ascii="Garamond" w:hAnsi="Garamond"/>
        </w:rPr>
        <w:t xml:space="preserve">a CAR-rendszerű (összkockázati) építés-szerelési biztosítással. </w:t>
      </w:r>
      <w:bookmarkStart w:id="5" w:name="_Hlk480977346"/>
      <w:r w:rsidR="006A4663" w:rsidRPr="00343D30">
        <w:rPr>
          <w:rFonts w:ascii="Garamond" w:hAnsi="Garamond"/>
          <w:b/>
        </w:rPr>
        <w:t xml:space="preserve">A felelősségbiztosítás éves kárösszege legalább: </w:t>
      </w:r>
      <w:r w:rsidR="00DD2980" w:rsidRPr="00343D30">
        <w:rPr>
          <w:rFonts w:ascii="Garamond" w:hAnsi="Garamond"/>
          <w:b/>
        </w:rPr>
        <w:t>50</w:t>
      </w:r>
      <w:r w:rsidR="006A4663" w:rsidRPr="00343D30">
        <w:rPr>
          <w:rFonts w:ascii="Garamond" w:hAnsi="Garamond"/>
          <w:b/>
        </w:rPr>
        <w:t xml:space="preserve"> millió forint, a káresemény összege legalább: </w:t>
      </w:r>
      <w:r w:rsidR="005125AE" w:rsidRPr="00343D30">
        <w:rPr>
          <w:rFonts w:ascii="Garamond" w:hAnsi="Garamond"/>
          <w:b/>
        </w:rPr>
        <w:t>1</w:t>
      </w:r>
      <w:r w:rsidR="00186B1C" w:rsidRPr="00343D30">
        <w:rPr>
          <w:rFonts w:ascii="Garamond" w:hAnsi="Garamond"/>
          <w:b/>
        </w:rPr>
        <w:t>0</w:t>
      </w:r>
      <w:r w:rsidR="006A4663" w:rsidRPr="00343D30">
        <w:rPr>
          <w:rFonts w:ascii="Garamond" w:hAnsi="Garamond"/>
          <w:b/>
        </w:rPr>
        <w:t xml:space="preserve"> millió forint</w:t>
      </w:r>
      <w:bookmarkEnd w:id="4"/>
      <w:r w:rsidR="006A4663" w:rsidRPr="00343D30">
        <w:rPr>
          <w:rFonts w:ascii="Garamond" w:hAnsi="Garamond"/>
        </w:rPr>
        <w:t xml:space="preserve">. </w:t>
      </w:r>
      <w:r w:rsidR="006A4663" w:rsidRPr="00343D30">
        <w:rPr>
          <w:rFonts w:ascii="Garamond" w:hAnsi="Garamond"/>
          <w:b/>
        </w:rPr>
        <w:t>Az ajánlathoz csatolni kell</w:t>
      </w:r>
      <w:r w:rsidR="006A4663" w:rsidRPr="00343D30">
        <w:rPr>
          <w:rFonts w:ascii="Garamond" w:hAnsi="Garamond"/>
        </w:rPr>
        <w:t xml:space="preserve"> </w:t>
      </w:r>
      <w:bookmarkEnd w:id="5"/>
      <w:r w:rsidR="006A4663" w:rsidRPr="00343D30">
        <w:rPr>
          <w:rFonts w:ascii="Garamond" w:hAnsi="Garamond"/>
        </w:rPr>
        <w:t>vagy a már meglévő és megfelelő kondíciójú érvényes biztosítási kötvény egyszerű másolatát, vagy amennyiben az ajánlattevő ilyennel az ajánlattétel időpontjában még nem rendelkezik, akkor szándéknyilatkozatot, arra vonatkozóan, hogy az ajánlattevő</w:t>
      </w:r>
      <w:r w:rsidR="00CC279E" w:rsidRPr="00343D30">
        <w:rPr>
          <w:rFonts w:ascii="Garamond" w:hAnsi="Garamond"/>
        </w:rPr>
        <w:t xml:space="preserve"> a</w:t>
      </w:r>
      <w:r w:rsidR="006A4663" w:rsidRPr="00343D30">
        <w:rPr>
          <w:rFonts w:ascii="Garamond" w:hAnsi="Garamond"/>
        </w:rPr>
        <w:t xml:space="preserve"> nyertessége esetén a megkövetelt felelősségbiztosítást megköti. </w:t>
      </w:r>
      <w:r w:rsidR="006A4663" w:rsidRPr="00343D30">
        <w:rPr>
          <w:rFonts w:ascii="Garamond" w:hAnsi="Garamond"/>
          <w:sz w:val="26"/>
          <w:szCs w:val="20"/>
          <w:lang w:eastAsia="ar-SA"/>
        </w:rPr>
        <w:t xml:space="preserve"> </w:t>
      </w:r>
      <w:r w:rsidR="006A4663" w:rsidRPr="00343D30">
        <w:rPr>
          <w:rFonts w:ascii="Garamond" w:hAnsi="Garamond"/>
        </w:rPr>
        <w:t>Az Ajánlattevőnek, közös ajánlat esetén a képv</w:t>
      </w:r>
      <w:r w:rsidR="00C24941" w:rsidRPr="00343D30">
        <w:rPr>
          <w:rFonts w:ascii="Garamond" w:hAnsi="Garamond"/>
        </w:rPr>
        <w:t>iselőnek, nyertessége esetén a s</w:t>
      </w:r>
      <w:r w:rsidR="006A4663" w:rsidRPr="00343D30">
        <w:rPr>
          <w:rFonts w:ascii="Garamond" w:hAnsi="Garamond"/>
        </w:rPr>
        <w:t>zerződés teljes ideje alatt megfelelő felelősségbiztosítást kell fenntartani. A biztosításnak ki kell terjednie a jelen projektre, az alvállalkozók tevékenységére is, és fedezetet kell nyújtani az általuk okozott valamint az építkezéssel összefüggő esetlegesen bekövetkező károk megtérítésére, beleértve a harmadik személynek okozott károk megtérítését is.</w:t>
      </w:r>
    </w:p>
    <w:p w:rsidR="00C85B6F" w:rsidRPr="00343D30" w:rsidRDefault="00C85B6F" w:rsidP="003929D5">
      <w:pPr>
        <w:ind w:left="720" w:hanging="720"/>
        <w:jc w:val="both"/>
        <w:rPr>
          <w:rFonts w:ascii="Garamond" w:hAnsi="Garamond"/>
        </w:rPr>
      </w:pPr>
    </w:p>
    <w:p w:rsidR="00C85B6F" w:rsidRPr="00343D30" w:rsidRDefault="00C85B6F" w:rsidP="00354BD6">
      <w:pPr>
        <w:numPr>
          <w:ilvl w:val="0"/>
          <w:numId w:val="44"/>
        </w:numPr>
        <w:ind w:hanging="720"/>
        <w:jc w:val="both"/>
        <w:rPr>
          <w:rFonts w:ascii="Garamond" w:hAnsi="Garamond"/>
        </w:rPr>
      </w:pPr>
      <w:r w:rsidRPr="00343D30">
        <w:rPr>
          <w:rFonts w:ascii="Garamond" w:hAnsi="Garamond"/>
          <w:shd w:val="clear" w:color="auto" w:fill="FFFFFF"/>
        </w:rPr>
        <w:t xml:space="preserve"> </w:t>
      </w:r>
      <w:r w:rsidRPr="00343D30">
        <w:rPr>
          <w:rFonts w:ascii="Garamond" w:hAnsi="Garamond"/>
        </w:rPr>
        <w:t xml:space="preserve">Ajánlattevőnek nyilatkoznia kell, hogy van-e folyamatban </w:t>
      </w:r>
      <w:r w:rsidRPr="00343D30">
        <w:rPr>
          <w:rFonts w:ascii="Garamond" w:hAnsi="Garamond"/>
          <w:b/>
        </w:rPr>
        <w:t>változásbejegyzési eljárása</w:t>
      </w:r>
      <w:r w:rsidRPr="00343D30">
        <w:rPr>
          <w:rFonts w:ascii="Garamond" w:hAnsi="Garamond"/>
        </w:rPr>
        <w:t xml:space="preserve"> a cégbíróság előtt Amennyiben igen, abban az esetben az ajánlathoz csatolni kell a cégbírósághoz benyújtott változás bejegyzési kérelmet és az annak érkezéséről a cégbíróság által megküldött igazolást.</w:t>
      </w:r>
    </w:p>
    <w:p w:rsidR="002E77EE" w:rsidRPr="00343D30" w:rsidRDefault="002E77EE" w:rsidP="003929D5">
      <w:pPr>
        <w:ind w:left="720" w:hanging="720"/>
        <w:jc w:val="both"/>
        <w:rPr>
          <w:rFonts w:ascii="Garamond" w:hAnsi="Garamond"/>
        </w:rPr>
      </w:pPr>
    </w:p>
    <w:p w:rsidR="00CE4ABC" w:rsidRPr="00343D30" w:rsidRDefault="00CE4ABC" w:rsidP="00354BD6">
      <w:pPr>
        <w:numPr>
          <w:ilvl w:val="0"/>
          <w:numId w:val="44"/>
        </w:numPr>
        <w:ind w:hanging="720"/>
        <w:jc w:val="both"/>
        <w:rPr>
          <w:rFonts w:ascii="Garamond" w:hAnsi="Garamond"/>
        </w:rPr>
      </w:pPr>
      <w:r w:rsidRPr="00343D30">
        <w:rPr>
          <w:rFonts w:ascii="Garamond" w:hAnsi="Garamond"/>
          <w:b/>
        </w:rPr>
        <w:t>Szerződést biztosító mellékkötelezettségek</w:t>
      </w:r>
      <w:r w:rsidR="009B6A7A" w:rsidRPr="00343D30">
        <w:rPr>
          <w:rFonts w:ascii="Garamond" w:hAnsi="Garamond"/>
          <w:b/>
        </w:rPr>
        <w:t>, jótállás</w:t>
      </w:r>
      <w:r w:rsidRPr="00343D30">
        <w:rPr>
          <w:rFonts w:ascii="Garamond" w:hAnsi="Garamond"/>
          <w:b/>
        </w:rPr>
        <w:t>:</w:t>
      </w:r>
    </w:p>
    <w:p w:rsidR="002A5603" w:rsidRPr="00343D30" w:rsidRDefault="002A5603" w:rsidP="003929D5">
      <w:pPr>
        <w:tabs>
          <w:tab w:val="left" w:pos="720"/>
        </w:tabs>
        <w:ind w:left="720" w:hanging="720"/>
        <w:jc w:val="both"/>
        <w:rPr>
          <w:rFonts w:ascii="Garamond" w:hAnsi="Garamond"/>
          <w:b/>
        </w:rPr>
      </w:pPr>
    </w:p>
    <w:p w:rsidR="005B2943" w:rsidRPr="00343D30" w:rsidRDefault="000A0872" w:rsidP="004A4557">
      <w:pPr>
        <w:pStyle w:val="Default"/>
        <w:ind w:left="720"/>
        <w:jc w:val="both"/>
        <w:rPr>
          <w:rFonts w:ascii="Garamond" w:hAnsi="Garamond"/>
        </w:rPr>
      </w:pPr>
      <w:r w:rsidRPr="00343D30">
        <w:rPr>
          <w:rFonts w:ascii="Garamond" w:hAnsi="Garamond"/>
          <w:b/>
        </w:rPr>
        <w:t>Teljesítési biztosíték:</w:t>
      </w:r>
      <w:r w:rsidRPr="00343D30">
        <w:rPr>
          <w:rFonts w:ascii="Garamond" w:hAnsi="Garamond"/>
        </w:rPr>
        <w:t xml:space="preserve"> </w:t>
      </w:r>
      <w:r w:rsidR="0077046A" w:rsidRPr="00343D30">
        <w:rPr>
          <w:rFonts w:ascii="Garamond" w:hAnsi="Garamond"/>
        </w:rPr>
        <w:t xml:space="preserve">A szerződés teljesítésének elmaradásával kapcsolatos igények biztosítékaként </w:t>
      </w:r>
      <w:r w:rsidR="009A1B68" w:rsidRPr="00343D30">
        <w:rPr>
          <w:rFonts w:ascii="Garamond" w:hAnsi="Garamond"/>
        </w:rPr>
        <w:t>n</w:t>
      </w:r>
      <w:r w:rsidRPr="00343D30">
        <w:rPr>
          <w:rFonts w:ascii="Garamond" w:hAnsi="Garamond"/>
        </w:rPr>
        <w:t xml:space="preserve">yertes ajánlattevő </w:t>
      </w:r>
      <w:r w:rsidR="00DA2D0E" w:rsidRPr="00343D30">
        <w:rPr>
          <w:rFonts w:ascii="Garamond" w:hAnsi="Garamond"/>
        </w:rPr>
        <w:t xml:space="preserve">a nettó </w:t>
      </w:r>
      <w:r w:rsidR="001D3FEE" w:rsidRPr="00343D30">
        <w:rPr>
          <w:rFonts w:ascii="Garamond" w:hAnsi="Garamond"/>
        </w:rPr>
        <w:t xml:space="preserve">teljes </w:t>
      </w:r>
      <w:r w:rsidR="00DA2D0E" w:rsidRPr="00343D30">
        <w:rPr>
          <w:rFonts w:ascii="Garamond" w:hAnsi="Garamond"/>
        </w:rPr>
        <w:t xml:space="preserve">szerződéses </w:t>
      </w:r>
      <w:r w:rsidR="00DA2D0E" w:rsidRPr="00343D30">
        <w:rPr>
          <w:rFonts w:ascii="Garamond" w:hAnsi="Garamond"/>
          <w:color w:val="111111"/>
        </w:rPr>
        <w:t>ellenérték 5</w:t>
      </w:r>
      <w:r w:rsidRPr="00343D30">
        <w:rPr>
          <w:rFonts w:ascii="Garamond" w:hAnsi="Garamond"/>
          <w:color w:val="111111"/>
        </w:rPr>
        <w:t>%-ának</w:t>
      </w:r>
      <w:r w:rsidRPr="00343D30">
        <w:rPr>
          <w:rFonts w:ascii="Garamond" w:hAnsi="Garamond"/>
        </w:rPr>
        <w:t xml:space="preserve"> megfelelő mértékben teljesítési biztosítékot nyújt </w:t>
      </w:r>
      <w:bookmarkStart w:id="6" w:name="_Hlk480471862"/>
      <w:r w:rsidRPr="00343D30">
        <w:rPr>
          <w:rFonts w:ascii="Garamond" w:hAnsi="Garamond"/>
        </w:rPr>
        <w:t xml:space="preserve">a Megrendelő részére </w:t>
      </w:r>
      <w:r w:rsidRPr="00343D30">
        <w:rPr>
          <w:rFonts w:ascii="Garamond" w:hAnsi="Garamond"/>
          <w:iCs/>
        </w:rPr>
        <w:t xml:space="preserve">a Kbt. </w:t>
      </w:r>
      <w:r w:rsidRPr="00343D30">
        <w:rPr>
          <w:rFonts w:ascii="Garamond" w:hAnsi="Garamond"/>
        </w:rPr>
        <w:t xml:space="preserve">134. § (6) bekezdés a) pontjában </w:t>
      </w:r>
      <w:r w:rsidRPr="00343D30">
        <w:rPr>
          <w:rFonts w:ascii="Garamond" w:hAnsi="Garamond"/>
          <w:iCs/>
        </w:rPr>
        <w:t xml:space="preserve">írtak </w:t>
      </w:r>
      <w:r w:rsidRPr="00343D30">
        <w:rPr>
          <w:rFonts w:ascii="Garamond" w:hAnsi="Garamond"/>
          <w:iCs/>
          <w:color w:val="111111"/>
        </w:rPr>
        <w:t xml:space="preserve">szerint. </w:t>
      </w:r>
      <w:bookmarkEnd w:id="6"/>
      <w:r w:rsidRPr="00343D30">
        <w:rPr>
          <w:rFonts w:ascii="Garamond" w:hAnsi="Garamond"/>
          <w:color w:val="111111"/>
        </w:rPr>
        <w:t>Nyertes ajánlattevő a teljesítési biztosítékot a szerződés megkötésekor bocsátja rendelkezésre és a szerződés aláírásától kezdődően a műszaki átadás-átvétel lezárásának napjáig terjedő időtartamra fenntartja és azt a közbeszerzési dokumentációban meghatározott módon biztosítja. A teljesítési biztosíték a szerződés teljesítését</w:t>
      </w:r>
      <w:r w:rsidR="000F6632" w:rsidRPr="00343D30">
        <w:rPr>
          <w:rFonts w:ascii="Garamond" w:hAnsi="Garamond"/>
          <w:color w:val="111111"/>
        </w:rPr>
        <w:t xml:space="preserve">, illetve a </w:t>
      </w:r>
      <w:r w:rsidR="000F6632" w:rsidRPr="00343D30">
        <w:rPr>
          <w:rFonts w:ascii="Garamond" w:hAnsi="Garamond" w:cs="Arial"/>
          <w:color w:val="111111"/>
        </w:rPr>
        <w:t>szerződés teljesítésének elmaradásával kapcsolatos igényeket</w:t>
      </w:r>
      <w:r w:rsidRPr="00343D30">
        <w:rPr>
          <w:rFonts w:ascii="Garamond" w:hAnsi="Garamond"/>
          <w:color w:val="111111"/>
        </w:rPr>
        <w:t xml:space="preserve"> biztosítja, </w:t>
      </w:r>
      <w:r w:rsidR="000F6632" w:rsidRPr="00343D30">
        <w:rPr>
          <w:rFonts w:ascii="Garamond" w:hAnsi="Garamond"/>
          <w:color w:val="111111"/>
        </w:rPr>
        <w:t xml:space="preserve">a biztosíték </w:t>
      </w:r>
      <w:r w:rsidRPr="00343D30">
        <w:rPr>
          <w:rFonts w:ascii="Garamond" w:hAnsi="Garamond"/>
          <w:color w:val="111111"/>
        </w:rPr>
        <w:t xml:space="preserve">az Ajánlatkérőt illeti meg, ha a nyertes ajánlattevő a szerződés teljesítését a saját érdekkörében felmerült ok miatt meg sem kezdi, vagy megkezdi, de nem fejezi be. </w:t>
      </w:r>
      <w:r w:rsidR="00C45579" w:rsidRPr="00343D30">
        <w:rPr>
          <w:rFonts w:ascii="Garamond" w:hAnsi="Garamond"/>
          <w:color w:val="111111"/>
        </w:rPr>
        <w:t>Amennyiben a biztosítéki okirat szövegezése meghatározza a biztosíték időbeli hatályának utolsó napját és a szerződés teljesítése nem történik meg, a nyertes</w:t>
      </w:r>
      <w:r w:rsidR="00C45579" w:rsidRPr="00343D30">
        <w:rPr>
          <w:rFonts w:ascii="Garamond" w:hAnsi="Garamond"/>
        </w:rPr>
        <w:t xml:space="preserve"> ajánlattevőnek kötelessége a biztosíték folyamatos biztosítása. Amennyiben nyertes ajánlattevő nem ad új biztosítékot, ajánlatkérő azonnali hatállyal felmondhatj</w:t>
      </w:r>
      <w:r w:rsidR="000E044C" w:rsidRPr="00343D30">
        <w:rPr>
          <w:rFonts w:ascii="Garamond" w:hAnsi="Garamond"/>
        </w:rPr>
        <w:t xml:space="preserve">a a szerződést. </w:t>
      </w:r>
      <w:r w:rsidR="0053360D" w:rsidRPr="00343D30">
        <w:rPr>
          <w:rFonts w:ascii="Garamond" w:hAnsi="Garamond"/>
          <w:color w:val="111111"/>
        </w:rPr>
        <w:t>Amennyiben a biztosítéki okirat szövegezése meghatározza a biztosíték időbeli hatályának utolsó napját és a szerződés teljesítése nem történik meg, a nyertes</w:t>
      </w:r>
      <w:r w:rsidR="0053360D" w:rsidRPr="00343D30">
        <w:rPr>
          <w:rFonts w:ascii="Garamond" w:hAnsi="Garamond"/>
        </w:rPr>
        <w:t xml:space="preserve"> ajánlattevőnek kötelessége a biztosíték folyamatos biztosítása. Felek rögzítik, hogy a teljesítési határidő módosulása, módosítása esetén Vállalkozó köteles a biztosíték meghosszabbítását annak lejárta előtt 15 nappal igazolni Megrendelő részére. A teljesítési biztosíték nyújtására vagy meghosszabbítására megállapított határidő elmulasztása esetén a Megrendelő 3 naptári napos póthatáridőt tűz, melynek eredménytelen eltelte esetén jogosult a szerződéstől elállni vagy azt felmondani. </w:t>
      </w:r>
      <w:r w:rsidR="005B2943" w:rsidRPr="00343D30">
        <w:rPr>
          <w:rFonts w:ascii="Garamond" w:hAnsi="Garamond"/>
        </w:rPr>
        <w:t>Ajánlattevőnek - a Kbt. 134. § (5) bekezdése szerint - nyilatkozatot kell csatolnia ajánlatához a teljesítési biztosíték határidőre történő rendelkezésére bocsátásáról.</w:t>
      </w:r>
    </w:p>
    <w:p w:rsidR="000E044C" w:rsidRPr="00343D30" w:rsidRDefault="000E044C" w:rsidP="003929D5">
      <w:pPr>
        <w:tabs>
          <w:tab w:val="num" w:pos="720"/>
        </w:tabs>
        <w:spacing w:after="60"/>
        <w:ind w:left="720" w:hanging="720"/>
        <w:jc w:val="both"/>
        <w:rPr>
          <w:rFonts w:ascii="Garamond" w:hAnsi="Garamond"/>
        </w:rPr>
      </w:pPr>
    </w:p>
    <w:p w:rsidR="000A0872" w:rsidRPr="00343D30" w:rsidRDefault="000A0872" w:rsidP="003929D5">
      <w:pPr>
        <w:tabs>
          <w:tab w:val="num" w:pos="720"/>
          <w:tab w:val="left" w:pos="1080"/>
        </w:tabs>
        <w:spacing w:after="60"/>
        <w:ind w:left="720" w:hanging="720"/>
        <w:jc w:val="both"/>
        <w:rPr>
          <w:rFonts w:ascii="Garamond" w:hAnsi="Garamond"/>
        </w:rPr>
      </w:pPr>
      <w:r w:rsidRPr="00343D30">
        <w:rPr>
          <w:rFonts w:ascii="Garamond" w:hAnsi="Garamond"/>
          <w:b/>
        </w:rPr>
        <w:tab/>
        <w:t xml:space="preserve">Jólteljesítési biztosíték: </w:t>
      </w:r>
      <w:r w:rsidRPr="00343D30">
        <w:rPr>
          <w:rFonts w:ascii="Garamond" w:hAnsi="Garamond"/>
        </w:rPr>
        <w:t xml:space="preserve">Nyertes ajánlattevő </w:t>
      </w:r>
      <w:r w:rsidR="00343A37" w:rsidRPr="00343D30">
        <w:rPr>
          <w:rFonts w:ascii="Garamond" w:hAnsi="Garamond"/>
        </w:rPr>
        <w:t xml:space="preserve">a nettó </w:t>
      </w:r>
      <w:r w:rsidR="00904DE0" w:rsidRPr="00343D30">
        <w:rPr>
          <w:rFonts w:ascii="Garamond" w:hAnsi="Garamond"/>
        </w:rPr>
        <w:t xml:space="preserve">teljes </w:t>
      </w:r>
      <w:r w:rsidR="00343A37" w:rsidRPr="00343D30">
        <w:rPr>
          <w:rFonts w:ascii="Garamond" w:hAnsi="Garamond"/>
        </w:rPr>
        <w:t>szerződéses ellenérték 5</w:t>
      </w:r>
      <w:r w:rsidRPr="00343D30">
        <w:rPr>
          <w:rFonts w:ascii="Garamond" w:hAnsi="Garamond"/>
        </w:rPr>
        <w:t>%-ának megfelelő mértékben</w:t>
      </w:r>
      <w:r w:rsidR="00A072A1" w:rsidRPr="00343D30">
        <w:rPr>
          <w:rFonts w:ascii="Garamond" w:hAnsi="Garamond"/>
        </w:rPr>
        <w:t xml:space="preserve"> a szerződés hibás teljesítésével kapcsolatos igények biztosítékaként</w:t>
      </w:r>
      <w:r w:rsidRPr="00343D30">
        <w:rPr>
          <w:rFonts w:ascii="Garamond" w:hAnsi="Garamond"/>
        </w:rPr>
        <w:t xml:space="preserve"> jólteljesítési biztosítékot nyújt a Megrendelő részére. A jólteljesítési biztosítékot a közbeszerzési dokumentációban meghatározott módon a jótállási kötelezettség kezdetének időpontjában kell rendelkezésre bocsátani, mely a műszaki átadás-átvétel lezárásának napja. A jólteljesítési biztosíték a nyertes ajánlattevő </w:t>
      </w:r>
      <w:r w:rsidR="006E0D8E" w:rsidRPr="00343D30">
        <w:rPr>
          <w:rFonts w:ascii="Garamond" w:hAnsi="Garamond"/>
        </w:rPr>
        <w:t xml:space="preserve">hibás teljesítésével összefüggő, valamint a </w:t>
      </w:r>
      <w:r w:rsidRPr="00343D30">
        <w:rPr>
          <w:rFonts w:ascii="Garamond" w:hAnsi="Garamond"/>
        </w:rPr>
        <w:t xml:space="preserve">jótállási </w:t>
      </w:r>
      <w:r w:rsidR="006E0D8E" w:rsidRPr="00343D30">
        <w:rPr>
          <w:rFonts w:ascii="Garamond" w:hAnsi="Garamond"/>
        </w:rPr>
        <w:t xml:space="preserve">és szavatossági </w:t>
      </w:r>
      <w:r w:rsidRPr="00343D30">
        <w:rPr>
          <w:rFonts w:ascii="Garamond" w:hAnsi="Garamond"/>
        </w:rPr>
        <w:t xml:space="preserve">kötelezettségeinek teljesítését biztosítja. A jólteljesítési biztosítéknak a kivitelezés lezárását követő, a műszaki ellenőr és a Megrendelő képviselője által igazolt sikeres műszaki átadás-átvétel </w:t>
      </w:r>
      <w:r w:rsidR="000D6DEA" w:rsidRPr="00343D30">
        <w:rPr>
          <w:rFonts w:ascii="Garamond" w:hAnsi="Garamond"/>
        </w:rPr>
        <w:t xml:space="preserve">(teljesítésigazolás) </w:t>
      </w:r>
      <w:r w:rsidRPr="00343D30">
        <w:rPr>
          <w:rFonts w:ascii="Garamond" w:hAnsi="Garamond"/>
        </w:rPr>
        <w:t>időpont</w:t>
      </w:r>
      <w:r w:rsidR="00E42523" w:rsidRPr="00343D30">
        <w:rPr>
          <w:rFonts w:ascii="Garamond" w:hAnsi="Garamond"/>
        </w:rPr>
        <w:t xml:space="preserve">jától a vállalt jótállás teljes időtartamára kell rendelkezésre állnia. </w:t>
      </w:r>
      <w:bookmarkStart w:id="7" w:name="_Hlk480977451"/>
      <w:r w:rsidR="00E42523" w:rsidRPr="00343D30">
        <w:rPr>
          <w:rFonts w:ascii="Garamond" w:hAnsi="Garamond"/>
        </w:rPr>
        <w:t>A biztosíték összege az utófelülvizsgálati eljárás lezárását követően évente időarányosan csökkenthető</w:t>
      </w:r>
      <w:bookmarkEnd w:id="7"/>
      <w:r w:rsidR="00E42523" w:rsidRPr="00343D30">
        <w:rPr>
          <w:rFonts w:ascii="Garamond" w:hAnsi="Garamond"/>
        </w:rPr>
        <w:t>.</w:t>
      </w:r>
      <w:r w:rsidR="00A32872" w:rsidRPr="00343D30">
        <w:rPr>
          <w:rFonts w:ascii="Garamond" w:hAnsi="Garamond"/>
        </w:rPr>
        <w:t xml:space="preserve"> </w:t>
      </w:r>
      <w:r w:rsidRPr="00343D30">
        <w:rPr>
          <w:rFonts w:ascii="Garamond" w:hAnsi="Garamond"/>
        </w:rPr>
        <w:t xml:space="preserve">Az érvényes jólteljesítési biztosíték rendelkezésre állása a műszaki átadás-átvételi eljárás lezárásáról rendelkező jegyzőkönyv aláírásának a feltétele. </w:t>
      </w:r>
      <w:bookmarkStart w:id="8" w:name="_Hlk480471891"/>
      <w:r w:rsidRPr="00343D30">
        <w:rPr>
          <w:rFonts w:ascii="Garamond" w:hAnsi="Garamond"/>
        </w:rPr>
        <w:t>a Kbt. 134. § (6) bekezdés b) pontjában írtak szerint, a végszámlából történő visszatartás formájában (amelyre az óvadék szabályait kell megfelelően alkalmazni), illetve a biztosíték teljesíthető az ajánlattevőként szerződő fél választása szerint a Kbt. 134. § (6) bekezdés a) pontjában meghatározott formában</w:t>
      </w:r>
      <w:bookmarkEnd w:id="8"/>
      <w:r w:rsidRPr="00343D30">
        <w:rPr>
          <w:rFonts w:ascii="Garamond" w:hAnsi="Garamond"/>
        </w:rPr>
        <w:t xml:space="preserve">, azaz: nyújthatóak óvadékként az előírt pénzösszegnek az ajánlatkérőként szerződő fél fizetési számlájára történő befizetésével (átutalásával), bank vagy biztosító által vállalt garancia vagy banki készfizető kezesség biztosításával, vagy biztosítási szerződés alapján kiállított - készfizető kezességvállalást tartalmazó - kötelezvénnyel. </w:t>
      </w:r>
      <w:r w:rsidR="00EA0F1C" w:rsidRPr="00343D30">
        <w:rPr>
          <w:rFonts w:ascii="Garamond" w:hAnsi="Garamond"/>
        </w:rPr>
        <w:t xml:space="preserve">A biztosíték nyújtására megállapított határidő elmulasztása esetén a Megrendelő 3 naptári napos póthatáridőt tűz, melynek eredménytelen eltelte esetén jogosult a teljesítési biztosítékból biztosítékigényét kielégíteni, azt lehívni. </w:t>
      </w:r>
      <w:r w:rsidRPr="00343D30">
        <w:rPr>
          <w:rFonts w:ascii="Garamond" w:hAnsi="Garamond"/>
        </w:rPr>
        <w:t xml:space="preserve">Ajánlattevőnek - a Kbt. 134. § (5) bekezdése szerint - nyilatkozatot kell csatolnia ajánlatához a </w:t>
      </w:r>
      <w:r w:rsidR="003A535F" w:rsidRPr="00343D30">
        <w:rPr>
          <w:rFonts w:ascii="Garamond" w:hAnsi="Garamond"/>
        </w:rPr>
        <w:t>jól</w:t>
      </w:r>
      <w:r w:rsidRPr="00343D30">
        <w:rPr>
          <w:rFonts w:ascii="Garamond" w:hAnsi="Garamond"/>
        </w:rPr>
        <w:t xml:space="preserve">teljesítési biztosíték határidőre történő rendelkezésére bocsátásáról. </w:t>
      </w:r>
    </w:p>
    <w:p w:rsidR="00F27B82" w:rsidRPr="00343D30" w:rsidRDefault="00F27B82" w:rsidP="003929D5">
      <w:pPr>
        <w:tabs>
          <w:tab w:val="left" w:pos="540"/>
          <w:tab w:val="left" w:pos="720"/>
        </w:tabs>
        <w:ind w:left="720" w:hanging="720"/>
        <w:jc w:val="both"/>
        <w:rPr>
          <w:rFonts w:ascii="Garamond" w:hAnsi="Garamond"/>
          <w:b/>
        </w:rPr>
      </w:pPr>
    </w:p>
    <w:p w:rsidR="00A911ED" w:rsidRPr="00343D30" w:rsidRDefault="00375651" w:rsidP="001F7C3E">
      <w:pPr>
        <w:spacing w:after="120"/>
        <w:ind w:left="720"/>
        <w:jc w:val="both"/>
        <w:rPr>
          <w:rFonts w:ascii="Garamond" w:hAnsi="Garamond"/>
        </w:rPr>
      </w:pPr>
      <w:bookmarkStart w:id="9" w:name="_Hlk480977692"/>
      <w:r w:rsidRPr="00343D30">
        <w:rPr>
          <w:rFonts w:ascii="Garamond" w:hAnsi="Garamond"/>
          <w:b/>
          <w:iCs/>
        </w:rPr>
        <w:t>Késedelmi kötbér:</w:t>
      </w:r>
      <w:r w:rsidRPr="00343D30">
        <w:rPr>
          <w:rFonts w:ascii="Garamond" w:hAnsi="Garamond"/>
          <w:iCs/>
        </w:rPr>
        <w:t xml:space="preserve"> </w:t>
      </w:r>
      <w:r w:rsidR="006E0D8E" w:rsidRPr="00343D30">
        <w:rPr>
          <w:rFonts w:ascii="Garamond" w:hAnsi="Garamond"/>
          <w:iCs/>
          <w:color w:val="111111"/>
        </w:rPr>
        <w:t xml:space="preserve">nyertes ajánlattevő </w:t>
      </w:r>
      <w:r w:rsidR="006E0D8E" w:rsidRPr="00343D30">
        <w:rPr>
          <w:rFonts w:ascii="Garamond" w:hAnsi="Garamond" w:cs="Arial"/>
          <w:color w:val="111111"/>
        </w:rPr>
        <w:t>késedelmi kötb</w:t>
      </w:r>
      <w:r w:rsidR="00041775" w:rsidRPr="00343D30">
        <w:rPr>
          <w:rFonts w:ascii="Garamond" w:hAnsi="Garamond" w:cs="Arial"/>
          <w:color w:val="111111"/>
        </w:rPr>
        <w:t xml:space="preserve">ér megfizetésére köteles, ha a </w:t>
      </w:r>
      <w:r w:rsidR="006E0D8E" w:rsidRPr="00343D30">
        <w:rPr>
          <w:rFonts w:ascii="Garamond" w:hAnsi="Garamond" w:cs="Arial"/>
          <w:color w:val="111111"/>
        </w:rPr>
        <w:t xml:space="preserve">szerződésben rögzített </w:t>
      </w:r>
      <w:r w:rsidR="00EE79B7" w:rsidRPr="00343D30">
        <w:rPr>
          <w:rFonts w:ascii="Garamond" w:hAnsi="Garamond" w:cs="Arial"/>
          <w:color w:val="111111"/>
        </w:rPr>
        <w:t xml:space="preserve">(a műszaki átadás-átvételi eljárás megkezdésére előírt) </w:t>
      </w:r>
      <w:r w:rsidR="006E0D8E" w:rsidRPr="00343D30">
        <w:rPr>
          <w:rFonts w:ascii="Garamond" w:hAnsi="Garamond" w:cs="Arial"/>
          <w:color w:val="111111"/>
        </w:rPr>
        <w:t xml:space="preserve">teljesítési határidőt olyan okból, amiért felelős (Ptk. 6:186.§) elmulasztja. </w:t>
      </w:r>
      <w:r w:rsidR="006E0D8E" w:rsidRPr="00343D30">
        <w:rPr>
          <w:rFonts w:ascii="Garamond" w:hAnsi="Garamond"/>
          <w:iCs/>
          <w:color w:val="111111"/>
        </w:rPr>
        <w:t>A késedelmi kötbér mértéke a</w:t>
      </w:r>
      <w:r w:rsidR="001F7C3E" w:rsidRPr="00343D30">
        <w:rPr>
          <w:rFonts w:ascii="Garamond" w:hAnsi="Garamond"/>
          <w:iCs/>
          <w:color w:val="111111"/>
        </w:rPr>
        <w:t xml:space="preserve"> késedelem napjától számítva </w:t>
      </w:r>
      <w:r w:rsidR="001F7C3E" w:rsidRPr="00343D30">
        <w:rPr>
          <w:rFonts w:ascii="Garamond" w:hAnsi="Garamond"/>
          <w:b/>
        </w:rPr>
        <w:t>a váll</w:t>
      </w:r>
      <w:r w:rsidR="007E3BFE" w:rsidRPr="00343D30">
        <w:rPr>
          <w:rFonts w:ascii="Garamond" w:hAnsi="Garamond"/>
          <w:b/>
        </w:rPr>
        <w:t xml:space="preserve">alkozási díj </w:t>
      </w:r>
      <w:r w:rsidR="0035112C" w:rsidRPr="00343D30">
        <w:rPr>
          <w:rFonts w:ascii="Garamond" w:hAnsi="Garamond"/>
          <w:b/>
        </w:rPr>
        <w:t>0,2</w:t>
      </w:r>
      <w:r w:rsidR="007E3BFE" w:rsidRPr="00343D30">
        <w:rPr>
          <w:rFonts w:ascii="Garamond" w:hAnsi="Garamond"/>
          <w:b/>
        </w:rPr>
        <w:t xml:space="preserve">%-ának megfelelő </w:t>
      </w:r>
      <w:r w:rsidR="001F7C3E" w:rsidRPr="00343D30">
        <w:rPr>
          <w:rFonts w:ascii="Garamond" w:hAnsi="Garamond"/>
          <w:b/>
        </w:rPr>
        <w:t xml:space="preserve">napi </w:t>
      </w:r>
      <w:r w:rsidR="001F7C3E" w:rsidRPr="00343D30">
        <w:rPr>
          <w:rFonts w:ascii="Garamond" w:hAnsi="Garamond"/>
          <w:b/>
          <w:bCs/>
        </w:rPr>
        <w:t>késedelmi kötbért</w:t>
      </w:r>
      <w:r w:rsidR="001F7C3E" w:rsidRPr="00343D30">
        <w:rPr>
          <w:rFonts w:ascii="Garamond" w:hAnsi="Garamond"/>
        </w:rPr>
        <w:t xml:space="preserve"> köteles a Megrendelő részére fizetni a késedelemmel érintett minden naptári napra. A Vállalkozó által fizetendő késedelmi kötbér összege nem haladhatja meg </w:t>
      </w:r>
      <w:r w:rsidR="00926807" w:rsidRPr="00343D30">
        <w:rPr>
          <w:rFonts w:ascii="Garamond" w:hAnsi="Garamond"/>
          <w:b/>
        </w:rPr>
        <w:t>a nettó vállalkozási díj 4</w:t>
      </w:r>
      <w:r w:rsidR="001F7C3E" w:rsidRPr="00343D30">
        <w:rPr>
          <w:rFonts w:ascii="Garamond" w:hAnsi="Garamond"/>
          <w:b/>
        </w:rPr>
        <w:t>%-át.</w:t>
      </w:r>
    </w:p>
    <w:bookmarkEnd w:id="9"/>
    <w:p w:rsidR="00FD762D" w:rsidRPr="00343D30" w:rsidRDefault="008706B3" w:rsidP="008706B3">
      <w:pPr>
        <w:tabs>
          <w:tab w:val="left" w:pos="540"/>
          <w:tab w:val="left" w:pos="720"/>
        </w:tabs>
        <w:spacing w:after="240"/>
        <w:ind w:left="720" w:hanging="720"/>
        <w:jc w:val="both"/>
        <w:rPr>
          <w:rFonts w:ascii="Garamond" w:hAnsi="Garamond"/>
        </w:rPr>
      </w:pPr>
      <w:r w:rsidRPr="00343D30">
        <w:rPr>
          <w:rFonts w:ascii="Garamond" w:hAnsi="Garamond"/>
          <w:iCs/>
        </w:rPr>
        <w:tab/>
      </w:r>
      <w:r w:rsidRPr="00343D30">
        <w:rPr>
          <w:rFonts w:ascii="Garamond" w:hAnsi="Garamond"/>
          <w:b/>
          <w:iCs/>
        </w:rPr>
        <w:tab/>
      </w:r>
      <w:r w:rsidR="00FD762D" w:rsidRPr="00343D30">
        <w:rPr>
          <w:rFonts w:ascii="Garamond" w:hAnsi="Garamond"/>
          <w:b/>
          <w:iCs/>
        </w:rPr>
        <w:t>Jótállás:</w:t>
      </w:r>
      <w:r w:rsidR="00FD762D" w:rsidRPr="00343D30">
        <w:rPr>
          <w:rFonts w:ascii="Garamond" w:hAnsi="Garamond"/>
          <w:iCs/>
        </w:rPr>
        <w:t xml:space="preserve"> Nyertes ajánlattevő a vonatkozó jogszabályi előírásoknak megfelelően a műszaki átadás-átvételi </w:t>
      </w:r>
      <w:r w:rsidR="00992D70" w:rsidRPr="00343D30">
        <w:rPr>
          <w:rFonts w:ascii="Garamond" w:hAnsi="Garamond"/>
          <w:iCs/>
        </w:rPr>
        <w:t xml:space="preserve">eljárás lezárásától számított </w:t>
      </w:r>
      <w:r w:rsidR="005571DA" w:rsidRPr="00343D30">
        <w:rPr>
          <w:rFonts w:ascii="Garamond" w:hAnsi="Garamond"/>
          <w:iCs/>
        </w:rPr>
        <w:t>36</w:t>
      </w:r>
      <w:r w:rsidR="00FD762D" w:rsidRPr="00343D30">
        <w:rPr>
          <w:rFonts w:ascii="Garamond" w:hAnsi="Garamond"/>
          <w:iCs/>
        </w:rPr>
        <w:t xml:space="preserve"> hónapon </w:t>
      </w:r>
      <w:r w:rsidR="00992D70" w:rsidRPr="00343D30">
        <w:rPr>
          <w:rFonts w:ascii="Garamond" w:hAnsi="Garamond"/>
          <w:iCs/>
        </w:rPr>
        <w:t xml:space="preserve">(illetve a nyertes ajánlattevő vállalása szerint időtartam) </w:t>
      </w:r>
      <w:r w:rsidR="00FD762D" w:rsidRPr="00343D30">
        <w:rPr>
          <w:rFonts w:ascii="Garamond" w:hAnsi="Garamond"/>
          <w:iCs/>
        </w:rPr>
        <w:t>keresztül jótáll (jótállási időszak) a szerződésben foglalt kötelezettségeinek szerződésszerű teljesítéséért, továbbá az alkalmazott megoldások, eljárások alkalmasságáért és minőségéért függetlenül attól, hogy azokat saját maga vagy alvállalkozója, esetleg egyéb bevont harmadik személy alkalmazza.</w:t>
      </w:r>
      <w:r w:rsidR="00FD762D" w:rsidRPr="00343D30">
        <w:rPr>
          <w:iCs/>
        </w:rPr>
        <w:t> </w:t>
      </w:r>
      <w:r w:rsidR="00FD762D" w:rsidRPr="00343D30">
        <w:rPr>
          <w:rFonts w:ascii="Garamond" w:hAnsi="Garamond"/>
        </w:rPr>
        <w:t>Amennyiben valamely jogszabály hosszabb kötelező jótállási időtartamot határoz meg egyes termékekre vagy szerkezetre, mint az ajánlattevő által megajánlott jótállási időtartam, úgy az adott termékre vagy szerkezetre vonatkozóan a jogszabály által kötelezően előírt időtartam az alkalmazandó.</w:t>
      </w:r>
    </w:p>
    <w:p w:rsidR="009B32F2" w:rsidRPr="00343D30" w:rsidRDefault="009B32F2" w:rsidP="009B32F2">
      <w:pPr>
        <w:tabs>
          <w:tab w:val="num" w:pos="720"/>
          <w:tab w:val="left" w:pos="1080"/>
        </w:tabs>
        <w:spacing w:before="120"/>
        <w:ind w:left="720" w:hanging="720"/>
        <w:jc w:val="both"/>
        <w:rPr>
          <w:rFonts w:ascii="Garamond" w:hAnsi="Garamond"/>
        </w:rPr>
      </w:pPr>
      <w:r w:rsidRPr="00343D30">
        <w:rPr>
          <w:rFonts w:ascii="Garamond" w:hAnsi="Garamond"/>
        </w:rPr>
        <w:t>23.22./</w:t>
      </w:r>
      <w:r w:rsidRPr="00343D30">
        <w:rPr>
          <w:rFonts w:ascii="Garamond" w:hAnsi="Garamond"/>
        </w:rPr>
        <w:tab/>
        <w:t>Ajánlattevő a Kbt. 44. § (1) bekezdése alapján az üzleti titkot tartalmazó elkülönített irathoz indokolást köteles csatolni, amelyben részletesen alátámasztja, hogy az adott információ vagy adat nyilvánosságra hozatala miért és milyen módon okozna számára aránytalan sérelmet. Az indokolás nem megfelelő, amennyiben az általánosság szintjén kerül megfogalmazásra.</w:t>
      </w:r>
    </w:p>
    <w:p w:rsidR="005959A8" w:rsidRPr="00343D30" w:rsidRDefault="005959A8" w:rsidP="00866209">
      <w:pPr>
        <w:ind w:left="720" w:hanging="720"/>
        <w:jc w:val="both"/>
        <w:rPr>
          <w:rFonts w:ascii="Garamond" w:hAnsi="Garamond"/>
          <w:color w:val="111111"/>
        </w:rPr>
      </w:pPr>
    </w:p>
    <w:p w:rsidR="00866209" w:rsidRPr="00343D30" w:rsidRDefault="00866209" w:rsidP="00866209">
      <w:pPr>
        <w:ind w:left="720" w:hanging="720"/>
        <w:jc w:val="both"/>
        <w:rPr>
          <w:rFonts w:ascii="Garamond" w:hAnsi="Garamond" w:cs="Tahoma"/>
          <w:color w:val="000000"/>
          <w:kern w:val="1"/>
          <w:lang w:eastAsia="zh-CN"/>
        </w:rPr>
      </w:pPr>
      <w:r w:rsidRPr="00343D30">
        <w:rPr>
          <w:rFonts w:ascii="Garamond" w:hAnsi="Garamond"/>
          <w:color w:val="111111"/>
        </w:rPr>
        <w:t>23.2</w:t>
      </w:r>
      <w:r w:rsidR="00382378" w:rsidRPr="00343D30">
        <w:rPr>
          <w:rFonts w:ascii="Garamond" w:hAnsi="Garamond"/>
          <w:color w:val="111111"/>
        </w:rPr>
        <w:t>3</w:t>
      </w:r>
      <w:r w:rsidRPr="00343D30">
        <w:rPr>
          <w:rFonts w:ascii="Garamond" w:hAnsi="Garamond"/>
          <w:color w:val="111111"/>
        </w:rPr>
        <w:t>./</w:t>
      </w:r>
      <w:r w:rsidR="00FD798C" w:rsidRPr="00343D30">
        <w:rPr>
          <w:rFonts w:ascii="Garamond" w:hAnsi="Garamond" w:cs="Arial"/>
          <w:color w:val="111111"/>
        </w:rPr>
        <w:t>Az ajánlattevő köteles megfelelni a környezetvédelmi, szociális és munkajogi követelményeknek, amelyeket a jogszabályok vagy kötelezően alkalmazandó kollektív szerződés, illetve a Kbt. 4. mellékletben felsorolt környezetvédelmi, szociális és munkajogi rendelkezések írnak elő.</w:t>
      </w:r>
      <w:r w:rsidR="00FD798C" w:rsidRPr="00343D30">
        <w:rPr>
          <w:rStyle w:val="apple-converted-space"/>
          <w:rFonts w:ascii="Garamond" w:hAnsi="Garamond" w:cs="Arial"/>
          <w:color w:val="111111"/>
        </w:rPr>
        <w:t> </w:t>
      </w:r>
      <w:r w:rsidRPr="00343D30">
        <w:rPr>
          <w:rFonts w:ascii="Garamond" w:hAnsi="Garamond"/>
          <w:color w:val="111111"/>
        </w:rPr>
        <w:t>A</w:t>
      </w:r>
      <w:r w:rsidRPr="00343D30">
        <w:rPr>
          <w:rFonts w:ascii="Garamond" w:hAnsi="Garamond" w:cs="Tahoma"/>
          <w:color w:val="111111"/>
          <w:kern w:val="1"/>
          <w:lang w:eastAsia="zh-CN"/>
        </w:rPr>
        <w:t>jánlatkérő előírja</w:t>
      </w:r>
      <w:r w:rsidRPr="00343D30">
        <w:rPr>
          <w:rFonts w:ascii="Garamond" w:hAnsi="Garamond" w:cs="Tahoma"/>
          <w:color w:val="000000"/>
          <w:kern w:val="1"/>
          <w:lang w:eastAsia="zh-CN"/>
        </w:rPr>
        <w:t>, hogy ajánlattevő tájékozódjon a munkavállalók védelmére és a munkafeltételekre vonatkozó olyan kötelezettségekről, amelyeknek a teljesítés helyén és a szerződés teljesítése során meg kell felelni. A tájékoztatást az illetékes szervek ingyenesen teszik elérhetővé. Ajánlatkérő felhívja a figyelmet a Kbt. 73.§ (4)-(5) bekezdéseiben foglaltakra.</w:t>
      </w:r>
    </w:p>
    <w:p w:rsidR="00866209" w:rsidRPr="00343D30" w:rsidRDefault="00866209" w:rsidP="00866209">
      <w:pPr>
        <w:tabs>
          <w:tab w:val="num" w:pos="720"/>
        </w:tabs>
        <w:autoSpaceDE w:val="0"/>
        <w:autoSpaceDN w:val="0"/>
        <w:adjustRightInd w:val="0"/>
        <w:ind w:left="720" w:right="150"/>
        <w:jc w:val="both"/>
        <w:rPr>
          <w:rFonts w:ascii="Garamond" w:hAnsi="Garamond"/>
          <w:lang w:val="de-DE"/>
        </w:rPr>
      </w:pPr>
    </w:p>
    <w:p w:rsidR="00866209" w:rsidRPr="00343D30" w:rsidRDefault="00866209" w:rsidP="00866209">
      <w:pPr>
        <w:tabs>
          <w:tab w:val="num" w:pos="720"/>
        </w:tabs>
        <w:ind w:left="720"/>
        <w:jc w:val="both"/>
        <w:rPr>
          <w:rFonts w:ascii="Garamond" w:hAnsi="Garamond" w:cs="TimesNewRoman"/>
        </w:rPr>
      </w:pPr>
      <w:r w:rsidRPr="00343D30">
        <w:rPr>
          <w:rFonts w:ascii="Garamond" w:hAnsi="Garamond" w:cs="TimesNewRoman"/>
          <w:b/>
        </w:rPr>
        <w:t>Országos Tisztifőorvosi Hivatal</w:t>
      </w:r>
    </w:p>
    <w:p w:rsidR="00866209" w:rsidRPr="00343D30" w:rsidRDefault="00866209" w:rsidP="00866209">
      <w:pPr>
        <w:tabs>
          <w:tab w:val="num" w:pos="720"/>
        </w:tabs>
        <w:ind w:left="720"/>
        <w:jc w:val="both"/>
        <w:rPr>
          <w:rFonts w:ascii="Garamond" w:hAnsi="Garamond" w:cs="TimesNewRoman"/>
        </w:rPr>
      </w:pPr>
      <w:r w:rsidRPr="00343D30">
        <w:rPr>
          <w:rFonts w:ascii="Garamond" w:hAnsi="Garamond" w:cs="TimesNewRoman"/>
        </w:rPr>
        <w:t>Székhely: 1097 Budapest, Albert Flórián út 2-6.</w:t>
      </w:r>
    </w:p>
    <w:p w:rsidR="00866209" w:rsidRPr="00343D30" w:rsidRDefault="00866209" w:rsidP="00866209">
      <w:pPr>
        <w:tabs>
          <w:tab w:val="num" w:pos="720"/>
        </w:tabs>
        <w:ind w:left="720"/>
        <w:jc w:val="both"/>
        <w:rPr>
          <w:rFonts w:ascii="Garamond" w:hAnsi="Garamond" w:cs="TimesNewRoman"/>
        </w:rPr>
      </w:pPr>
      <w:r w:rsidRPr="00343D30">
        <w:rPr>
          <w:rFonts w:ascii="Garamond" w:hAnsi="Garamond" w:cs="TimesNewRoman"/>
        </w:rPr>
        <w:t>Levelezési cím: 1437 Budapest, Pf. 839.</w:t>
      </w:r>
    </w:p>
    <w:p w:rsidR="00866209" w:rsidRPr="00343D30" w:rsidRDefault="00866209" w:rsidP="00866209">
      <w:pPr>
        <w:tabs>
          <w:tab w:val="num" w:pos="720"/>
        </w:tabs>
        <w:ind w:left="720"/>
        <w:jc w:val="both"/>
        <w:rPr>
          <w:rFonts w:ascii="Garamond" w:hAnsi="Garamond" w:cs="TimesNewRoman"/>
        </w:rPr>
      </w:pPr>
      <w:r w:rsidRPr="00343D30">
        <w:rPr>
          <w:rFonts w:ascii="Garamond" w:hAnsi="Garamond" w:cs="TimesNewRoman"/>
        </w:rPr>
        <w:t>Tel.: +36-1-476-1100</w:t>
      </w:r>
    </w:p>
    <w:p w:rsidR="00866209" w:rsidRPr="00343D30" w:rsidRDefault="00866209" w:rsidP="00866209">
      <w:pPr>
        <w:tabs>
          <w:tab w:val="num" w:pos="720"/>
        </w:tabs>
        <w:ind w:left="720"/>
        <w:jc w:val="both"/>
        <w:rPr>
          <w:rFonts w:ascii="Garamond" w:hAnsi="Garamond" w:cs="TimesNewRoman"/>
        </w:rPr>
      </w:pPr>
      <w:r w:rsidRPr="00343D30">
        <w:rPr>
          <w:rFonts w:ascii="Garamond" w:hAnsi="Garamond" w:cs="TimesNewRoman"/>
        </w:rPr>
        <w:t>Fax: +36-1-476-1390</w:t>
      </w:r>
    </w:p>
    <w:p w:rsidR="00866209" w:rsidRPr="00343D30" w:rsidRDefault="00866209" w:rsidP="00866209">
      <w:pPr>
        <w:tabs>
          <w:tab w:val="num" w:pos="720"/>
        </w:tabs>
        <w:ind w:left="720"/>
        <w:jc w:val="both"/>
        <w:rPr>
          <w:rFonts w:ascii="Garamond" w:hAnsi="Garamond" w:cs="TimesNewRoman"/>
        </w:rPr>
      </w:pPr>
      <w:r w:rsidRPr="00343D30">
        <w:rPr>
          <w:rFonts w:ascii="Garamond" w:hAnsi="Garamond" w:cs="TimesNewRoman"/>
        </w:rPr>
        <w:t xml:space="preserve">Honlap: </w:t>
      </w:r>
      <w:hyperlink r:id="rId8" w:history="1">
        <w:r w:rsidRPr="00343D30">
          <w:rPr>
            <w:rFonts w:ascii="Garamond" w:hAnsi="Garamond" w:cs="TimesNewRoman"/>
          </w:rPr>
          <w:t>www.antsz.hu</w:t>
        </w:r>
      </w:hyperlink>
    </w:p>
    <w:p w:rsidR="00866209" w:rsidRPr="00343D30" w:rsidRDefault="00866209" w:rsidP="00866209">
      <w:pPr>
        <w:tabs>
          <w:tab w:val="num" w:pos="720"/>
        </w:tabs>
        <w:ind w:left="720"/>
        <w:jc w:val="both"/>
        <w:rPr>
          <w:rFonts w:ascii="Garamond" w:hAnsi="Garamond" w:cs="TimesNewRoman"/>
        </w:rPr>
      </w:pPr>
    </w:p>
    <w:p w:rsidR="00866209" w:rsidRPr="00343D30" w:rsidRDefault="00866209" w:rsidP="00866209">
      <w:pPr>
        <w:tabs>
          <w:tab w:val="num" w:pos="720"/>
        </w:tabs>
        <w:ind w:left="720"/>
        <w:jc w:val="both"/>
        <w:rPr>
          <w:rFonts w:ascii="Garamond" w:hAnsi="Garamond" w:cs="TimesNewRoman"/>
          <w:b/>
        </w:rPr>
      </w:pPr>
      <w:r w:rsidRPr="00343D30">
        <w:rPr>
          <w:rFonts w:ascii="Garamond" w:hAnsi="Garamond"/>
          <w:b/>
        </w:rPr>
        <w:t xml:space="preserve">Kormányhivatal </w:t>
      </w:r>
      <w:r w:rsidRPr="00343D30">
        <w:rPr>
          <w:rFonts w:ascii="Garamond" w:hAnsi="Garamond"/>
          <w:b/>
          <w:bCs/>
        </w:rPr>
        <w:t>Foglalkoztatási Főosztályának Munkavédelmi Ellenőrzési Osztálya</w:t>
      </w:r>
    </w:p>
    <w:p w:rsidR="00866209" w:rsidRPr="00343D30" w:rsidRDefault="00866209" w:rsidP="00866209">
      <w:pPr>
        <w:tabs>
          <w:tab w:val="num" w:pos="720"/>
        </w:tabs>
        <w:ind w:left="720"/>
        <w:jc w:val="both"/>
        <w:rPr>
          <w:rFonts w:ascii="Garamond" w:hAnsi="Garamond" w:cs="TimesNewRoman"/>
          <w:b/>
        </w:rPr>
      </w:pPr>
      <w:r w:rsidRPr="00343D30">
        <w:rPr>
          <w:rFonts w:ascii="Garamond" w:hAnsi="Garamond" w:cs="TimesNewRoman"/>
          <w:b/>
        </w:rPr>
        <w:t xml:space="preserve">A területileg illetékes szerv a </w:t>
      </w:r>
      <w:hyperlink r:id="rId9" w:history="1">
        <w:r w:rsidRPr="00343D30">
          <w:rPr>
            <w:rFonts w:ascii="Garamond" w:hAnsi="Garamond" w:cs="TimesNewRoman"/>
            <w:b/>
          </w:rPr>
          <w:t>www.ommf.hu</w:t>
        </w:r>
      </w:hyperlink>
      <w:r w:rsidRPr="00343D30">
        <w:rPr>
          <w:rFonts w:ascii="Garamond" w:hAnsi="Garamond" w:cs="TimesNewRoman"/>
          <w:b/>
        </w:rPr>
        <w:t xml:space="preserve"> internetes oldal, elérhetőség/Munkavédelmi felügyelőségek menüpont alatt található.</w:t>
      </w:r>
    </w:p>
    <w:p w:rsidR="00866209" w:rsidRPr="00343D30" w:rsidRDefault="00866209" w:rsidP="00866209">
      <w:pPr>
        <w:tabs>
          <w:tab w:val="num" w:pos="720"/>
        </w:tabs>
        <w:ind w:left="720"/>
        <w:jc w:val="both"/>
        <w:rPr>
          <w:rFonts w:ascii="Garamond" w:hAnsi="Garamond" w:cs="TimesNewRoman"/>
        </w:rPr>
      </w:pPr>
      <w:r w:rsidRPr="00343D30">
        <w:rPr>
          <w:rFonts w:ascii="Garamond" w:hAnsi="Garamond" w:cs="TimesNewRoman"/>
        </w:rPr>
        <w:t>Székhely: 1036 Budapest, Váradi u. 15.</w:t>
      </w:r>
    </w:p>
    <w:p w:rsidR="00866209" w:rsidRPr="00343D30" w:rsidRDefault="00866209" w:rsidP="00866209">
      <w:pPr>
        <w:tabs>
          <w:tab w:val="num" w:pos="720"/>
        </w:tabs>
        <w:ind w:left="720"/>
        <w:jc w:val="both"/>
        <w:rPr>
          <w:rFonts w:ascii="Garamond" w:hAnsi="Garamond" w:cs="TimesNewRoman"/>
        </w:rPr>
      </w:pPr>
      <w:r w:rsidRPr="00343D30">
        <w:rPr>
          <w:rFonts w:ascii="Garamond" w:hAnsi="Garamond" w:cs="TimesNewRoman"/>
        </w:rPr>
        <w:t>Levelezési cím: 1438 Budapest Pf. 520.</w:t>
      </w:r>
    </w:p>
    <w:p w:rsidR="00866209" w:rsidRPr="00343D30" w:rsidRDefault="00866209" w:rsidP="00866209">
      <w:pPr>
        <w:tabs>
          <w:tab w:val="num" w:pos="720"/>
        </w:tabs>
        <w:ind w:left="720"/>
        <w:jc w:val="both"/>
        <w:rPr>
          <w:rFonts w:ascii="Garamond" w:hAnsi="Garamond"/>
        </w:rPr>
      </w:pPr>
      <w:r w:rsidRPr="00343D30">
        <w:rPr>
          <w:rFonts w:ascii="Garamond" w:hAnsi="Garamond" w:cs="TimesNewRoman"/>
        </w:rPr>
        <w:t>Tel.: +36-1-</w:t>
      </w:r>
      <w:r w:rsidRPr="00343D30">
        <w:rPr>
          <w:rFonts w:ascii="Garamond" w:hAnsi="Garamond"/>
        </w:rPr>
        <w:t xml:space="preserve"> 216-2901, </w:t>
      </w:r>
      <w:r w:rsidRPr="00343D30">
        <w:rPr>
          <w:rFonts w:ascii="Garamond" w:hAnsi="Garamond" w:cs="TimesNewRoman"/>
        </w:rPr>
        <w:t>+36-1-</w:t>
      </w:r>
      <w:r w:rsidRPr="00343D30">
        <w:rPr>
          <w:rFonts w:ascii="Garamond" w:hAnsi="Garamond"/>
        </w:rPr>
        <w:t xml:space="preserve"> 323-3600</w:t>
      </w:r>
    </w:p>
    <w:p w:rsidR="00866209" w:rsidRPr="00343D30" w:rsidRDefault="00866209" w:rsidP="00866209">
      <w:pPr>
        <w:tabs>
          <w:tab w:val="num" w:pos="720"/>
        </w:tabs>
        <w:ind w:left="720"/>
        <w:jc w:val="both"/>
        <w:rPr>
          <w:rFonts w:ascii="Garamond" w:hAnsi="Garamond" w:cs="TimesNewRoman"/>
        </w:rPr>
      </w:pPr>
      <w:r w:rsidRPr="00343D30">
        <w:rPr>
          <w:rFonts w:ascii="Garamond" w:hAnsi="Garamond" w:cs="TimesNewRoman"/>
        </w:rPr>
        <w:t>Fax: +36-1-</w:t>
      </w:r>
      <w:r w:rsidRPr="00343D30">
        <w:rPr>
          <w:rFonts w:ascii="Garamond" w:hAnsi="Garamond"/>
        </w:rPr>
        <w:t xml:space="preserve"> 323-3602 </w:t>
      </w:r>
    </w:p>
    <w:p w:rsidR="00866209" w:rsidRPr="00343D30" w:rsidRDefault="00866209" w:rsidP="00866209">
      <w:pPr>
        <w:tabs>
          <w:tab w:val="num" w:pos="720"/>
        </w:tabs>
        <w:ind w:left="720"/>
        <w:jc w:val="both"/>
        <w:rPr>
          <w:rFonts w:ascii="Garamond" w:hAnsi="Garamond" w:cs="TimesNewRoman"/>
        </w:rPr>
      </w:pPr>
      <w:r w:rsidRPr="00343D30">
        <w:rPr>
          <w:rFonts w:ascii="Garamond" w:hAnsi="Garamond" w:cs="TimesNewRoman"/>
        </w:rPr>
        <w:t xml:space="preserve">Honlap: </w:t>
      </w:r>
      <w:hyperlink r:id="rId10" w:history="1">
        <w:r w:rsidRPr="00343D30">
          <w:rPr>
            <w:rFonts w:ascii="Garamond" w:hAnsi="Garamond" w:cs="TimesNewRoman"/>
          </w:rPr>
          <w:t>www.ommf.hu</w:t>
        </w:r>
      </w:hyperlink>
    </w:p>
    <w:p w:rsidR="00866209" w:rsidRPr="00343D30" w:rsidRDefault="00866209" w:rsidP="00866209">
      <w:pPr>
        <w:tabs>
          <w:tab w:val="num" w:pos="720"/>
        </w:tabs>
        <w:ind w:left="720"/>
        <w:jc w:val="both"/>
        <w:rPr>
          <w:rFonts w:ascii="Garamond" w:hAnsi="Garamond" w:cs="TimesNewRoman"/>
        </w:rPr>
      </w:pPr>
    </w:p>
    <w:p w:rsidR="00866209" w:rsidRPr="00343D30" w:rsidRDefault="00866209" w:rsidP="00866209">
      <w:pPr>
        <w:tabs>
          <w:tab w:val="num" w:pos="720"/>
        </w:tabs>
        <w:ind w:left="720"/>
        <w:jc w:val="both"/>
        <w:rPr>
          <w:rFonts w:ascii="Garamond" w:hAnsi="Garamond" w:cs="TimesNewRoman"/>
          <w:b/>
        </w:rPr>
      </w:pPr>
      <w:r w:rsidRPr="00343D30">
        <w:rPr>
          <w:rFonts w:ascii="Garamond" w:hAnsi="Garamond" w:cs="TimesNewRoman"/>
          <w:b/>
        </w:rPr>
        <w:t>Magyar Bányászati és Földtani Hivatal</w:t>
      </w:r>
    </w:p>
    <w:p w:rsidR="00866209" w:rsidRPr="00343D30" w:rsidRDefault="00866209" w:rsidP="00866209">
      <w:pPr>
        <w:tabs>
          <w:tab w:val="num" w:pos="720"/>
        </w:tabs>
        <w:ind w:left="720"/>
        <w:jc w:val="both"/>
        <w:rPr>
          <w:rFonts w:ascii="Garamond" w:hAnsi="Garamond" w:cs="Tahoma"/>
        </w:rPr>
      </w:pPr>
      <w:r w:rsidRPr="00343D30">
        <w:rPr>
          <w:rFonts w:ascii="Garamond" w:hAnsi="Garamond" w:cs="TimesNewRoman"/>
        </w:rPr>
        <w:t>Székhely: 1145 Bp, Columbus u.17-23.</w:t>
      </w:r>
      <w:r w:rsidRPr="00343D30">
        <w:rPr>
          <w:rFonts w:ascii="Garamond" w:hAnsi="Garamond" w:cs="Tahoma"/>
        </w:rPr>
        <w:t> </w:t>
      </w:r>
    </w:p>
    <w:p w:rsidR="00866209" w:rsidRPr="00343D30" w:rsidRDefault="00866209" w:rsidP="00866209">
      <w:pPr>
        <w:tabs>
          <w:tab w:val="num" w:pos="720"/>
        </w:tabs>
        <w:ind w:left="720"/>
        <w:jc w:val="both"/>
        <w:rPr>
          <w:rFonts w:ascii="Garamond" w:hAnsi="Garamond" w:cs="TimesNewRoman"/>
        </w:rPr>
      </w:pPr>
      <w:r w:rsidRPr="00343D30">
        <w:rPr>
          <w:rFonts w:ascii="Garamond" w:hAnsi="Garamond" w:cs="TimesNewRoman"/>
        </w:rPr>
        <w:t>Levelezési cím: 1590 Bp, Pf. 95.</w:t>
      </w:r>
    </w:p>
    <w:p w:rsidR="00866209" w:rsidRPr="00343D30" w:rsidRDefault="00866209" w:rsidP="00866209">
      <w:pPr>
        <w:tabs>
          <w:tab w:val="num" w:pos="720"/>
        </w:tabs>
        <w:ind w:left="720"/>
        <w:jc w:val="both"/>
        <w:rPr>
          <w:rFonts w:ascii="Garamond" w:hAnsi="Garamond" w:cs="TimesNewRoman"/>
        </w:rPr>
      </w:pPr>
      <w:r w:rsidRPr="00343D30">
        <w:rPr>
          <w:rFonts w:ascii="Garamond" w:hAnsi="Garamond" w:cs="TimesNewRoman"/>
        </w:rPr>
        <w:t>Tel.: +36-1-301-2900</w:t>
      </w:r>
    </w:p>
    <w:p w:rsidR="00866209" w:rsidRPr="00343D30" w:rsidRDefault="00866209" w:rsidP="00866209">
      <w:pPr>
        <w:tabs>
          <w:tab w:val="num" w:pos="720"/>
        </w:tabs>
        <w:ind w:left="720"/>
        <w:jc w:val="both"/>
        <w:rPr>
          <w:rFonts w:ascii="Garamond" w:hAnsi="Garamond" w:cs="TimesNewRoman"/>
        </w:rPr>
      </w:pPr>
      <w:r w:rsidRPr="00343D30">
        <w:rPr>
          <w:rFonts w:ascii="Garamond" w:hAnsi="Garamond" w:cs="TimesNewRoman"/>
        </w:rPr>
        <w:t>Fax: +36-1-301-2903</w:t>
      </w:r>
    </w:p>
    <w:p w:rsidR="00866209" w:rsidRPr="00343D30" w:rsidRDefault="00866209" w:rsidP="00866209">
      <w:pPr>
        <w:tabs>
          <w:tab w:val="num" w:pos="720"/>
        </w:tabs>
        <w:ind w:left="720"/>
        <w:jc w:val="both"/>
        <w:rPr>
          <w:rFonts w:ascii="Garamond" w:hAnsi="Garamond" w:cs="TimesNewRoman"/>
        </w:rPr>
      </w:pPr>
      <w:r w:rsidRPr="00343D30">
        <w:rPr>
          <w:rFonts w:ascii="Garamond" w:hAnsi="Garamond" w:cs="TimesNewRoman"/>
        </w:rPr>
        <w:t xml:space="preserve">Honlap: </w:t>
      </w:r>
      <w:hyperlink r:id="rId11" w:history="1">
        <w:r w:rsidRPr="00343D30">
          <w:rPr>
            <w:rFonts w:ascii="Garamond" w:hAnsi="Garamond" w:cs="TimesNewRoman"/>
          </w:rPr>
          <w:t>www.mbfh.hu</w:t>
        </w:r>
      </w:hyperlink>
    </w:p>
    <w:p w:rsidR="00866209" w:rsidRPr="00343D30" w:rsidRDefault="00866209" w:rsidP="00866209">
      <w:pPr>
        <w:tabs>
          <w:tab w:val="num" w:pos="720"/>
        </w:tabs>
        <w:ind w:left="720"/>
        <w:jc w:val="both"/>
        <w:rPr>
          <w:rFonts w:ascii="Garamond" w:hAnsi="Garamond" w:cs="TimesNewRoman"/>
        </w:rPr>
      </w:pPr>
    </w:p>
    <w:p w:rsidR="00866209" w:rsidRPr="00343D30" w:rsidRDefault="00866209" w:rsidP="00866209">
      <w:pPr>
        <w:tabs>
          <w:tab w:val="num" w:pos="720"/>
        </w:tabs>
        <w:ind w:left="720"/>
        <w:jc w:val="both"/>
        <w:rPr>
          <w:rFonts w:ascii="Garamond" w:hAnsi="Garamond" w:cs="TimesNewRoman"/>
          <w:b/>
        </w:rPr>
      </w:pPr>
      <w:r w:rsidRPr="00343D30">
        <w:rPr>
          <w:rFonts w:ascii="Garamond" w:hAnsi="Garamond" w:cs="TimesNewRoman"/>
          <w:b/>
        </w:rPr>
        <w:t>Nemzeti Adó- és Vámhivatal</w:t>
      </w:r>
    </w:p>
    <w:p w:rsidR="00866209" w:rsidRPr="00343D30" w:rsidRDefault="00866209" w:rsidP="00866209">
      <w:pPr>
        <w:tabs>
          <w:tab w:val="num" w:pos="720"/>
        </w:tabs>
        <w:ind w:left="720"/>
        <w:jc w:val="both"/>
        <w:rPr>
          <w:rFonts w:ascii="Garamond" w:hAnsi="Garamond" w:cs="TimesNewRoman"/>
        </w:rPr>
      </w:pPr>
      <w:r w:rsidRPr="00343D30">
        <w:rPr>
          <w:rFonts w:ascii="Garamond" w:hAnsi="Garamond" w:cs="TimesNewRoman"/>
        </w:rPr>
        <w:t>Székhely: 1054 Budapest, Széchenyi u. 2.</w:t>
      </w:r>
    </w:p>
    <w:p w:rsidR="00866209" w:rsidRPr="00343D30" w:rsidRDefault="00866209" w:rsidP="00866209">
      <w:pPr>
        <w:tabs>
          <w:tab w:val="num" w:pos="720"/>
        </w:tabs>
        <w:ind w:left="720"/>
        <w:jc w:val="both"/>
        <w:rPr>
          <w:rFonts w:ascii="Garamond" w:hAnsi="Garamond" w:cs="TimesNewRoman"/>
        </w:rPr>
      </w:pPr>
      <w:r w:rsidRPr="00343D30">
        <w:rPr>
          <w:rFonts w:ascii="Garamond" w:hAnsi="Garamond" w:cs="TimesNewRoman"/>
        </w:rPr>
        <w:t>Tel.: +36-1-428-5100 (kék szám:+36-40-42-42-42)</w:t>
      </w:r>
    </w:p>
    <w:p w:rsidR="00866209" w:rsidRPr="00343D30" w:rsidRDefault="00866209" w:rsidP="00866209">
      <w:pPr>
        <w:tabs>
          <w:tab w:val="num" w:pos="720"/>
        </w:tabs>
        <w:ind w:left="720"/>
        <w:jc w:val="both"/>
        <w:rPr>
          <w:rFonts w:ascii="Garamond" w:hAnsi="Garamond" w:cs="TimesNewRoman"/>
        </w:rPr>
      </w:pPr>
      <w:r w:rsidRPr="00343D30">
        <w:rPr>
          <w:rFonts w:ascii="Garamond" w:hAnsi="Garamond" w:cs="TimesNewRoman"/>
        </w:rPr>
        <w:t>Fax: +36-1-428-5382</w:t>
      </w:r>
    </w:p>
    <w:p w:rsidR="00866209" w:rsidRPr="00343D30" w:rsidRDefault="00866209" w:rsidP="00866209">
      <w:pPr>
        <w:tabs>
          <w:tab w:val="num" w:pos="720"/>
        </w:tabs>
        <w:ind w:left="720"/>
        <w:jc w:val="both"/>
        <w:rPr>
          <w:rFonts w:ascii="Garamond" w:hAnsi="Garamond" w:cs="TimesNewRoman"/>
        </w:rPr>
      </w:pPr>
      <w:r w:rsidRPr="00343D30">
        <w:rPr>
          <w:rFonts w:ascii="Garamond" w:hAnsi="Garamond" w:cs="TimesNewRoman"/>
        </w:rPr>
        <w:t xml:space="preserve">A területileg illetékes regionális igazgatóságok elérhetősége a </w:t>
      </w:r>
      <w:hyperlink r:id="rId12" w:history="1">
        <w:r w:rsidRPr="00343D30">
          <w:rPr>
            <w:rFonts w:ascii="Garamond" w:hAnsi="Garamond" w:cs="TimesNewRoman"/>
            <w:lang w:val="en-US"/>
          </w:rPr>
          <w:t>www.nav.gov.hu</w:t>
        </w:r>
      </w:hyperlink>
      <w:r w:rsidRPr="00343D30">
        <w:rPr>
          <w:rFonts w:ascii="Garamond" w:hAnsi="Garamond" w:cs="TimesNewRoman"/>
        </w:rPr>
        <w:t xml:space="preserve"> internet-címen található.</w:t>
      </w:r>
    </w:p>
    <w:p w:rsidR="00866209" w:rsidRPr="00343D30" w:rsidRDefault="00866209" w:rsidP="00866209">
      <w:pPr>
        <w:tabs>
          <w:tab w:val="num" w:pos="720"/>
        </w:tabs>
        <w:ind w:left="720"/>
        <w:jc w:val="both"/>
        <w:rPr>
          <w:rFonts w:ascii="Garamond" w:hAnsi="Garamond" w:cs="TimesNewRoman"/>
        </w:rPr>
      </w:pPr>
    </w:p>
    <w:p w:rsidR="00866209" w:rsidRPr="00343D30" w:rsidRDefault="00866209" w:rsidP="00866209">
      <w:pPr>
        <w:tabs>
          <w:tab w:val="num" w:pos="720"/>
        </w:tabs>
        <w:ind w:left="720"/>
        <w:jc w:val="both"/>
        <w:rPr>
          <w:rFonts w:ascii="Garamond" w:hAnsi="Garamond" w:cs="TimesNewRoman"/>
          <w:b/>
        </w:rPr>
      </w:pPr>
      <w:r w:rsidRPr="00343D30">
        <w:rPr>
          <w:rFonts w:ascii="Garamond" w:hAnsi="Garamond" w:cs="TimesNewRoman"/>
          <w:b/>
        </w:rPr>
        <w:t>Egyenlő Bánásmód Hatóság</w:t>
      </w:r>
    </w:p>
    <w:p w:rsidR="00866209" w:rsidRPr="00343D30" w:rsidRDefault="00866209" w:rsidP="00866209">
      <w:pPr>
        <w:tabs>
          <w:tab w:val="num" w:pos="720"/>
        </w:tabs>
        <w:ind w:left="720"/>
        <w:jc w:val="both"/>
        <w:rPr>
          <w:rFonts w:ascii="Garamond" w:hAnsi="Garamond" w:cs="TimesNewRoman"/>
        </w:rPr>
      </w:pPr>
      <w:r w:rsidRPr="00343D30">
        <w:rPr>
          <w:rFonts w:ascii="Garamond" w:hAnsi="Garamond" w:cs="TimesNewRoman"/>
        </w:rPr>
        <w:t>Székhely: 1013 Budapest, Krisztina krt. 39/B.</w:t>
      </w:r>
    </w:p>
    <w:p w:rsidR="00866209" w:rsidRPr="00343D30" w:rsidRDefault="00866209" w:rsidP="00866209">
      <w:pPr>
        <w:tabs>
          <w:tab w:val="num" w:pos="720"/>
        </w:tabs>
        <w:ind w:left="720"/>
        <w:jc w:val="both"/>
        <w:rPr>
          <w:rFonts w:ascii="Garamond" w:hAnsi="Garamond" w:cs="TimesNewRoman"/>
        </w:rPr>
      </w:pPr>
      <w:r w:rsidRPr="00343D30">
        <w:rPr>
          <w:rFonts w:ascii="Garamond" w:hAnsi="Garamond" w:cs="TimesNewRoman"/>
        </w:rPr>
        <w:t>Tel.: +36-1-795-2975 (zöldszám: +36-80-203-939)</w:t>
      </w:r>
    </w:p>
    <w:p w:rsidR="00866209" w:rsidRPr="00343D30" w:rsidRDefault="00866209" w:rsidP="00866209">
      <w:pPr>
        <w:tabs>
          <w:tab w:val="num" w:pos="720"/>
        </w:tabs>
        <w:ind w:left="720"/>
        <w:jc w:val="both"/>
        <w:rPr>
          <w:rFonts w:ascii="Garamond" w:hAnsi="Garamond" w:cs="TimesNewRoman"/>
        </w:rPr>
      </w:pPr>
      <w:r w:rsidRPr="00343D30">
        <w:rPr>
          <w:rFonts w:ascii="Garamond" w:hAnsi="Garamond" w:cs="TimesNewRoman"/>
        </w:rPr>
        <w:t>Fax: +36-1-795-0760</w:t>
      </w:r>
    </w:p>
    <w:p w:rsidR="00866209" w:rsidRPr="00343D30" w:rsidRDefault="00866209" w:rsidP="00866209">
      <w:pPr>
        <w:tabs>
          <w:tab w:val="num" w:pos="720"/>
        </w:tabs>
        <w:ind w:left="720"/>
        <w:jc w:val="both"/>
        <w:rPr>
          <w:rFonts w:ascii="Garamond" w:hAnsi="Garamond" w:cs="TimesNewRoman"/>
        </w:rPr>
      </w:pPr>
      <w:r w:rsidRPr="00343D30">
        <w:rPr>
          <w:rFonts w:ascii="Garamond" w:hAnsi="Garamond" w:cs="TimesNewRoman"/>
        </w:rPr>
        <w:t>Postafiók: 1539 Budapest, Pf. 672</w:t>
      </w:r>
    </w:p>
    <w:p w:rsidR="00866209" w:rsidRPr="00343D30" w:rsidRDefault="00866209" w:rsidP="00866209">
      <w:pPr>
        <w:tabs>
          <w:tab w:val="num" w:pos="720"/>
        </w:tabs>
        <w:ind w:left="720"/>
        <w:jc w:val="both"/>
        <w:rPr>
          <w:rFonts w:ascii="Garamond" w:hAnsi="Garamond" w:cs="TimesNewRoman"/>
        </w:rPr>
      </w:pPr>
      <w:r w:rsidRPr="00343D30">
        <w:rPr>
          <w:rFonts w:ascii="Garamond" w:hAnsi="Garamond" w:cs="TimesNewRoman"/>
        </w:rPr>
        <w:t>e-mail: ebh@egyenlobanasmod.hu</w:t>
      </w:r>
    </w:p>
    <w:p w:rsidR="00866209" w:rsidRPr="00343D30" w:rsidRDefault="00866209" w:rsidP="00866209">
      <w:pPr>
        <w:tabs>
          <w:tab w:val="num" w:pos="720"/>
        </w:tabs>
        <w:ind w:left="720"/>
        <w:jc w:val="both"/>
        <w:rPr>
          <w:rFonts w:ascii="Garamond" w:hAnsi="Garamond" w:cs="TimesNewRoman"/>
        </w:rPr>
      </w:pPr>
      <w:r w:rsidRPr="00343D30">
        <w:rPr>
          <w:rFonts w:ascii="Garamond" w:hAnsi="Garamond" w:cs="TimesNewRoman"/>
        </w:rPr>
        <w:t>EBH Hatósági és Jogi Főosztály</w:t>
      </w:r>
    </w:p>
    <w:p w:rsidR="00866209" w:rsidRPr="00343D30" w:rsidRDefault="00866209" w:rsidP="00866209">
      <w:pPr>
        <w:tabs>
          <w:tab w:val="num" w:pos="720"/>
        </w:tabs>
        <w:ind w:left="720"/>
        <w:jc w:val="both"/>
        <w:rPr>
          <w:rFonts w:ascii="Garamond" w:hAnsi="Garamond" w:cs="TimesNewRoman"/>
        </w:rPr>
      </w:pPr>
      <w:r w:rsidRPr="00343D30">
        <w:rPr>
          <w:rFonts w:ascii="Garamond" w:hAnsi="Garamond" w:cs="TimesNewRoman"/>
        </w:rPr>
        <w:t>Előzetes telefonos bejelentkezés: +36-1-795-2975, hétfő 9.00-16.00</w:t>
      </w:r>
    </w:p>
    <w:p w:rsidR="00866209" w:rsidRPr="00343D30" w:rsidRDefault="00866209" w:rsidP="00866209">
      <w:pPr>
        <w:tabs>
          <w:tab w:val="num" w:pos="720"/>
        </w:tabs>
        <w:ind w:left="720"/>
        <w:jc w:val="both"/>
        <w:rPr>
          <w:rFonts w:ascii="Garamond" w:hAnsi="Garamond" w:cs="TimesNewRoman"/>
        </w:rPr>
      </w:pPr>
      <w:r w:rsidRPr="00343D30">
        <w:rPr>
          <w:rFonts w:ascii="Garamond" w:hAnsi="Garamond" w:cs="TimesNewRoman"/>
        </w:rPr>
        <w:t xml:space="preserve">Honlap: </w:t>
      </w:r>
      <w:hyperlink r:id="rId13" w:history="1">
        <w:r w:rsidRPr="00343D30">
          <w:rPr>
            <w:rFonts w:ascii="Garamond" w:hAnsi="Garamond" w:cs="TimesNewRoman"/>
          </w:rPr>
          <w:t>http://www.egyenlobanasmod.hu</w:t>
        </w:r>
      </w:hyperlink>
    </w:p>
    <w:p w:rsidR="00866209" w:rsidRPr="00343D30" w:rsidRDefault="00866209" w:rsidP="00866209">
      <w:pPr>
        <w:tabs>
          <w:tab w:val="num" w:pos="720"/>
        </w:tabs>
        <w:ind w:left="720"/>
        <w:rPr>
          <w:rFonts w:ascii="Garamond" w:hAnsi="Garamond"/>
        </w:rPr>
      </w:pPr>
    </w:p>
    <w:p w:rsidR="00866209" w:rsidRPr="00343D30" w:rsidRDefault="00866209" w:rsidP="00866209">
      <w:pPr>
        <w:tabs>
          <w:tab w:val="num" w:pos="720"/>
        </w:tabs>
        <w:ind w:left="720"/>
        <w:rPr>
          <w:rFonts w:ascii="Garamond" w:hAnsi="Garamond"/>
        </w:rPr>
      </w:pPr>
      <w:r w:rsidRPr="00343D30">
        <w:rPr>
          <w:rFonts w:ascii="Garamond" w:hAnsi="Garamond"/>
          <w:b/>
        </w:rPr>
        <w:t>Országos Környezetvédelmi és Természetvédelmi Főfelügyelőség</w:t>
      </w:r>
    </w:p>
    <w:p w:rsidR="00866209" w:rsidRPr="00343D30" w:rsidRDefault="00866209" w:rsidP="00866209">
      <w:pPr>
        <w:tabs>
          <w:tab w:val="num" w:pos="720"/>
        </w:tabs>
        <w:ind w:left="720"/>
        <w:rPr>
          <w:rFonts w:ascii="Garamond" w:hAnsi="Garamond"/>
        </w:rPr>
      </w:pPr>
      <w:r w:rsidRPr="00343D30">
        <w:rPr>
          <w:rFonts w:ascii="Garamond" w:hAnsi="Garamond"/>
        </w:rPr>
        <w:t>Székhely: 1016 Budapest, Mészáros u. 58/a.</w:t>
      </w:r>
    </w:p>
    <w:p w:rsidR="00866209" w:rsidRPr="00343D30" w:rsidRDefault="00866209" w:rsidP="00866209">
      <w:pPr>
        <w:tabs>
          <w:tab w:val="num" w:pos="720"/>
        </w:tabs>
        <w:ind w:left="720"/>
        <w:rPr>
          <w:rFonts w:ascii="Garamond" w:hAnsi="Garamond"/>
        </w:rPr>
      </w:pPr>
      <w:r w:rsidRPr="00343D30">
        <w:rPr>
          <w:rFonts w:ascii="Garamond" w:hAnsi="Garamond"/>
        </w:rPr>
        <w:t>Levelezési cím: 1539 Budapest, Pf.: 675.</w:t>
      </w:r>
    </w:p>
    <w:p w:rsidR="00866209" w:rsidRPr="00343D30" w:rsidRDefault="00866209" w:rsidP="00866209">
      <w:pPr>
        <w:tabs>
          <w:tab w:val="num" w:pos="720"/>
        </w:tabs>
        <w:ind w:left="720"/>
        <w:rPr>
          <w:rFonts w:ascii="Garamond" w:hAnsi="Garamond"/>
        </w:rPr>
      </w:pPr>
      <w:r w:rsidRPr="00343D30">
        <w:rPr>
          <w:rFonts w:ascii="Garamond" w:hAnsi="Garamond"/>
        </w:rPr>
        <w:t>Tel.: +36-1-224-9100</w:t>
      </w:r>
    </w:p>
    <w:p w:rsidR="00866209" w:rsidRPr="00343D30" w:rsidRDefault="00866209" w:rsidP="00866209">
      <w:pPr>
        <w:tabs>
          <w:tab w:val="num" w:pos="720"/>
        </w:tabs>
        <w:ind w:left="720"/>
        <w:rPr>
          <w:rFonts w:ascii="Garamond" w:hAnsi="Garamond"/>
        </w:rPr>
      </w:pPr>
      <w:r w:rsidRPr="00343D30">
        <w:rPr>
          <w:rFonts w:ascii="Garamond" w:hAnsi="Garamond"/>
        </w:rPr>
        <w:t>Fax: +36-1-224-9163</w:t>
      </w:r>
    </w:p>
    <w:p w:rsidR="00866209" w:rsidRPr="00343D30" w:rsidRDefault="00866209" w:rsidP="00866209">
      <w:pPr>
        <w:tabs>
          <w:tab w:val="num" w:pos="720"/>
        </w:tabs>
        <w:ind w:left="720"/>
        <w:rPr>
          <w:rFonts w:ascii="Garamond" w:hAnsi="Garamond"/>
        </w:rPr>
      </w:pPr>
      <w:r w:rsidRPr="00343D30">
        <w:rPr>
          <w:rFonts w:ascii="Garamond" w:hAnsi="Garamond"/>
        </w:rPr>
        <w:t xml:space="preserve">Honlap: </w:t>
      </w:r>
      <w:hyperlink r:id="rId14" w:history="1">
        <w:r w:rsidRPr="00343D30">
          <w:rPr>
            <w:rStyle w:val="Hiperhivatkozs"/>
            <w:rFonts w:ascii="Garamond" w:hAnsi="Garamond"/>
            <w:color w:val="auto"/>
            <w:u w:val="none"/>
          </w:rPr>
          <w:t>http://www.orszagoszoldhatosag.gov.hu/</w:t>
        </w:r>
      </w:hyperlink>
    </w:p>
    <w:p w:rsidR="00866209" w:rsidRPr="00343D30" w:rsidRDefault="00866209" w:rsidP="00866209">
      <w:pPr>
        <w:tabs>
          <w:tab w:val="num" w:pos="720"/>
        </w:tabs>
        <w:ind w:left="720"/>
        <w:rPr>
          <w:rFonts w:ascii="Garamond" w:hAnsi="Garamond"/>
        </w:rPr>
      </w:pPr>
    </w:p>
    <w:p w:rsidR="00866209" w:rsidRPr="00343D30" w:rsidRDefault="00866209" w:rsidP="00866209">
      <w:pPr>
        <w:tabs>
          <w:tab w:val="num" w:pos="720"/>
        </w:tabs>
        <w:ind w:left="720"/>
        <w:rPr>
          <w:rFonts w:ascii="Garamond" w:hAnsi="Garamond"/>
          <w:b/>
        </w:rPr>
      </w:pPr>
      <w:r w:rsidRPr="00343D30">
        <w:rPr>
          <w:rFonts w:ascii="Garamond" w:hAnsi="Garamond"/>
          <w:b/>
        </w:rPr>
        <w:t>Földművelésügyi Minisztérium</w:t>
      </w:r>
    </w:p>
    <w:p w:rsidR="00866209" w:rsidRPr="00343D30" w:rsidRDefault="00866209" w:rsidP="00866209">
      <w:pPr>
        <w:tabs>
          <w:tab w:val="num" w:pos="720"/>
        </w:tabs>
        <w:ind w:left="720"/>
        <w:rPr>
          <w:rFonts w:ascii="Garamond" w:hAnsi="Garamond"/>
        </w:rPr>
      </w:pPr>
      <w:r w:rsidRPr="00343D30">
        <w:rPr>
          <w:rFonts w:ascii="Garamond" w:hAnsi="Garamond"/>
        </w:rPr>
        <w:t xml:space="preserve">Székhely: 1055 Budapest, Kossuth Lajos tér 11. </w:t>
      </w:r>
    </w:p>
    <w:p w:rsidR="00866209" w:rsidRPr="00343D30" w:rsidRDefault="00866209" w:rsidP="00866209">
      <w:pPr>
        <w:tabs>
          <w:tab w:val="num" w:pos="720"/>
        </w:tabs>
        <w:ind w:left="720"/>
        <w:rPr>
          <w:rFonts w:ascii="Garamond" w:hAnsi="Garamond"/>
        </w:rPr>
      </w:pPr>
      <w:r w:rsidRPr="00343D30">
        <w:rPr>
          <w:rFonts w:ascii="Garamond" w:hAnsi="Garamond"/>
        </w:rPr>
        <w:t>Tel.: +36-1-795-2000</w:t>
      </w:r>
    </w:p>
    <w:p w:rsidR="00866209" w:rsidRPr="00343D30" w:rsidRDefault="00866209" w:rsidP="00866209">
      <w:pPr>
        <w:tabs>
          <w:tab w:val="num" w:pos="720"/>
        </w:tabs>
        <w:ind w:left="720"/>
        <w:rPr>
          <w:rFonts w:ascii="Garamond" w:hAnsi="Garamond"/>
        </w:rPr>
      </w:pPr>
      <w:r w:rsidRPr="00343D30">
        <w:rPr>
          <w:rFonts w:ascii="Garamond" w:hAnsi="Garamond"/>
        </w:rPr>
        <w:t>Fax: +36-1-795-0200</w:t>
      </w:r>
    </w:p>
    <w:p w:rsidR="00866209" w:rsidRPr="00343D30" w:rsidRDefault="00866209" w:rsidP="00866209">
      <w:pPr>
        <w:tabs>
          <w:tab w:val="num" w:pos="720"/>
        </w:tabs>
        <w:ind w:left="720"/>
        <w:rPr>
          <w:rFonts w:ascii="Garamond" w:hAnsi="Garamond"/>
        </w:rPr>
      </w:pPr>
      <w:r w:rsidRPr="00343D30">
        <w:rPr>
          <w:rFonts w:ascii="Garamond" w:hAnsi="Garamond"/>
        </w:rPr>
        <w:t>E-mail: info@fm.gov.hu</w:t>
      </w:r>
    </w:p>
    <w:p w:rsidR="00866209" w:rsidRPr="00343D30" w:rsidRDefault="00866209" w:rsidP="00866209">
      <w:pPr>
        <w:tabs>
          <w:tab w:val="num" w:pos="720"/>
        </w:tabs>
        <w:ind w:left="720"/>
        <w:rPr>
          <w:rFonts w:ascii="Garamond" w:hAnsi="Garamond"/>
        </w:rPr>
      </w:pPr>
    </w:p>
    <w:p w:rsidR="00866209" w:rsidRPr="00343D30" w:rsidRDefault="00866209" w:rsidP="00866209">
      <w:pPr>
        <w:tabs>
          <w:tab w:val="num" w:pos="720"/>
        </w:tabs>
        <w:ind w:left="720"/>
        <w:rPr>
          <w:rFonts w:ascii="Garamond" w:hAnsi="Garamond"/>
          <w:b/>
        </w:rPr>
      </w:pPr>
      <w:r w:rsidRPr="00343D30">
        <w:rPr>
          <w:rFonts w:ascii="Garamond" w:hAnsi="Garamond"/>
          <w:b/>
        </w:rPr>
        <w:t>Emberi Erőforrások Minisztériuma</w:t>
      </w:r>
    </w:p>
    <w:p w:rsidR="00866209" w:rsidRPr="00343D30" w:rsidRDefault="00866209" w:rsidP="00866209">
      <w:pPr>
        <w:tabs>
          <w:tab w:val="num" w:pos="720"/>
        </w:tabs>
        <w:ind w:left="720"/>
        <w:rPr>
          <w:rFonts w:ascii="Garamond" w:hAnsi="Garamond"/>
        </w:rPr>
      </w:pPr>
      <w:r w:rsidRPr="00343D30">
        <w:rPr>
          <w:rFonts w:ascii="Garamond" w:hAnsi="Garamond"/>
          <w:b/>
        </w:rPr>
        <w:t>Szociális Ügyekért és Társadalmi Felzárkózásért Felelős Államtitkárság</w:t>
      </w:r>
    </w:p>
    <w:p w:rsidR="00866209" w:rsidRPr="00343D30" w:rsidRDefault="00866209" w:rsidP="00866209">
      <w:pPr>
        <w:tabs>
          <w:tab w:val="num" w:pos="720"/>
        </w:tabs>
        <w:ind w:left="720"/>
        <w:rPr>
          <w:rFonts w:ascii="Garamond" w:hAnsi="Garamond"/>
        </w:rPr>
      </w:pPr>
      <w:r w:rsidRPr="00343D30">
        <w:rPr>
          <w:rFonts w:ascii="Garamond" w:hAnsi="Garamond"/>
        </w:rPr>
        <w:t>Székhely: 1055 Budapest, Szalay utca 10-14.</w:t>
      </w:r>
    </w:p>
    <w:p w:rsidR="00866209" w:rsidRPr="00343D30" w:rsidRDefault="00866209" w:rsidP="00866209">
      <w:pPr>
        <w:tabs>
          <w:tab w:val="num" w:pos="720"/>
        </w:tabs>
        <w:ind w:left="720"/>
        <w:rPr>
          <w:rFonts w:ascii="Garamond" w:hAnsi="Garamond"/>
        </w:rPr>
      </w:pPr>
      <w:r w:rsidRPr="00343D30">
        <w:rPr>
          <w:rFonts w:ascii="Garamond" w:hAnsi="Garamond"/>
        </w:rPr>
        <w:t xml:space="preserve">Tel.: +36-1-795-1200 </w:t>
      </w:r>
    </w:p>
    <w:p w:rsidR="00866209" w:rsidRPr="00343D30" w:rsidRDefault="00866209" w:rsidP="00866209">
      <w:pPr>
        <w:tabs>
          <w:tab w:val="num" w:pos="720"/>
        </w:tabs>
        <w:ind w:left="720"/>
        <w:rPr>
          <w:rFonts w:ascii="Garamond" w:hAnsi="Garamond"/>
        </w:rPr>
      </w:pPr>
      <w:r w:rsidRPr="00343D30">
        <w:rPr>
          <w:rFonts w:ascii="Garamond" w:hAnsi="Garamond"/>
        </w:rPr>
        <w:t>E-mail: info@emmi.gov.hu</w:t>
      </w:r>
    </w:p>
    <w:p w:rsidR="00866209" w:rsidRPr="00343D30" w:rsidRDefault="00866209" w:rsidP="001271A3">
      <w:pPr>
        <w:tabs>
          <w:tab w:val="num" w:pos="720"/>
        </w:tabs>
        <w:ind w:left="720" w:hanging="720"/>
        <w:jc w:val="both"/>
        <w:rPr>
          <w:rFonts w:ascii="Garamond" w:hAnsi="Garamond"/>
        </w:rPr>
      </w:pPr>
    </w:p>
    <w:p w:rsidR="0019113B" w:rsidRPr="00343D30" w:rsidRDefault="0019113B" w:rsidP="00AF4790">
      <w:pPr>
        <w:shd w:val="clear" w:color="auto" w:fill="FFFFFF"/>
        <w:ind w:left="720" w:hanging="720"/>
        <w:jc w:val="both"/>
        <w:rPr>
          <w:rFonts w:ascii="Garamond" w:hAnsi="Garamond"/>
        </w:rPr>
      </w:pPr>
    </w:p>
    <w:p w:rsidR="0019113B" w:rsidRPr="00343D30" w:rsidRDefault="0019113B" w:rsidP="00AF4790">
      <w:pPr>
        <w:shd w:val="clear" w:color="auto" w:fill="FFFFFF"/>
        <w:jc w:val="both"/>
        <w:rPr>
          <w:rFonts w:ascii="Garamond" w:hAnsi="Garamond" w:cs="Arial"/>
          <w:color w:val="222222"/>
        </w:rPr>
      </w:pPr>
      <w:r w:rsidRPr="00343D30">
        <w:rPr>
          <w:rFonts w:ascii="Garamond" w:hAnsi="Garamond" w:cs="Arial"/>
          <w:color w:val="222222"/>
        </w:rPr>
        <w:t>23.25./A szerződés teljesítésével kapcsolatos egyéb, jogszabályi feltételek:</w:t>
      </w:r>
    </w:p>
    <w:p w:rsidR="0019113B" w:rsidRPr="00343D30" w:rsidRDefault="0019113B" w:rsidP="00AF4790">
      <w:pPr>
        <w:numPr>
          <w:ilvl w:val="0"/>
          <w:numId w:val="8"/>
        </w:numPr>
        <w:shd w:val="clear" w:color="auto" w:fill="FFFFFF"/>
        <w:tabs>
          <w:tab w:val="clear" w:pos="720"/>
          <w:tab w:val="num" w:pos="1080"/>
        </w:tabs>
        <w:ind w:left="1080"/>
        <w:jc w:val="both"/>
        <w:rPr>
          <w:rFonts w:ascii="Garamond" w:hAnsi="Garamond" w:cs="Arial"/>
          <w:color w:val="222222"/>
        </w:rPr>
      </w:pPr>
      <w:r w:rsidRPr="00343D30">
        <w:rPr>
          <w:rFonts w:ascii="Garamond" w:hAnsi="Garamond" w:cs="Arial"/>
          <w:color w:val="222222"/>
        </w:rPr>
        <w:t>az épített környezet alakításáról és védelméről szóló 1997. évi LXXVIII. törvény;</w:t>
      </w:r>
    </w:p>
    <w:p w:rsidR="0019113B" w:rsidRPr="00343D30" w:rsidRDefault="0019113B" w:rsidP="00AF4790">
      <w:pPr>
        <w:numPr>
          <w:ilvl w:val="0"/>
          <w:numId w:val="8"/>
        </w:numPr>
        <w:shd w:val="clear" w:color="auto" w:fill="FFFFFF"/>
        <w:tabs>
          <w:tab w:val="clear" w:pos="720"/>
          <w:tab w:val="num" w:pos="1080"/>
        </w:tabs>
        <w:ind w:left="1080"/>
        <w:jc w:val="both"/>
        <w:rPr>
          <w:rFonts w:ascii="Garamond" w:hAnsi="Garamond" w:cs="Arial"/>
          <w:color w:val="222222"/>
        </w:rPr>
      </w:pPr>
      <w:r w:rsidRPr="00343D30">
        <w:rPr>
          <w:rFonts w:ascii="Garamond" w:hAnsi="Garamond" w:cs="Arial"/>
          <w:color w:val="222222"/>
        </w:rPr>
        <w:t>az építőipari kivitelezési tevékenységről szóló 191/2009. (IX. 15.) Korm. rendelet;</w:t>
      </w:r>
    </w:p>
    <w:p w:rsidR="0019113B" w:rsidRPr="00343D30" w:rsidRDefault="0019113B" w:rsidP="00AF4790">
      <w:pPr>
        <w:numPr>
          <w:ilvl w:val="0"/>
          <w:numId w:val="8"/>
        </w:numPr>
        <w:shd w:val="clear" w:color="auto" w:fill="FFFFFF"/>
        <w:tabs>
          <w:tab w:val="clear" w:pos="720"/>
          <w:tab w:val="num" w:pos="1080"/>
        </w:tabs>
        <w:ind w:left="1080"/>
        <w:jc w:val="both"/>
        <w:rPr>
          <w:rFonts w:ascii="Garamond" w:hAnsi="Garamond" w:cs="Arial"/>
          <w:color w:val="222222"/>
        </w:rPr>
      </w:pPr>
      <w:r w:rsidRPr="00343D30">
        <w:rPr>
          <w:rFonts w:ascii="Garamond" w:hAnsi="Garamond" w:cs="Arial"/>
          <w:color w:val="222222"/>
        </w:rPr>
        <w:t>az építésügyi és az építésüggyel összefüggő szakmagyakorlási tevékenységekről szóló 266/2013. (VII. 11.) Korm. rendelet;</w:t>
      </w:r>
    </w:p>
    <w:p w:rsidR="0019113B" w:rsidRPr="00343D30" w:rsidRDefault="0019113B" w:rsidP="00AF4790">
      <w:pPr>
        <w:numPr>
          <w:ilvl w:val="0"/>
          <w:numId w:val="8"/>
        </w:numPr>
        <w:shd w:val="clear" w:color="auto" w:fill="FFFFFF"/>
        <w:tabs>
          <w:tab w:val="clear" w:pos="720"/>
          <w:tab w:val="num" w:pos="1080"/>
        </w:tabs>
        <w:ind w:left="1080"/>
        <w:jc w:val="both"/>
        <w:rPr>
          <w:rFonts w:ascii="Garamond" w:hAnsi="Garamond" w:cs="Arial"/>
          <w:color w:val="222222"/>
        </w:rPr>
      </w:pPr>
      <w:r w:rsidRPr="00343D30">
        <w:rPr>
          <w:rFonts w:ascii="Garamond" w:hAnsi="Garamond" w:cs="Arial"/>
          <w:color w:val="222222"/>
        </w:rPr>
        <w:t>az építési munkahelyeken és az építési folyamatok során megvalósítandó minimális munkavédelmi követelményekről szóló 4/2002. (II. 20.) SzCsM-EüM együttes rendelet</w:t>
      </w:r>
      <w:r w:rsidR="0058258E" w:rsidRPr="00343D30">
        <w:rPr>
          <w:rFonts w:ascii="Garamond" w:hAnsi="Garamond" w:cs="Arial"/>
          <w:color w:val="222222"/>
        </w:rPr>
        <w:t>.</w:t>
      </w:r>
    </w:p>
    <w:p w:rsidR="00397C17" w:rsidRPr="00343D30" w:rsidRDefault="00397C17" w:rsidP="00407DDF">
      <w:pPr>
        <w:shd w:val="clear" w:color="auto" w:fill="FFFFFF"/>
        <w:tabs>
          <w:tab w:val="num" w:pos="1080"/>
        </w:tabs>
        <w:ind w:left="1080" w:hanging="360"/>
        <w:rPr>
          <w:rFonts w:ascii="Garamond" w:hAnsi="Garamond" w:cs="Arial"/>
          <w:color w:val="222222"/>
        </w:rPr>
      </w:pPr>
    </w:p>
    <w:p w:rsidR="001271A3" w:rsidRPr="00343D30" w:rsidRDefault="001271A3" w:rsidP="00866209">
      <w:pPr>
        <w:tabs>
          <w:tab w:val="num" w:pos="720"/>
        </w:tabs>
        <w:ind w:left="720" w:hanging="720"/>
        <w:jc w:val="both"/>
        <w:rPr>
          <w:rFonts w:ascii="Garamond" w:hAnsi="Garamond"/>
        </w:rPr>
      </w:pPr>
    </w:p>
    <w:p w:rsidR="00866209" w:rsidRPr="00343D30" w:rsidRDefault="0019113B" w:rsidP="00866209">
      <w:pPr>
        <w:tabs>
          <w:tab w:val="num" w:pos="720"/>
        </w:tabs>
        <w:suppressAutoHyphens/>
        <w:autoSpaceDE w:val="0"/>
        <w:ind w:left="720" w:hanging="720"/>
        <w:jc w:val="both"/>
        <w:rPr>
          <w:rFonts w:ascii="Garamond" w:hAnsi="Garamond"/>
        </w:rPr>
      </w:pPr>
      <w:r w:rsidRPr="00343D30">
        <w:rPr>
          <w:rFonts w:ascii="Garamond" w:hAnsi="Garamond"/>
        </w:rPr>
        <w:t>23.26</w:t>
      </w:r>
      <w:r w:rsidR="00866209" w:rsidRPr="00343D30">
        <w:rPr>
          <w:rFonts w:ascii="Garamond" w:hAnsi="Garamond"/>
        </w:rPr>
        <w:t>./</w:t>
      </w:r>
      <w:r w:rsidR="00866209" w:rsidRPr="00343D30">
        <w:rPr>
          <w:rFonts w:ascii="Garamond" w:hAnsi="Garamond"/>
        </w:rPr>
        <w:tab/>
        <w:t>Az eljárás során felmerülő, az eljárást megindító felhívásban és jelen közbeszerzési dokumentumokban nem szabályozott kérdések tekintetében a Kbt., annak végrehajtási rendeletei és a Ptk. az irányadóak.</w:t>
      </w:r>
    </w:p>
    <w:p w:rsidR="0022327B" w:rsidRPr="00343D30" w:rsidRDefault="0022327B" w:rsidP="00866209">
      <w:pPr>
        <w:tabs>
          <w:tab w:val="num" w:pos="720"/>
        </w:tabs>
        <w:suppressAutoHyphens/>
        <w:autoSpaceDE w:val="0"/>
        <w:ind w:left="720" w:hanging="720"/>
        <w:jc w:val="both"/>
        <w:rPr>
          <w:rFonts w:ascii="Garamond" w:hAnsi="Garamond"/>
        </w:rPr>
      </w:pPr>
    </w:p>
    <w:p w:rsidR="0022327B" w:rsidRPr="00343D30" w:rsidRDefault="0022327B" w:rsidP="0022327B">
      <w:pPr>
        <w:spacing w:before="360" w:after="120"/>
        <w:jc w:val="both"/>
        <w:rPr>
          <w:rFonts w:ascii="Garamond" w:hAnsi="Garamond"/>
          <w:b/>
          <w:color w:val="FF0000"/>
        </w:rPr>
      </w:pPr>
      <w:r w:rsidRPr="00343D30">
        <w:rPr>
          <w:rFonts w:ascii="Garamond" w:hAnsi="Garamond"/>
          <w:b/>
        </w:rPr>
        <w:t xml:space="preserve">Budapest, </w:t>
      </w:r>
      <w:r w:rsidRPr="00343D30">
        <w:rPr>
          <w:rFonts w:ascii="Garamond" w:hAnsi="Garamond"/>
          <w:b/>
          <w:bCs/>
        </w:rPr>
        <w:t>201</w:t>
      </w:r>
      <w:r w:rsidR="00443051" w:rsidRPr="00343D30">
        <w:rPr>
          <w:rFonts w:ascii="Garamond" w:hAnsi="Garamond"/>
          <w:b/>
          <w:bCs/>
        </w:rPr>
        <w:t xml:space="preserve">7. </w:t>
      </w:r>
      <w:r w:rsidR="00BF7C8F" w:rsidRPr="00343D30">
        <w:rPr>
          <w:rFonts w:ascii="Garamond" w:hAnsi="Garamond"/>
          <w:b/>
          <w:bCs/>
        </w:rPr>
        <w:t>április</w:t>
      </w:r>
      <w:r w:rsidR="00443051" w:rsidRPr="00343D30">
        <w:rPr>
          <w:rFonts w:ascii="Garamond" w:hAnsi="Garamond"/>
          <w:b/>
          <w:bCs/>
        </w:rPr>
        <w:t xml:space="preserve"> 28.</w:t>
      </w:r>
    </w:p>
    <w:p w:rsidR="0022327B" w:rsidRPr="00343D30" w:rsidRDefault="0022327B" w:rsidP="0022327B">
      <w:pPr>
        <w:ind w:left="3540" w:firstLine="708"/>
        <w:rPr>
          <w:rFonts w:ascii="Garamond" w:hAnsi="Garamond"/>
        </w:rPr>
      </w:pPr>
      <w:r w:rsidRPr="00343D30">
        <w:rPr>
          <w:rFonts w:ascii="Garamond" w:hAnsi="Garamond"/>
        </w:rPr>
        <w:t>Tisztelettel:</w:t>
      </w:r>
    </w:p>
    <w:p w:rsidR="0022327B" w:rsidRPr="00343D30" w:rsidRDefault="0022327B" w:rsidP="0022327B">
      <w:pPr>
        <w:ind w:left="3540" w:firstLine="708"/>
        <w:rPr>
          <w:rFonts w:ascii="Garamond" w:hAnsi="Garamond"/>
        </w:rPr>
      </w:pPr>
    </w:p>
    <w:p w:rsidR="0022327B" w:rsidRPr="00343D30" w:rsidRDefault="0022327B" w:rsidP="0022327B">
      <w:pPr>
        <w:ind w:left="3540" w:firstLine="1320"/>
        <w:rPr>
          <w:rFonts w:ascii="Garamond" w:hAnsi="Garamond"/>
        </w:rPr>
      </w:pPr>
    </w:p>
    <w:p w:rsidR="00E059F9" w:rsidRPr="00343D30" w:rsidRDefault="00E059F9" w:rsidP="0022327B">
      <w:pPr>
        <w:ind w:left="3540" w:firstLine="1320"/>
        <w:rPr>
          <w:rFonts w:ascii="Garamond" w:hAnsi="Garamond"/>
        </w:rPr>
      </w:pPr>
    </w:p>
    <w:p w:rsidR="00AD2F8E" w:rsidRPr="00343D30" w:rsidRDefault="00AD2F8E" w:rsidP="0022327B">
      <w:pPr>
        <w:ind w:left="3540" w:firstLine="1320"/>
        <w:rPr>
          <w:rFonts w:ascii="Garamond" w:hAnsi="Garamond"/>
        </w:rPr>
      </w:pPr>
    </w:p>
    <w:p w:rsidR="00E660E5" w:rsidRPr="00343D30" w:rsidRDefault="00E660E5" w:rsidP="0022327B">
      <w:pPr>
        <w:ind w:left="3540" w:firstLine="1320"/>
        <w:rPr>
          <w:rFonts w:ascii="Garamond" w:hAnsi="Garamond"/>
        </w:rPr>
      </w:pPr>
    </w:p>
    <w:p w:rsidR="008E6B92" w:rsidRPr="00343D30" w:rsidRDefault="008E6B92" w:rsidP="0022327B">
      <w:pPr>
        <w:ind w:left="3540" w:firstLine="1320"/>
        <w:rPr>
          <w:rFonts w:ascii="Garamond" w:hAnsi="Garamond"/>
        </w:rPr>
      </w:pPr>
    </w:p>
    <w:p w:rsidR="0022327B" w:rsidRPr="00343D30" w:rsidRDefault="0022327B" w:rsidP="0022327B">
      <w:pPr>
        <w:ind w:left="3540"/>
        <w:jc w:val="center"/>
        <w:rPr>
          <w:rFonts w:ascii="Garamond" w:hAnsi="Garamond"/>
        </w:rPr>
      </w:pPr>
      <w:r w:rsidRPr="00343D30">
        <w:rPr>
          <w:rFonts w:ascii="Garamond" w:hAnsi="Garamond"/>
        </w:rPr>
        <w:t>Ajánlatkérő képviseletében eljárva:</w:t>
      </w:r>
    </w:p>
    <w:p w:rsidR="0022327B" w:rsidRPr="00343D30" w:rsidRDefault="0022327B" w:rsidP="0022327B">
      <w:pPr>
        <w:pStyle w:val="E-mailalrsa"/>
        <w:ind w:left="3540"/>
        <w:jc w:val="center"/>
        <w:rPr>
          <w:rFonts w:ascii="Garamond" w:hAnsi="Garamond"/>
        </w:rPr>
      </w:pPr>
      <w:r w:rsidRPr="00343D30">
        <w:rPr>
          <w:rFonts w:ascii="Garamond" w:hAnsi="Garamond"/>
        </w:rPr>
        <w:t>dr. Víg Levente</w:t>
      </w:r>
    </w:p>
    <w:p w:rsidR="0032216F" w:rsidRPr="00343D30" w:rsidRDefault="0032216F" w:rsidP="0022327B">
      <w:pPr>
        <w:pStyle w:val="E-mailalrsa"/>
        <w:ind w:left="3540"/>
        <w:jc w:val="center"/>
        <w:rPr>
          <w:rFonts w:ascii="Garamond" w:hAnsi="Garamond"/>
        </w:rPr>
      </w:pPr>
      <w:r w:rsidRPr="00343D30">
        <w:rPr>
          <w:rFonts w:ascii="Garamond" w:hAnsi="Garamond"/>
        </w:rPr>
        <w:t>felelős akkreditál</w:t>
      </w:r>
      <w:r w:rsidR="004C615C" w:rsidRPr="00343D30">
        <w:rPr>
          <w:rFonts w:ascii="Garamond" w:hAnsi="Garamond"/>
        </w:rPr>
        <w:t>t</w:t>
      </w:r>
      <w:r w:rsidRPr="00343D30">
        <w:rPr>
          <w:rFonts w:ascii="Garamond" w:hAnsi="Garamond"/>
        </w:rPr>
        <w:t xml:space="preserve"> közbeszerzési szaktanácsadó</w:t>
      </w:r>
    </w:p>
    <w:p w:rsidR="0032216F" w:rsidRPr="00343D30" w:rsidRDefault="00E42D4F" w:rsidP="0022327B">
      <w:pPr>
        <w:pStyle w:val="E-mailalrsa"/>
        <w:ind w:left="3540"/>
        <w:jc w:val="center"/>
        <w:rPr>
          <w:rFonts w:ascii="Garamond" w:hAnsi="Garamond"/>
          <w:b/>
          <w:bCs/>
        </w:rPr>
      </w:pPr>
      <w:r w:rsidRPr="00343D30">
        <w:rPr>
          <w:rFonts w:ascii="Garamond" w:hAnsi="Garamond"/>
        </w:rPr>
        <w:t>(</w:t>
      </w:r>
      <w:r w:rsidR="0032216F" w:rsidRPr="00343D30">
        <w:rPr>
          <w:rFonts w:ascii="Garamond" w:hAnsi="Garamond"/>
        </w:rPr>
        <w:t>lajstromszám: 00354</w:t>
      </w:r>
      <w:r w:rsidRPr="00343D30">
        <w:rPr>
          <w:rFonts w:ascii="Garamond" w:hAnsi="Garamond"/>
        </w:rPr>
        <w:t>)</w:t>
      </w:r>
    </w:p>
    <w:p w:rsidR="0022327B" w:rsidRPr="00343D30" w:rsidRDefault="0022327B" w:rsidP="00866209">
      <w:pPr>
        <w:tabs>
          <w:tab w:val="num" w:pos="720"/>
        </w:tabs>
        <w:suppressAutoHyphens/>
        <w:autoSpaceDE w:val="0"/>
        <w:ind w:left="720" w:hanging="720"/>
        <w:jc w:val="both"/>
        <w:rPr>
          <w:rFonts w:ascii="Garamond" w:hAnsi="Garamond"/>
        </w:rPr>
      </w:pPr>
    </w:p>
    <w:p w:rsidR="00215B38" w:rsidRPr="00343D30" w:rsidRDefault="00215B38">
      <w:pPr>
        <w:rPr>
          <w:caps/>
        </w:rPr>
        <w:sectPr w:rsidR="00215B38" w:rsidRPr="00343D30" w:rsidSect="00D76E4F">
          <w:footerReference w:type="even" r:id="rId15"/>
          <w:footerReference w:type="default" r:id="rId16"/>
          <w:pgSz w:w="11906" w:h="16838"/>
          <w:pgMar w:top="1417" w:right="1417" w:bottom="1417" w:left="1417" w:header="709" w:footer="826" w:gutter="0"/>
          <w:cols w:space="708"/>
          <w:titlePg/>
          <w:docGrid w:linePitch="360"/>
        </w:sectPr>
      </w:pPr>
    </w:p>
    <w:p w:rsidR="00ED2237" w:rsidRPr="00343D30" w:rsidRDefault="00ED2237" w:rsidP="00215B38">
      <w:pPr>
        <w:suppressAutoHyphens/>
        <w:spacing w:before="120" w:line="100" w:lineRule="atLeast"/>
        <w:ind w:left="567"/>
        <w:contextualSpacing/>
        <w:jc w:val="center"/>
        <w:textAlignment w:val="baseline"/>
        <w:rPr>
          <w:rFonts w:ascii="Garamond" w:hAnsi="Garamond"/>
          <w:b/>
          <w:caps/>
          <w:sz w:val="28"/>
          <w:szCs w:val="28"/>
        </w:rPr>
      </w:pPr>
    </w:p>
    <w:p w:rsidR="00ED2237" w:rsidRPr="00343D30" w:rsidRDefault="00ED2237" w:rsidP="00ED2237">
      <w:pPr>
        <w:rPr>
          <w:rFonts w:ascii="Garamond" w:hAnsi="Garamond"/>
          <w:sz w:val="28"/>
          <w:szCs w:val="28"/>
        </w:rPr>
      </w:pPr>
    </w:p>
    <w:p w:rsidR="00ED2237" w:rsidRPr="00343D30" w:rsidRDefault="00ED2237" w:rsidP="00ED2237">
      <w:pPr>
        <w:rPr>
          <w:rFonts w:ascii="Garamond" w:hAnsi="Garamond"/>
          <w:sz w:val="28"/>
          <w:szCs w:val="28"/>
        </w:rPr>
      </w:pPr>
    </w:p>
    <w:p w:rsidR="00ED2237" w:rsidRPr="00343D30" w:rsidRDefault="00ED2237" w:rsidP="00ED2237">
      <w:pPr>
        <w:pStyle w:val="Cm"/>
        <w:rPr>
          <w:rFonts w:ascii="Garamond" w:hAnsi="Garamond"/>
          <w:bCs/>
        </w:rPr>
      </w:pPr>
      <w:r w:rsidRPr="00343D30">
        <w:rPr>
          <w:rFonts w:ascii="Garamond" w:hAnsi="Garamond"/>
        </w:rPr>
        <w:t>VÁLLALKOZÁSI SZERZŐDÉS</w:t>
      </w:r>
      <w:r w:rsidRPr="00343D30">
        <w:rPr>
          <w:rFonts w:ascii="Garamond" w:hAnsi="Garamond"/>
        </w:rPr>
        <w:br/>
      </w:r>
      <w:bookmarkStart w:id="10" w:name="_Toc453230164"/>
      <w:r w:rsidRPr="00343D30">
        <w:rPr>
          <w:rFonts w:ascii="Garamond" w:hAnsi="Garamond"/>
          <w:bCs/>
        </w:rPr>
        <w:t>(TERVEZET)</w:t>
      </w:r>
      <w:bookmarkEnd w:id="10"/>
    </w:p>
    <w:p w:rsidR="00ED2237" w:rsidRPr="00343D30" w:rsidRDefault="00ED2237" w:rsidP="00ED2237">
      <w:pPr>
        <w:tabs>
          <w:tab w:val="left" w:pos="6420"/>
          <w:tab w:val="center" w:pos="7505"/>
        </w:tabs>
        <w:spacing w:line="288" w:lineRule="auto"/>
        <w:ind w:left="6372" w:hanging="432"/>
        <w:jc w:val="right"/>
        <w:rPr>
          <w:rFonts w:ascii="Garamond" w:hAnsi="Garamond"/>
        </w:rPr>
      </w:pPr>
      <w:r w:rsidRPr="00343D30">
        <w:rPr>
          <w:rFonts w:ascii="Garamond" w:hAnsi="Garamond"/>
        </w:rPr>
        <w:t>Iktatószám:……………</w:t>
      </w:r>
    </w:p>
    <w:p w:rsidR="00ED2237" w:rsidRPr="00343D30" w:rsidRDefault="00ED2237" w:rsidP="00ED2237">
      <w:pPr>
        <w:spacing w:line="288" w:lineRule="auto"/>
        <w:jc w:val="center"/>
        <w:rPr>
          <w:rFonts w:ascii="Garamond" w:hAnsi="Garamond"/>
          <w:b/>
          <w:bCs/>
        </w:rPr>
      </w:pPr>
      <w:r w:rsidRPr="00343D30">
        <w:rPr>
          <w:rFonts w:ascii="Garamond" w:hAnsi="Garamond"/>
          <w:b/>
          <w:bCs/>
        </w:rPr>
        <w:t>Vállalkozási szerződés</w:t>
      </w:r>
    </w:p>
    <w:p w:rsidR="00ED2237" w:rsidRPr="00343D30" w:rsidRDefault="00ED2237" w:rsidP="00826E3F">
      <w:pPr>
        <w:rPr>
          <w:rFonts w:ascii="Garamond" w:hAnsi="Garamond"/>
        </w:rPr>
      </w:pPr>
      <w:r w:rsidRPr="00343D30">
        <w:rPr>
          <w:rFonts w:ascii="Garamond" w:hAnsi="Garamond"/>
        </w:rPr>
        <w:t>amely létrejött</w:t>
      </w:r>
    </w:p>
    <w:p w:rsidR="00ED2237" w:rsidRPr="00343D30" w:rsidRDefault="00ED2237" w:rsidP="00826E3F">
      <w:pPr>
        <w:pStyle w:val="Jegyzetszveg"/>
        <w:tabs>
          <w:tab w:val="left" w:pos="2552"/>
        </w:tabs>
        <w:rPr>
          <w:rFonts w:ascii="Garamond" w:hAnsi="Garamond"/>
          <w:bCs/>
          <w:sz w:val="24"/>
          <w:szCs w:val="24"/>
        </w:rPr>
      </w:pPr>
      <w:r w:rsidRPr="00343D30">
        <w:rPr>
          <w:rFonts w:ascii="Garamond" w:hAnsi="Garamond"/>
          <w:bCs/>
          <w:sz w:val="24"/>
          <w:szCs w:val="24"/>
        </w:rPr>
        <w:t xml:space="preserve">Név: </w:t>
      </w:r>
      <w:r w:rsidRPr="00343D30">
        <w:rPr>
          <w:rFonts w:ascii="Garamond" w:hAnsi="Garamond"/>
          <w:bCs/>
          <w:sz w:val="24"/>
          <w:szCs w:val="24"/>
        </w:rPr>
        <w:tab/>
      </w:r>
      <w:r w:rsidRPr="00343D30">
        <w:rPr>
          <w:rFonts w:ascii="Garamond" w:hAnsi="Garamond"/>
          <w:b/>
          <w:bCs/>
          <w:sz w:val="24"/>
          <w:szCs w:val="24"/>
        </w:rPr>
        <w:t>GÖDÖLLŐ VÁROS ÖNKORMÁNYZATA</w:t>
      </w:r>
    </w:p>
    <w:p w:rsidR="00ED2237" w:rsidRPr="00343D30" w:rsidRDefault="00ED2237" w:rsidP="00826E3F">
      <w:pPr>
        <w:pStyle w:val="Jegyzetszveg"/>
        <w:tabs>
          <w:tab w:val="left" w:pos="2552"/>
        </w:tabs>
        <w:rPr>
          <w:rFonts w:ascii="Garamond" w:hAnsi="Garamond"/>
          <w:bCs/>
          <w:sz w:val="24"/>
          <w:szCs w:val="24"/>
        </w:rPr>
      </w:pPr>
      <w:r w:rsidRPr="00343D30">
        <w:rPr>
          <w:rFonts w:ascii="Garamond" w:hAnsi="Garamond"/>
          <w:bCs/>
          <w:sz w:val="24"/>
          <w:szCs w:val="24"/>
        </w:rPr>
        <w:t xml:space="preserve">Képviseli: </w:t>
      </w:r>
      <w:r w:rsidRPr="00343D30">
        <w:rPr>
          <w:rFonts w:ascii="Garamond" w:hAnsi="Garamond"/>
          <w:bCs/>
          <w:sz w:val="24"/>
          <w:szCs w:val="24"/>
        </w:rPr>
        <w:tab/>
        <w:t>Dr. Gémesi György polgármester</w:t>
      </w:r>
    </w:p>
    <w:p w:rsidR="00ED2237" w:rsidRPr="00343D30" w:rsidRDefault="00ED2237" w:rsidP="00826E3F">
      <w:pPr>
        <w:pStyle w:val="Jegyzetszveg"/>
        <w:tabs>
          <w:tab w:val="left" w:pos="2552"/>
        </w:tabs>
        <w:rPr>
          <w:rFonts w:ascii="Garamond" w:hAnsi="Garamond"/>
          <w:bCs/>
          <w:sz w:val="24"/>
          <w:szCs w:val="24"/>
        </w:rPr>
      </w:pPr>
      <w:r w:rsidRPr="00343D30">
        <w:rPr>
          <w:rFonts w:ascii="Garamond" w:hAnsi="Garamond"/>
          <w:bCs/>
          <w:sz w:val="24"/>
          <w:szCs w:val="24"/>
        </w:rPr>
        <w:t xml:space="preserve">Székhely: </w:t>
      </w:r>
      <w:r w:rsidRPr="00343D30">
        <w:rPr>
          <w:rFonts w:ascii="Garamond" w:hAnsi="Garamond"/>
          <w:bCs/>
          <w:sz w:val="24"/>
          <w:szCs w:val="24"/>
        </w:rPr>
        <w:tab/>
        <w:t>2100 Gödöllő, Szabadság tér 7.</w:t>
      </w:r>
    </w:p>
    <w:p w:rsidR="00ED2237" w:rsidRPr="00343D30" w:rsidRDefault="00ED2237" w:rsidP="00826E3F">
      <w:pPr>
        <w:pStyle w:val="Jegyzetszveg"/>
        <w:tabs>
          <w:tab w:val="left" w:pos="2552"/>
        </w:tabs>
        <w:rPr>
          <w:rFonts w:ascii="Garamond" w:hAnsi="Garamond"/>
          <w:bCs/>
          <w:sz w:val="24"/>
          <w:szCs w:val="24"/>
        </w:rPr>
      </w:pPr>
      <w:r w:rsidRPr="00343D30">
        <w:rPr>
          <w:rFonts w:ascii="Garamond" w:hAnsi="Garamond"/>
          <w:bCs/>
          <w:sz w:val="24"/>
          <w:szCs w:val="24"/>
        </w:rPr>
        <w:t xml:space="preserve">Telefon: </w:t>
      </w:r>
      <w:r w:rsidRPr="00343D30">
        <w:rPr>
          <w:rFonts w:ascii="Garamond" w:hAnsi="Garamond"/>
          <w:bCs/>
          <w:sz w:val="24"/>
          <w:szCs w:val="24"/>
        </w:rPr>
        <w:tab/>
        <w:t>+ 36 28 529-100</w:t>
      </w:r>
    </w:p>
    <w:p w:rsidR="00ED2237" w:rsidRPr="00343D30" w:rsidRDefault="00ED2237" w:rsidP="00826E3F">
      <w:pPr>
        <w:pStyle w:val="Jegyzetszveg"/>
        <w:tabs>
          <w:tab w:val="left" w:pos="2552"/>
        </w:tabs>
        <w:rPr>
          <w:rFonts w:ascii="Garamond" w:hAnsi="Garamond"/>
          <w:bCs/>
          <w:sz w:val="24"/>
          <w:szCs w:val="24"/>
        </w:rPr>
      </w:pPr>
      <w:r w:rsidRPr="00343D30">
        <w:rPr>
          <w:rFonts w:ascii="Garamond" w:hAnsi="Garamond"/>
          <w:bCs/>
          <w:sz w:val="24"/>
          <w:szCs w:val="24"/>
        </w:rPr>
        <w:t xml:space="preserve">E-mail: </w:t>
      </w:r>
      <w:r w:rsidRPr="00343D30">
        <w:rPr>
          <w:rFonts w:ascii="Garamond" w:hAnsi="Garamond"/>
          <w:bCs/>
          <w:sz w:val="24"/>
          <w:szCs w:val="24"/>
        </w:rPr>
        <w:tab/>
        <w:t>pmh@godollo.hu</w:t>
      </w:r>
    </w:p>
    <w:p w:rsidR="00ED2237" w:rsidRPr="00343D30" w:rsidRDefault="00ED2237" w:rsidP="00826E3F">
      <w:pPr>
        <w:pStyle w:val="Jegyzetszveg"/>
        <w:tabs>
          <w:tab w:val="left" w:pos="2552"/>
        </w:tabs>
        <w:rPr>
          <w:rFonts w:ascii="Garamond" w:hAnsi="Garamond"/>
          <w:bCs/>
          <w:sz w:val="24"/>
          <w:szCs w:val="24"/>
        </w:rPr>
      </w:pPr>
      <w:r w:rsidRPr="00343D30">
        <w:rPr>
          <w:rFonts w:ascii="Garamond" w:hAnsi="Garamond"/>
          <w:bCs/>
          <w:sz w:val="24"/>
          <w:szCs w:val="24"/>
        </w:rPr>
        <w:t xml:space="preserve">Adószáma: </w:t>
      </w:r>
      <w:r w:rsidRPr="00343D30">
        <w:rPr>
          <w:rFonts w:ascii="Garamond" w:hAnsi="Garamond"/>
          <w:bCs/>
          <w:sz w:val="24"/>
          <w:szCs w:val="24"/>
        </w:rPr>
        <w:tab/>
        <w:t>15731261-2-13</w:t>
      </w:r>
    </w:p>
    <w:p w:rsidR="00ED2237" w:rsidRPr="00343D30" w:rsidRDefault="00ED2237" w:rsidP="00826E3F">
      <w:pPr>
        <w:pStyle w:val="Jegyzetszveg"/>
        <w:tabs>
          <w:tab w:val="left" w:pos="2552"/>
        </w:tabs>
        <w:rPr>
          <w:rFonts w:ascii="Garamond" w:hAnsi="Garamond"/>
          <w:bCs/>
          <w:sz w:val="24"/>
          <w:szCs w:val="24"/>
        </w:rPr>
      </w:pPr>
      <w:r w:rsidRPr="00343D30">
        <w:rPr>
          <w:rFonts w:ascii="Garamond" w:hAnsi="Garamond"/>
          <w:bCs/>
          <w:sz w:val="24"/>
          <w:szCs w:val="24"/>
        </w:rPr>
        <w:t xml:space="preserve">Számlavezető bank: </w:t>
      </w:r>
      <w:r w:rsidRPr="00343D30">
        <w:rPr>
          <w:rFonts w:ascii="Garamond" w:hAnsi="Garamond"/>
          <w:bCs/>
          <w:sz w:val="24"/>
          <w:szCs w:val="24"/>
        </w:rPr>
        <w:tab/>
        <w:t>RAIFFEISEN BANK Zrt.</w:t>
      </w:r>
    </w:p>
    <w:p w:rsidR="00ED2237" w:rsidRPr="00343D30" w:rsidRDefault="00ED2237" w:rsidP="00826E3F">
      <w:pPr>
        <w:pStyle w:val="Jegyzetszveg"/>
        <w:tabs>
          <w:tab w:val="left" w:pos="2552"/>
        </w:tabs>
        <w:rPr>
          <w:rFonts w:ascii="Garamond" w:hAnsi="Garamond"/>
          <w:bCs/>
          <w:sz w:val="24"/>
          <w:szCs w:val="24"/>
        </w:rPr>
      </w:pPr>
      <w:r w:rsidRPr="00343D30">
        <w:rPr>
          <w:rFonts w:ascii="Garamond" w:hAnsi="Garamond"/>
          <w:bCs/>
          <w:sz w:val="24"/>
          <w:szCs w:val="24"/>
        </w:rPr>
        <w:t xml:space="preserve">címe: </w:t>
      </w:r>
      <w:r w:rsidRPr="00343D30">
        <w:rPr>
          <w:rFonts w:ascii="Garamond" w:hAnsi="Garamond"/>
          <w:bCs/>
          <w:sz w:val="24"/>
          <w:szCs w:val="24"/>
        </w:rPr>
        <w:tab/>
        <w:t>1052 Budapest, Akadémia u. 6.</w:t>
      </w:r>
    </w:p>
    <w:p w:rsidR="00ED2237" w:rsidRPr="00343D30" w:rsidRDefault="00ED2237" w:rsidP="00826E3F">
      <w:pPr>
        <w:pStyle w:val="Jegyzetszveg"/>
        <w:tabs>
          <w:tab w:val="left" w:pos="2552"/>
        </w:tabs>
        <w:rPr>
          <w:rFonts w:ascii="Garamond" w:hAnsi="Garamond"/>
          <w:bCs/>
          <w:sz w:val="24"/>
          <w:szCs w:val="24"/>
        </w:rPr>
      </w:pPr>
      <w:r w:rsidRPr="00343D30">
        <w:rPr>
          <w:rFonts w:ascii="Garamond" w:hAnsi="Garamond"/>
          <w:bCs/>
          <w:sz w:val="24"/>
          <w:szCs w:val="24"/>
        </w:rPr>
        <w:t xml:space="preserve">Bankszámla száma: </w:t>
      </w:r>
      <w:r w:rsidRPr="00343D30">
        <w:rPr>
          <w:rFonts w:ascii="Garamond" w:hAnsi="Garamond"/>
          <w:bCs/>
          <w:sz w:val="24"/>
          <w:szCs w:val="24"/>
        </w:rPr>
        <w:tab/>
        <w:t xml:space="preserve">12001008-00155330-00100004 </w:t>
      </w:r>
    </w:p>
    <w:p w:rsidR="00ED2237" w:rsidRPr="00343D30" w:rsidRDefault="00ED2237" w:rsidP="00826E3F">
      <w:pPr>
        <w:pStyle w:val="Jegyzetszveg"/>
        <w:rPr>
          <w:rFonts w:ascii="Garamond" w:hAnsi="Garamond"/>
          <w:b/>
          <w:sz w:val="24"/>
          <w:szCs w:val="24"/>
        </w:rPr>
      </w:pPr>
      <w:r w:rsidRPr="00343D30">
        <w:rPr>
          <w:rFonts w:ascii="Garamond" w:hAnsi="Garamond"/>
          <w:sz w:val="24"/>
          <w:szCs w:val="24"/>
        </w:rPr>
        <w:t xml:space="preserve">mint megrendelő, továbbiakban: </w:t>
      </w:r>
      <w:r w:rsidRPr="00343D30">
        <w:rPr>
          <w:rFonts w:ascii="Garamond" w:hAnsi="Garamond"/>
          <w:b/>
          <w:sz w:val="24"/>
          <w:szCs w:val="24"/>
        </w:rPr>
        <w:t>Megrendelő</w:t>
      </w:r>
    </w:p>
    <w:p w:rsidR="00ED2237" w:rsidRPr="00343D30" w:rsidRDefault="00ED2237" w:rsidP="00826E3F">
      <w:pPr>
        <w:pStyle w:val="Jegyzetszveg"/>
        <w:rPr>
          <w:rFonts w:ascii="Garamond" w:hAnsi="Garamond"/>
          <w:b/>
          <w:sz w:val="24"/>
          <w:szCs w:val="24"/>
        </w:rPr>
      </w:pPr>
    </w:p>
    <w:p w:rsidR="00ED2237" w:rsidRPr="00343D30" w:rsidRDefault="00ED2237" w:rsidP="00826E3F">
      <w:pPr>
        <w:rPr>
          <w:rFonts w:ascii="Garamond" w:hAnsi="Garamond"/>
          <w:b/>
        </w:rPr>
      </w:pPr>
      <w:r w:rsidRPr="00343D30">
        <w:rPr>
          <w:rFonts w:ascii="Garamond" w:hAnsi="Garamond"/>
          <w:b/>
        </w:rPr>
        <w:t xml:space="preserve">másrészről: </w:t>
      </w:r>
    </w:p>
    <w:p w:rsidR="00ED2237" w:rsidRPr="00343D30" w:rsidRDefault="00ED2237" w:rsidP="00826E3F">
      <w:pPr>
        <w:pStyle w:val="Jegyzetszveg"/>
        <w:tabs>
          <w:tab w:val="left" w:pos="2552"/>
        </w:tabs>
        <w:rPr>
          <w:rFonts w:ascii="Garamond" w:hAnsi="Garamond"/>
          <w:bCs/>
          <w:sz w:val="24"/>
          <w:szCs w:val="24"/>
        </w:rPr>
      </w:pPr>
      <w:r w:rsidRPr="00343D30">
        <w:rPr>
          <w:rFonts w:ascii="Garamond" w:hAnsi="Garamond"/>
          <w:bCs/>
          <w:sz w:val="24"/>
          <w:szCs w:val="24"/>
        </w:rPr>
        <w:t xml:space="preserve">Név: </w:t>
      </w:r>
      <w:r w:rsidRPr="00343D30">
        <w:rPr>
          <w:rFonts w:ascii="Garamond" w:hAnsi="Garamond"/>
          <w:bCs/>
          <w:sz w:val="24"/>
          <w:szCs w:val="24"/>
        </w:rPr>
        <w:tab/>
      </w:r>
    </w:p>
    <w:p w:rsidR="00ED2237" w:rsidRPr="00343D30" w:rsidRDefault="00ED2237" w:rsidP="00826E3F">
      <w:pPr>
        <w:pStyle w:val="Jegyzetszveg"/>
        <w:tabs>
          <w:tab w:val="left" w:pos="2552"/>
        </w:tabs>
        <w:rPr>
          <w:rFonts w:ascii="Garamond" w:hAnsi="Garamond"/>
          <w:bCs/>
          <w:sz w:val="24"/>
          <w:szCs w:val="24"/>
        </w:rPr>
      </w:pPr>
      <w:r w:rsidRPr="00343D30">
        <w:rPr>
          <w:rFonts w:ascii="Garamond" w:hAnsi="Garamond"/>
          <w:bCs/>
          <w:sz w:val="24"/>
          <w:szCs w:val="24"/>
        </w:rPr>
        <w:t xml:space="preserve">Képviseli: </w:t>
      </w:r>
      <w:r w:rsidRPr="00343D30">
        <w:rPr>
          <w:rFonts w:ascii="Garamond" w:hAnsi="Garamond"/>
          <w:bCs/>
          <w:sz w:val="24"/>
          <w:szCs w:val="24"/>
        </w:rPr>
        <w:tab/>
      </w:r>
    </w:p>
    <w:p w:rsidR="00ED2237" w:rsidRPr="00343D30" w:rsidRDefault="00ED2237" w:rsidP="00826E3F">
      <w:pPr>
        <w:pStyle w:val="Jegyzetszveg"/>
        <w:tabs>
          <w:tab w:val="left" w:pos="2552"/>
        </w:tabs>
        <w:rPr>
          <w:rFonts w:ascii="Garamond" w:hAnsi="Garamond"/>
          <w:bCs/>
          <w:sz w:val="24"/>
          <w:szCs w:val="24"/>
        </w:rPr>
      </w:pPr>
      <w:r w:rsidRPr="00343D30">
        <w:rPr>
          <w:rFonts w:ascii="Garamond" w:hAnsi="Garamond"/>
          <w:bCs/>
          <w:sz w:val="24"/>
          <w:szCs w:val="24"/>
        </w:rPr>
        <w:t xml:space="preserve">Székhely: </w:t>
      </w:r>
      <w:r w:rsidRPr="00343D30">
        <w:rPr>
          <w:rFonts w:ascii="Garamond" w:hAnsi="Garamond"/>
          <w:bCs/>
          <w:sz w:val="24"/>
          <w:szCs w:val="24"/>
        </w:rPr>
        <w:tab/>
      </w:r>
    </w:p>
    <w:p w:rsidR="00ED2237" w:rsidRPr="00343D30" w:rsidRDefault="00ED2237" w:rsidP="00826E3F">
      <w:pPr>
        <w:pStyle w:val="Jegyzetszveg"/>
        <w:tabs>
          <w:tab w:val="left" w:pos="2552"/>
        </w:tabs>
        <w:rPr>
          <w:rFonts w:ascii="Garamond" w:hAnsi="Garamond"/>
          <w:bCs/>
          <w:sz w:val="24"/>
          <w:szCs w:val="24"/>
        </w:rPr>
      </w:pPr>
      <w:r w:rsidRPr="00343D30">
        <w:rPr>
          <w:rFonts w:ascii="Garamond" w:hAnsi="Garamond"/>
          <w:bCs/>
          <w:sz w:val="24"/>
          <w:szCs w:val="24"/>
        </w:rPr>
        <w:t xml:space="preserve">Telefon: </w:t>
      </w:r>
      <w:r w:rsidRPr="00343D30">
        <w:rPr>
          <w:rFonts w:ascii="Garamond" w:hAnsi="Garamond"/>
          <w:bCs/>
          <w:sz w:val="24"/>
          <w:szCs w:val="24"/>
        </w:rPr>
        <w:tab/>
      </w:r>
    </w:p>
    <w:p w:rsidR="00ED2237" w:rsidRPr="00343D30" w:rsidRDefault="00ED2237" w:rsidP="00826E3F">
      <w:pPr>
        <w:pStyle w:val="Jegyzetszveg"/>
        <w:tabs>
          <w:tab w:val="left" w:pos="2552"/>
        </w:tabs>
        <w:rPr>
          <w:rFonts w:ascii="Garamond" w:hAnsi="Garamond"/>
          <w:bCs/>
          <w:sz w:val="24"/>
          <w:szCs w:val="24"/>
        </w:rPr>
      </w:pPr>
      <w:r w:rsidRPr="00343D30">
        <w:rPr>
          <w:rFonts w:ascii="Garamond" w:hAnsi="Garamond"/>
          <w:bCs/>
          <w:sz w:val="24"/>
          <w:szCs w:val="24"/>
        </w:rPr>
        <w:t xml:space="preserve">E-mail: </w:t>
      </w:r>
      <w:r w:rsidRPr="00343D30">
        <w:rPr>
          <w:rFonts w:ascii="Garamond" w:hAnsi="Garamond"/>
          <w:bCs/>
          <w:sz w:val="24"/>
          <w:szCs w:val="24"/>
        </w:rPr>
        <w:tab/>
      </w:r>
    </w:p>
    <w:p w:rsidR="00ED2237" w:rsidRPr="00343D30" w:rsidRDefault="00ED2237" w:rsidP="00826E3F">
      <w:pPr>
        <w:pStyle w:val="Jegyzetszveg"/>
        <w:tabs>
          <w:tab w:val="left" w:pos="2552"/>
        </w:tabs>
        <w:rPr>
          <w:rFonts w:ascii="Garamond" w:hAnsi="Garamond"/>
          <w:bCs/>
          <w:sz w:val="24"/>
          <w:szCs w:val="24"/>
        </w:rPr>
      </w:pPr>
      <w:r w:rsidRPr="00343D30">
        <w:rPr>
          <w:rFonts w:ascii="Garamond" w:hAnsi="Garamond"/>
          <w:bCs/>
          <w:sz w:val="24"/>
          <w:szCs w:val="24"/>
        </w:rPr>
        <w:t xml:space="preserve">Adószáma: </w:t>
      </w:r>
      <w:r w:rsidRPr="00343D30">
        <w:rPr>
          <w:rFonts w:ascii="Garamond" w:hAnsi="Garamond"/>
          <w:bCs/>
          <w:sz w:val="24"/>
          <w:szCs w:val="24"/>
        </w:rPr>
        <w:tab/>
      </w:r>
    </w:p>
    <w:p w:rsidR="00ED2237" w:rsidRPr="00343D30" w:rsidRDefault="00ED2237" w:rsidP="00826E3F">
      <w:pPr>
        <w:pStyle w:val="Jegyzetszveg"/>
        <w:tabs>
          <w:tab w:val="left" w:pos="2552"/>
        </w:tabs>
        <w:rPr>
          <w:rFonts w:ascii="Garamond" w:hAnsi="Garamond"/>
          <w:bCs/>
          <w:sz w:val="24"/>
          <w:szCs w:val="24"/>
        </w:rPr>
      </w:pPr>
      <w:r w:rsidRPr="00343D30">
        <w:rPr>
          <w:rFonts w:ascii="Garamond" w:hAnsi="Garamond"/>
          <w:bCs/>
          <w:sz w:val="24"/>
          <w:szCs w:val="24"/>
        </w:rPr>
        <w:t xml:space="preserve">Számlavezető bank: </w:t>
      </w:r>
      <w:r w:rsidRPr="00343D30">
        <w:rPr>
          <w:rFonts w:ascii="Garamond" w:hAnsi="Garamond"/>
          <w:bCs/>
          <w:sz w:val="24"/>
          <w:szCs w:val="24"/>
        </w:rPr>
        <w:tab/>
      </w:r>
    </w:p>
    <w:p w:rsidR="00ED2237" w:rsidRPr="00343D30" w:rsidRDefault="00ED2237" w:rsidP="00826E3F">
      <w:pPr>
        <w:pStyle w:val="Jegyzetszveg"/>
        <w:tabs>
          <w:tab w:val="left" w:pos="2552"/>
        </w:tabs>
        <w:rPr>
          <w:rFonts w:ascii="Garamond" w:hAnsi="Garamond"/>
          <w:bCs/>
          <w:sz w:val="24"/>
          <w:szCs w:val="24"/>
        </w:rPr>
      </w:pPr>
      <w:r w:rsidRPr="00343D30">
        <w:rPr>
          <w:rFonts w:ascii="Garamond" w:hAnsi="Garamond"/>
          <w:bCs/>
          <w:sz w:val="24"/>
          <w:szCs w:val="24"/>
        </w:rPr>
        <w:t xml:space="preserve">címe: </w:t>
      </w:r>
      <w:r w:rsidRPr="00343D30">
        <w:rPr>
          <w:rFonts w:ascii="Garamond" w:hAnsi="Garamond"/>
          <w:bCs/>
          <w:sz w:val="24"/>
          <w:szCs w:val="24"/>
        </w:rPr>
        <w:tab/>
      </w:r>
    </w:p>
    <w:p w:rsidR="00ED2237" w:rsidRPr="00343D30" w:rsidRDefault="00ED2237" w:rsidP="00826E3F">
      <w:pPr>
        <w:pStyle w:val="Jegyzetszveg"/>
        <w:tabs>
          <w:tab w:val="left" w:pos="2552"/>
        </w:tabs>
        <w:rPr>
          <w:rFonts w:ascii="Garamond" w:hAnsi="Garamond"/>
          <w:bCs/>
          <w:sz w:val="24"/>
          <w:szCs w:val="24"/>
        </w:rPr>
      </w:pPr>
      <w:r w:rsidRPr="00343D30">
        <w:rPr>
          <w:rFonts w:ascii="Garamond" w:hAnsi="Garamond"/>
          <w:bCs/>
          <w:sz w:val="24"/>
          <w:szCs w:val="24"/>
        </w:rPr>
        <w:t xml:space="preserve">Bankszámla száma: </w:t>
      </w:r>
      <w:r w:rsidRPr="00343D30">
        <w:rPr>
          <w:rFonts w:ascii="Garamond" w:hAnsi="Garamond"/>
          <w:bCs/>
          <w:sz w:val="24"/>
          <w:szCs w:val="24"/>
        </w:rPr>
        <w:tab/>
        <w:t xml:space="preserve"> </w:t>
      </w:r>
    </w:p>
    <w:p w:rsidR="00ED2237" w:rsidRPr="00343D30" w:rsidRDefault="00ED2237" w:rsidP="00826E3F">
      <w:pPr>
        <w:pStyle w:val="Jegyzetszveg"/>
        <w:rPr>
          <w:rFonts w:ascii="Garamond" w:hAnsi="Garamond"/>
          <w:sz w:val="24"/>
          <w:szCs w:val="24"/>
        </w:rPr>
      </w:pPr>
      <w:r w:rsidRPr="00343D30">
        <w:rPr>
          <w:rFonts w:ascii="Garamond" w:hAnsi="Garamond"/>
          <w:sz w:val="24"/>
          <w:szCs w:val="24"/>
        </w:rPr>
        <w:t xml:space="preserve">mint vállalkozó, továbbiakban: </w:t>
      </w:r>
      <w:r w:rsidRPr="00343D30">
        <w:rPr>
          <w:rFonts w:ascii="Garamond" w:hAnsi="Garamond"/>
          <w:b/>
          <w:sz w:val="24"/>
          <w:szCs w:val="24"/>
        </w:rPr>
        <w:t>Vállalkozó</w:t>
      </w:r>
    </w:p>
    <w:p w:rsidR="00ED2237" w:rsidRPr="00343D30" w:rsidRDefault="00ED2237" w:rsidP="00826E3F">
      <w:pPr>
        <w:rPr>
          <w:rFonts w:ascii="Garamond" w:hAnsi="Garamond"/>
        </w:rPr>
      </w:pPr>
      <w:r w:rsidRPr="00343D30">
        <w:rPr>
          <w:rFonts w:ascii="Garamond" w:hAnsi="Garamond"/>
        </w:rPr>
        <w:t xml:space="preserve">Megrendelő és Vállalkozó, együttesen a továbbiakban: </w:t>
      </w:r>
      <w:r w:rsidRPr="00343D30">
        <w:rPr>
          <w:rFonts w:ascii="Garamond" w:hAnsi="Garamond"/>
          <w:b/>
          <w:bCs/>
        </w:rPr>
        <w:t xml:space="preserve">Felek </w:t>
      </w:r>
      <w:r w:rsidRPr="00343D30">
        <w:rPr>
          <w:rFonts w:ascii="Garamond" w:hAnsi="Garamond"/>
        </w:rPr>
        <w:t>– között az alulírott napon és helyen az alábbi feltételekkel:</w:t>
      </w:r>
    </w:p>
    <w:p w:rsidR="00ED2237" w:rsidRPr="00343D30" w:rsidRDefault="00ED2237" w:rsidP="00ED2237">
      <w:pPr>
        <w:spacing w:line="288" w:lineRule="auto"/>
        <w:rPr>
          <w:rFonts w:ascii="Garamond" w:hAnsi="Garamond"/>
          <w:b/>
        </w:rPr>
      </w:pPr>
    </w:p>
    <w:p w:rsidR="00ED2237" w:rsidRPr="00343D30" w:rsidRDefault="00ED2237" w:rsidP="00ED2237">
      <w:pPr>
        <w:spacing w:line="288" w:lineRule="auto"/>
        <w:rPr>
          <w:rFonts w:ascii="Garamond" w:hAnsi="Garamond"/>
          <w:b/>
          <w:bCs/>
        </w:rPr>
      </w:pPr>
      <w:r w:rsidRPr="00343D30">
        <w:rPr>
          <w:rFonts w:ascii="Garamond" w:hAnsi="Garamond"/>
          <w:b/>
          <w:bCs/>
        </w:rPr>
        <w:t>Preambulum</w:t>
      </w:r>
    </w:p>
    <w:p w:rsidR="00ED2237" w:rsidRPr="00343D30" w:rsidRDefault="00ED2237" w:rsidP="00826E3F">
      <w:pPr>
        <w:spacing w:line="288" w:lineRule="auto"/>
        <w:jc w:val="both"/>
        <w:rPr>
          <w:rFonts w:ascii="Garamond" w:hAnsi="Garamond"/>
        </w:rPr>
      </w:pPr>
      <w:r w:rsidRPr="00343D30">
        <w:rPr>
          <w:rFonts w:ascii="Garamond" w:hAnsi="Garamond"/>
        </w:rPr>
        <w:t xml:space="preserve">Jelen szerződés a Megrendelő </w:t>
      </w:r>
      <w:r w:rsidRPr="00343D30">
        <w:rPr>
          <w:rFonts w:ascii="Garamond" w:hAnsi="Garamond"/>
          <w:b/>
          <w:i/>
        </w:rPr>
        <w:t>„</w:t>
      </w:r>
      <w:r w:rsidR="002D6C9D" w:rsidRPr="00343D30">
        <w:rPr>
          <w:rFonts w:ascii="Garamond" w:hAnsi="Garamond"/>
          <w:b/>
        </w:rPr>
        <w:t>Gödöllő, Antalhegy II. ütem szennyvízcsatorna-hálózat kivitelezési munkáinak teljes körű megvalósítása</w:t>
      </w:r>
      <w:r w:rsidRPr="00343D30">
        <w:rPr>
          <w:rFonts w:ascii="Garamond" w:hAnsi="Garamond"/>
          <w:b/>
          <w:i/>
        </w:rPr>
        <w:t>”</w:t>
      </w:r>
      <w:r w:rsidRPr="00343D30">
        <w:rPr>
          <w:rFonts w:ascii="Garamond" w:hAnsi="Garamond"/>
        </w:rPr>
        <w:t xml:space="preserve">  tárgyban, a közbeszerzésekről szóló 2015. évi CXLIII. tv. (Kbt.) Harmadik Rész 115. § (1) bekezdés alapján lefolytatott közbeszerzési eljárásra tekintettel készült.</w:t>
      </w:r>
    </w:p>
    <w:p w:rsidR="00ED2237" w:rsidRPr="00343D30" w:rsidRDefault="00ED2237" w:rsidP="00ED2237">
      <w:pPr>
        <w:spacing w:line="288" w:lineRule="auto"/>
        <w:rPr>
          <w:rFonts w:ascii="Garamond" w:hAnsi="Garamond"/>
        </w:rPr>
      </w:pPr>
    </w:p>
    <w:p w:rsidR="00ED2237" w:rsidRPr="00343D30" w:rsidRDefault="00ED2237" w:rsidP="00826E3F">
      <w:pPr>
        <w:spacing w:line="288" w:lineRule="auto"/>
        <w:jc w:val="both"/>
        <w:rPr>
          <w:rFonts w:ascii="Garamond" w:hAnsi="Garamond"/>
        </w:rPr>
      </w:pPr>
      <w:r w:rsidRPr="00343D30">
        <w:rPr>
          <w:rFonts w:ascii="Garamond" w:hAnsi="Garamond"/>
        </w:rPr>
        <w:t>Az ajánlattételi felhívást és az azt kiegészítő dokumentumokat Ajánlatkérő 2017. …-án küldte meg ajánlattevők részére.</w:t>
      </w:r>
    </w:p>
    <w:p w:rsidR="00ED2237" w:rsidRPr="00343D30" w:rsidRDefault="00ED2237" w:rsidP="00826E3F">
      <w:pPr>
        <w:spacing w:line="288" w:lineRule="auto"/>
        <w:jc w:val="both"/>
        <w:rPr>
          <w:rFonts w:ascii="Garamond" w:hAnsi="Garamond"/>
        </w:rPr>
      </w:pPr>
    </w:p>
    <w:p w:rsidR="00ED2237" w:rsidRPr="00343D30" w:rsidRDefault="00ED2237" w:rsidP="00826E3F">
      <w:pPr>
        <w:spacing w:line="288" w:lineRule="auto"/>
        <w:jc w:val="both"/>
        <w:rPr>
          <w:rFonts w:ascii="Garamond" w:hAnsi="Garamond"/>
        </w:rPr>
      </w:pPr>
      <w:r w:rsidRPr="00343D30">
        <w:rPr>
          <w:rFonts w:ascii="Garamond" w:hAnsi="Garamond"/>
        </w:rPr>
        <w:t>Megrendelő, mint Ajánlatkérő a közbeszerzésekről szóló 2015. évi CXLIII. törvény (a továbbiakban: Kbt.) Harmadik része szerint, a Kbt. 115. § (1) bekezdés alapján közbeszerzési eljárást folytatott le „</w:t>
      </w:r>
      <w:r w:rsidR="002D6C9D" w:rsidRPr="00343D30">
        <w:rPr>
          <w:rFonts w:ascii="Garamond" w:hAnsi="Garamond"/>
        </w:rPr>
        <w:t>Gödöllő, Antalhegy II. ütem szennyvízcsatorna-hálózat kivitelezési munkáinak teljes körű megvalósítása</w:t>
      </w:r>
      <w:r w:rsidRPr="00343D30">
        <w:rPr>
          <w:rFonts w:ascii="Garamond" w:hAnsi="Garamond"/>
        </w:rPr>
        <w:t>” tárgyában. A közbeszerzési eljárás eredményeként Megrendelő a Vállalkozót hirdette ki az eljárás nyerteseként, amelyre tekintettel a Felek - a szerződés megvalósításával kapcsolatos jogaik, kötelezettségeik rögzítése céljából - jelen szerződést kötik meg.</w:t>
      </w:r>
    </w:p>
    <w:p w:rsidR="00ED2237" w:rsidRPr="00343D30" w:rsidRDefault="00ED2237" w:rsidP="00826E3F">
      <w:pPr>
        <w:spacing w:line="288" w:lineRule="auto"/>
        <w:jc w:val="both"/>
        <w:rPr>
          <w:rFonts w:ascii="Garamond" w:hAnsi="Garamond"/>
        </w:rPr>
      </w:pPr>
      <w:r w:rsidRPr="00343D30">
        <w:rPr>
          <w:rFonts w:ascii="Garamond" w:hAnsi="Garamond"/>
        </w:rPr>
        <w:t xml:space="preserve">Jelen Szerződés a vonatkozó jogszabályok figyelembe vétele mellett a közbeszerzési eljárás eredményhirdetését követő 6. napon jön létre azzal a feltétellel, hogy nyertes Ajánlattevő a Szerződés tartalomjegyzékében foglalt mellékleteket hiánytalanul benyújtotta Megrendelőnek. E kötelezettségek nem teljesítése, a Szerződéskötés meghiúsulását és annak következményeit vonja maga után. </w:t>
      </w:r>
    </w:p>
    <w:p w:rsidR="00ED2237" w:rsidRPr="00343D30" w:rsidRDefault="00ED2237" w:rsidP="00826E3F">
      <w:pPr>
        <w:spacing w:line="288" w:lineRule="auto"/>
        <w:jc w:val="both"/>
        <w:rPr>
          <w:rFonts w:ascii="Garamond" w:hAnsi="Garamond"/>
        </w:rPr>
      </w:pPr>
      <w:r w:rsidRPr="00343D30">
        <w:rPr>
          <w:rFonts w:ascii="Garamond" w:hAnsi="Garamond"/>
        </w:rPr>
        <w:t>A lefolytatott közbeszerzési eljárás eredményeképpen Megrendelő Vállalkozó ajánlatát fogadta el a közbeszerzési eljárás tárgyát képező feladatokra, ennek megfelelően Kbt. 131.§ (1) bekezdése értelmében Felek szerződést kötnek jelen szerződés és az annak elválaszthatatlan részeit képező mellékletei szerint.</w:t>
      </w:r>
    </w:p>
    <w:p w:rsidR="00ED2237" w:rsidRPr="00343D30" w:rsidRDefault="00ED2237" w:rsidP="00826E3F">
      <w:pPr>
        <w:spacing w:line="288" w:lineRule="auto"/>
        <w:jc w:val="both"/>
        <w:rPr>
          <w:rFonts w:ascii="Garamond" w:hAnsi="Garamond"/>
          <w:b/>
          <w:bCs/>
        </w:rPr>
      </w:pPr>
      <w:r w:rsidRPr="00343D30">
        <w:rPr>
          <w:rFonts w:ascii="Garamond" w:hAnsi="Garamond"/>
        </w:rPr>
        <w:t>A Megrendelő a közbeszerzési eljárás eredményeként a Vállalkozóval, mint nyertes ajánlattevővel az ajánlattételi felhívásban, a dokumentációban és az ajánlatban rögzített feltételek szerint az alábbi szerződést köti.</w:t>
      </w:r>
    </w:p>
    <w:p w:rsidR="00ED2237" w:rsidRPr="00343D30" w:rsidRDefault="00ED2237" w:rsidP="00240103">
      <w:pPr>
        <w:numPr>
          <w:ilvl w:val="0"/>
          <w:numId w:val="23"/>
        </w:numPr>
        <w:spacing w:before="240" w:line="288" w:lineRule="auto"/>
        <w:ind w:left="567" w:hanging="567"/>
        <w:jc w:val="both"/>
        <w:rPr>
          <w:rFonts w:ascii="Garamond" w:hAnsi="Garamond"/>
          <w:b/>
          <w:u w:val="single"/>
        </w:rPr>
      </w:pPr>
      <w:r w:rsidRPr="00343D30">
        <w:rPr>
          <w:rFonts w:ascii="Garamond" w:hAnsi="Garamond"/>
          <w:b/>
          <w:u w:val="single"/>
        </w:rPr>
        <w:t>Felek Szerződést érintő kijelentései</w:t>
      </w:r>
    </w:p>
    <w:p w:rsidR="00ED2237" w:rsidRPr="00343D30" w:rsidRDefault="00ED2237" w:rsidP="00ED2237">
      <w:pPr>
        <w:spacing w:line="288" w:lineRule="auto"/>
        <w:ind w:left="567"/>
        <w:rPr>
          <w:rFonts w:ascii="Garamond" w:hAnsi="Garamond"/>
        </w:rPr>
      </w:pPr>
      <w:r w:rsidRPr="00343D30">
        <w:rPr>
          <w:rFonts w:ascii="Garamond" w:hAnsi="Garamond"/>
        </w:rPr>
        <w:t>Vállalkozó – jelen szerződésben foglaltakra is tekintettel – kijelenti, hogy</w:t>
      </w:r>
    </w:p>
    <w:p w:rsidR="00ED2237" w:rsidRPr="00343D30" w:rsidRDefault="00ED2237" w:rsidP="00240103">
      <w:pPr>
        <w:numPr>
          <w:ilvl w:val="0"/>
          <w:numId w:val="27"/>
        </w:numPr>
        <w:tabs>
          <w:tab w:val="left" w:pos="900"/>
        </w:tabs>
        <w:autoSpaceDE w:val="0"/>
        <w:autoSpaceDN w:val="0"/>
        <w:adjustRightInd w:val="0"/>
        <w:spacing w:line="288" w:lineRule="auto"/>
        <w:ind w:left="900" w:hanging="333"/>
        <w:jc w:val="both"/>
        <w:rPr>
          <w:rFonts w:ascii="Garamond" w:hAnsi="Garamond"/>
        </w:rPr>
      </w:pPr>
      <w:r w:rsidRPr="00343D30">
        <w:rPr>
          <w:rFonts w:ascii="Garamond" w:hAnsi="Garamond"/>
        </w:rPr>
        <w:t>kész és képes jelen szerződés szerinti tevékenységet Megrendelő érdekeinek figyelembe vételével ellátni, továbbá Megrendelő szerződéses céljának megfelelő teljes körű, gondos és magas színvonalú teljesítésre,</w:t>
      </w:r>
    </w:p>
    <w:p w:rsidR="00ED2237" w:rsidRPr="00343D30" w:rsidRDefault="00ED2237" w:rsidP="00240103">
      <w:pPr>
        <w:numPr>
          <w:ilvl w:val="0"/>
          <w:numId w:val="27"/>
        </w:numPr>
        <w:tabs>
          <w:tab w:val="left" w:pos="900"/>
        </w:tabs>
        <w:autoSpaceDE w:val="0"/>
        <w:autoSpaceDN w:val="0"/>
        <w:adjustRightInd w:val="0"/>
        <w:spacing w:line="288" w:lineRule="auto"/>
        <w:ind w:left="900" w:hanging="333"/>
        <w:jc w:val="both"/>
        <w:rPr>
          <w:rFonts w:ascii="Garamond" w:hAnsi="Garamond"/>
        </w:rPr>
      </w:pPr>
      <w:r w:rsidRPr="00343D30">
        <w:rPr>
          <w:rFonts w:ascii="Garamond" w:hAnsi="Garamond"/>
        </w:rPr>
        <w:t>rendelkezik a tevékenység ellátáshoz szükséges szakmai, szellemi, személyi és anyagi erőforrásokkal, és azokkal a szerződés teljes időtartama alatt rendelkezni fog, különös tekintettel rendelkezik az építőipari kivitelezési tevékenységi körének megfelelő szakképesítéssel vagy legalább egy – vele tagsági, alkalmazotti vagy munkavégzésre irányuló egyéb jogviszonyban álló – ilyen szakképesítésű szakmunkással,</w:t>
      </w:r>
    </w:p>
    <w:p w:rsidR="00ED2237" w:rsidRPr="00343D30" w:rsidRDefault="00ED2237" w:rsidP="00240103">
      <w:pPr>
        <w:numPr>
          <w:ilvl w:val="0"/>
          <w:numId w:val="27"/>
        </w:numPr>
        <w:tabs>
          <w:tab w:val="left" w:pos="900"/>
        </w:tabs>
        <w:autoSpaceDE w:val="0"/>
        <w:autoSpaceDN w:val="0"/>
        <w:adjustRightInd w:val="0"/>
        <w:spacing w:line="288" w:lineRule="auto"/>
        <w:ind w:left="900" w:hanging="333"/>
        <w:jc w:val="both"/>
        <w:rPr>
          <w:rFonts w:ascii="Garamond" w:hAnsi="Garamond"/>
        </w:rPr>
      </w:pPr>
      <w:r w:rsidRPr="00343D30">
        <w:rPr>
          <w:rFonts w:ascii="Garamond" w:hAnsi="Garamond"/>
        </w:rPr>
        <w:t>kijelenti, hogy szerepel a 191/2009. (IX. 15.) Korm. rendelet szerint, az építőipari vállalkozói kivitelezők nyilvántartásában, nyilvántartási száma: XXX.</w:t>
      </w:r>
    </w:p>
    <w:p w:rsidR="00ED2237" w:rsidRPr="00343D30" w:rsidRDefault="00ED2237" w:rsidP="00240103">
      <w:pPr>
        <w:numPr>
          <w:ilvl w:val="0"/>
          <w:numId w:val="27"/>
        </w:numPr>
        <w:tabs>
          <w:tab w:val="left" w:pos="900"/>
        </w:tabs>
        <w:autoSpaceDE w:val="0"/>
        <w:autoSpaceDN w:val="0"/>
        <w:adjustRightInd w:val="0"/>
        <w:spacing w:line="288" w:lineRule="auto"/>
        <w:ind w:left="900" w:hanging="333"/>
        <w:jc w:val="both"/>
        <w:rPr>
          <w:rFonts w:ascii="Garamond" w:hAnsi="Garamond"/>
        </w:rPr>
      </w:pPr>
      <w:r w:rsidRPr="00343D30">
        <w:rPr>
          <w:rFonts w:ascii="Garamond" w:hAnsi="Garamond"/>
        </w:rPr>
        <w:t xml:space="preserve">rendelkezik a jelen szerződés teljesítéséhez szükséges építőipari tevékenységet végzőkre előírt hatósági és egyéb engedéllyel, okiratokkal, melyek érvényességét a szerződés hatálya alatt folyamatosan biztosítja, </w:t>
      </w:r>
    </w:p>
    <w:p w:rsidR="00ED2237" w:rsidRPr="00343D30" w:rsidRDefault="00ED2237" w:rsidP="00240103">
      <w:pPr>
        <w:numPr>
          <w:ilvl w:val="0"/>
          <w:numId w:val="27"/>
        </w:numPr>
        <w:tabs>
          <w:tab w:val="left" w:pos="900"/>
        </w:tabs>
        <w:autoSpaceDE w:val="0"/>
        <w:autoSpaceDN w:val="0"/>
        <w:adjustRightInd w:val="0"/>
        <w:spacing w:line="288" w:lineRule="auto"/>
        <w:ind w:left="900" w:hanging="333"/>
        <w:jc w:val="both"/>
        <w:rPr>
          <w:rFonts w:ascii="Garamond" w:hAnsi="Garamond"/>
        </w:rPr>
      </w:pPr>
      <w:r w:rsidRPr="00343D30">
        <w:rPr>
          <w:rFonts w:ascii="Garamond" w:hAnsi="Garamond"/>
        </w:rPr>
        <w:t>nincs olyan függőben levő kötelezettsége, amely kedvezőtlenül hat a jelen szerződésben foglaltak érvényességére, teljesítésére vagy saját teljesítési készségére, illetve képességére,</w:t>
      </w:r>
    </w:p>
    <w:p w:rsidR="00ED2237" w:rsidRPr="00343D30" w:rsidRDefault="00ED2237" w:rsidP="00240103">
      <w:pPr>
        <w:numPr>
          <w:ilvl w:val="0"/>
          <w:numId w:val="27"/>
        </w:numPr>
        <w:tabs>
          <w:tab w:val="left" w:pos="900"/>
        </w:tabs>
        <w:autoSpaceDE w:val="0"/>
        <w:autoSpaceDN w:val="0"/>
        <w:adjustRightInd w:val="0"/>
        <w:spacing w:line="288" w:lineRule="auto"/>
        <w:ind w:left="900" w:hanging="333"/>
        <w:jc w:val="both"/>
        <w:rPr>
          <w:rFonts w:ascii="Garamond" w:hAnsi="Garamond"/>
        </w:rPr>
      </w:pPr>
      <w:r w:rsidRPr="00343D30">
        <w:rPr>
          <w:rFonts w:ascii="Garamond" w:hAnsi="Garamond"/>
        </w:rPr>
        <w:t>a Megrendelő által rendelkezésére bocsátott információk alapján az ellenszolgáltatás kialakításához szükséges lényeges információk rendelkezésére álltak.</w:t>
      </w:r>
    </w:p>
    <w:p w:rsidR="00ED2237" w:rsidRPr="00343D30" w:rsidRDefault="00ED2237" w:rsidP="00240103">
      <w:pPr>
        <w:numPr>
          <w:ilvl w:val="0"/>
          <w:numId w:val="23"/>
        </w:numPr>
        <w:spacing w:before="240" w:line="288" w:lineRule="auto"/>
        <w:ind w:left="567" w:hanging="567"/>
        <w:jc w:val="both"/>
        <w:rPr>
          <w:rFonts w:ascii="Garamond" w:hAnsi="Garamond"/>
          <w:b/>
          <w:u w:val="single"/>
        </w:rPr>
      </w:pPr>
      <w:r w:rsidRPr="00343D30">
        <w:rPr>
          <w:rFonts w:ascii="Garamond" w:hAnsi="Garamond"/>
          <w:b/>
          <w:u w:val="single"/>
        </w:rPr>
        <w:t>A szerződés tárgya</w:t>
      </w:r>
    </w:p>
    <w:p w:rsidR="00ED2237" w:rsidRPr="00343D30" w:rsidRDefault="00ED2237" w:rsidP="00240103">
      <w:pPr>
        <w:numPr>
          <w:ilvl w:val="1"/>
          <w:numId w:val="28"/>
        </w:numPr>
        <w:autoSpaceDE w:val="0"/>
        <w:autoSpaceDN w:val="0"/>
        <w:spacing w:line="288" w:lineRule="auto"/>
        <w:ind w:left="567" w:hanging="567"/>
        <w:jc w:val="both"/>
        <w:rPr>
          <w:rFonts w:ascii="Garamond" w:hAnsi="Garamond"/>
        </w:rPr>
      </w:pPr>
      <w:r w:rsidRPr="00343D30">
        <w:rPr>
          <w:rFonts w:ascii="Garamond" w:hAnsi="Garamond"/>
        </w:rPr>
        <w:t>Jelen szerződés alapján Megrendelő megrendeli, Vállalkozó pedig elvállalja fenti előzmények között nevesített „</w:t>
      </w:r>
      <w:r w:rsidR="002D6C9D" w:rsidRPr="00343D30">
        <w:rPr>
          <w:rFonts w:ascii="Garamond" w:hAnsi="Garamond"/>
        </w:rPr>
        <w:t>Gödöllő, Antalhegy II. ütem szennyvízcsatorna-hálózat kivitelezési munkáinak teljes körű megvalósítása</w:t>
      </w:r>
      <w:r w:rsidRPr="00343D30">
        <w:rPr>
          <w:rFonts w:ascii="Garamond" w:hAnsi="Garamond"/>
        </w:rPr>
        <w:t>” tárgyú tervezési és kivitelezési munkálatok elvégzését.</w:t>
      </w:r>
    </w:p>
    <w:p w:rsidR="00ED2237" w:rsidRPr="00343D30" w:rsidRDefault="00ED2237" w:rsidP="00ED2237">
      <w:pPr>
        <w:autoSpaceDE w:val="0"/>
        <w:autoSpaceDN w:val="0"/>
        <w:spacing w:line="288" w:lineRule="auto"/>
        <w:ind w:left="567"/>
        <w:rPr>
          <w:rFonts w:ascii="Garamond" w:hAnsi="Garamond"/>
        </w:rPr>
      </w:pPr>
    </w:p>
    <w:p w:rsidR="00ED2237" w:rsidRPr="00343D30" w:rsidRDefault="00ED2237" w:rsidP="00ED2237">
      <w:pPr>
        <w:autoSpaceDE w:val="0"/>
        <w:autoSpaceDN w:val="0"/>
        <w:spacing w:line="288" w:lineRule="auto"/>
        <w:ind w:left="567"/>
        <w:rPr>
          <w:rFonts w:ascii="Garamond" w:hAnsi="Garamond"/>
        </w:rPr>
      </w:pPr>
      <w:r w:rsidRPr="00343D30">
        <w:rPr>
          <w:rFonts w:ascii="Garamond" w:hAnsi="Garamond"/>
        </w:rPr>
        <w:t>Ennek keretében a szerződés tárgyát képezi:</w:t>
      </w:r>
    </w:p>
    <w:p w:rsidR="00ED2237" w:rsidRPr="00343D30" w:rsidRDefault="00ED2237" w:rsidP="00ED2237">
      <w:pPr>
        <w:autoSpaceDE w:val="0"/>
        <w:autoSpaceDN w:val="0"/>
        <w:spacing w:line="288" w:lineRule="auto"/>
        <w:ind w:left="567"/>
        <w:rPr>
          <w:rFonts w:ascii="Garamond" w:hAnsi="Garamond"/>
        </w:rPr>
      </w:pPr>
    </w:p>
    <w:p w:rsidR="00ED2237" w:rsidRPr="00343D30" w:rsidRDefault="00ED2237" w:rsidP="00240103">
      <w:pPr>
        <w:pStyle w:val="Listaszerbekezds"/>
        <w:numPr>
          <w:ilvl w:val="0"/>
          <w:numId w:val="40"/>
        </w:numPr>
        <w:ind w:left="1134" w:hanging="425"/>
        <w:contextualSpacing/>
        <w:jc w:val="both"/>
        <w:rPr>
          <w:rFonts w:ascii="Garamond" w:hAnsi="Garamond"/>
        </w:rPr>
      </w:pPr>
      <w:r w:rsidRPr="00343D30">
        <w:rPr>
          <w:rFonts w:ascii="Garamond" w:hAnsi="Garamond"/>
        </w:rPr>
        <w:t>a vízjogi létesítési és tender dokumentáció alapján a kiviteli tervek elkészítése;</w:t>
      </w:r>
    </w:p>
    <w:p w:rsidR="00ED2237" w:rsidRPr="00343D30" w:rsidRDefault="00ED2237" w:rsidP="00240103">
      <w:pPr>
        <w:pStyle w:val="Listaszerbekezds"/>
        <w:numPr>
          <w:ilvl w:val="0"/>
          <w:numId w:val="40"/>
        </w:numPr>
        <w:ind w:left="1134" w:hanging="425"/>
        <w:contextualSpacing/>
        <w:jc w:val="both"/>
        <w:rPr>
          <w:rFonts w:ascii="Garamond" w:hAnsi="Garamond"/>
        </w:rPr>
      </w:pPr>
      <w:r w:rsidRPr="00343D30">
        <w:rPr>
          <w:rFonts w:ascii="Garamond" w:hAnsi="Garamond"/>
        </w:rPr>
        <w:t>a munkakezdéshez szükséges közműegyeztetések és egyéb hozzájárulások beszerzése;</w:t>
      </w:r>
    </w:p>
    <w:p w:rsidR="00ED2237" w:rsidRPr="00343D30" w:rsidRDefault="00ED2237" w:rsidP="00240103">
      <w:pPr>
        <w:pStyle w:val="Listaszerbekezds"/>
        <w:numPr>
          <w:ilvl w:val="0"/>
          <w:numId w:val="40"/>
        </w:numPr>
        <w:ind w:left="1134" w:hanging="425"/>
        <w:contextualSpacing/>
        <w:jc w:val="both"/>
        <w:rPr>
          <w:rFonts w:ascii="Garamond" w:hAnsi="Garamond"/>
        </w:rPr>
      </w:pPr>
      <w:r w:rsidRPr="00343D30">
        <w:rPr>
          <w:rFonts w:ascii="Garamond" w:hAnsi="Garamond"/>
        </w:rPr>
        <w:t>a vízjogi létesítési engedélyben előírt hatósági bejelentések, vizsgálatok, előírások teljesítése;</w:t>
      </w:r>
    </w:p>
    <w:p w:rsidR="00ED2237" w:rsidRPr="00343D30" w:rsidRDefault="00ED2237" w:rsidP="00240103">
      <w:pPr>
        <w:pStyle w:val="Listaszerbekezds"/>
        <w:numPr>
          <w:ilvl w:val="0"/>
          <w:numId w:val="40"/>
        </w:numPr>
        <w:ind w:left="1134" w:hanging="425"/>
        <w:contextualSpacing/>
        <w:jc w:val="both"/>
        <w:rPr>
          <w:rFonts w:ascii="Garamond" w:hAnsi="Garamond"/>
        </w:rPr>
      </w:pPr>
      <w:r w:rsidRPr="00343D30">
        <w:rPr>
          <w:rFonts w:ascii="Garamond" w:hAnsi="Garamond"/>
        </w:rPr>
        <w:t>csatornaépítési kivitelezési munka elvégzése;</w:t>
      </w:r>
    </w:p>
    <w:p w:rsidR="00ED2237" w:rsidRPr="00343D30" w:rsidRDefault="00ED2237" w:rsidP="00240103">
      <w:pPr>
        <w:pStyle w:val="Listaszerbekezds"/>
        <w:numPr>
          <w:ilvl w:val="0"/>
          <w:numId w:val="40"/>
        </w:numPr>
        <w:ind w:left="1134" w:hanging="425"/>
        <w:contextualSpacing/>
        <w:jc w:val="both"/>
        <w:rPr>
          <w:rFonts w:ascii="Garamond" w:hAnsi="Garamond"/>
        </w:rPr>
      </w:pPr>
      <w:r w:rsidRPr="00343D30">
        <w:rPr>
          <w:rFonts w:ascii="Garamond" w:hAnsi="Garamond"/>
        </w:rPr>
        <w:t xml:space="preserve">a kivitelezéshez kapcsolódó járulékos feladatok elvégzése (a teljesség igénye nélkül: organizáció, munkaterület őrzése, régészeti felügyelet, közlekedés biztosítása, forgalomtechnika, szükséges vizsgálatok, közmű egyeztetések, vízzárósági próbák, megvalósulási tervek, geodéziai bemérések, kamerás vizsgálatok, vagyonleltár, mindezek dokumentálása). </w:t>
      </w:r>
    </w:p>
    <w:p w:rsidR="00ED2237" w:rsidRPr="00343D30" w:rsidRDefault="00ED2237" w:rsidP="00ED2237">
      <w:pPr>
        <w:autoSpaceDE w:val="0"/>
        <w:autoSpaceDN w:val="0"/>
        <w:spacing w:line="288" w:lineRule="auto"/>
        <w:ind w:left="567" w:hanging="567"/>
        <w:rPr>
          <w:rFonts w:ascii="Garamond" w:hAnsi="Garamond"/>
        </w:rPr>
      </w:pPr>
    </w:p>
    <w:p w:rsidR="00ED2237" w:rsidRPr="00343D30" w:rsidRDefault="00A63D5D" w:rsidP="00D575FF">
      <w:pPr>
        <w:pStyle w:val="Listaszerbekezds"/>
        <w:numPr>
          <w:ilvl w:val="1"/>
          <w:numId w:val="28"/>
        </w:numPr>
        <w:suppressAutoHyphens/>
        <w:autoSpaceDE w:val="0"/>
        <w:autoSpaceDN w:val="0"/>
        <w:spacing w:after="120" w:line="288" w:lineRule="auto"/>
        <w:ind w:left="567" w:hanging="567"/>
        <w:jc w:val="both"/>
        <w:rPr>
          <w:rFonts w:ascii="Garamond" w:hAnsi="Garamond"/>
        </w:rPr>
      </w:pPr>
      <w:r w:rsidRPr="00343D30">
        <w:rPr>
          <w:rFonts w:ascii="Garamond" w:hAnsi="Garamond"/>
        </w:rPr>
        <w:t xml:space="preserve">A jelen szerződés tárgya szerinti tervezési és kivitelezési munkák részletes leírását a Hidrokultúra Kft. által készített (02-2/2006 tervszám) és az engedély meghosszabbításával többször módosításra került, legutóbb 2015. 10. 15. FKI: 35100-1768-22/2015. számon módosított vízjogi létesítési engedély, </w:t>
      </w:r>
      <w:r w:rsidR="00ED2237" w:rsidRPr="00343D30">
        <w:rPr>
          <w:rFonts w:ascii="Garamond" w:hAnsi="Garamond"/>
        </w:rPr>
        <w:t>valamint a közbeszerzési eljárás során rendelkezésre bocsátott műszaki leírás és mellékletei, továbbá a költségvetés, valamint a Megrendelő és a Vállalkozó által a közbeszerzési eljárás keretében, továbbá a szerződéskötés időszakában egymásnak átadott iratok, valamint az elfogadott Vállalkozói ajánlat határozza meg.</w:t>
      </w:r>
    </w:p>
    <w:p w:rsidR="00ED2237" w:rsidRPr="00343D30" w:rsidRDefault="00ED2237" w:rsidP="00240103">
      <w:pPr>
        <w:numPr>
          <w:ilvl w:val="1"/>
          <w:numId w:val="28"/>
        </w:numPr>
        <w:autoSpaceDE w:val="0"/>
        <w:autoSpaceDN w:val="0"/>
        <w:spacing w:line="288" w:lineRule="auto"/>
        <w:ind w:left="567" w:hanging="567"/>
        <w:jc w:val="both"/>
        <w:rPr>
          <w:rFonts w:ascii="Garamond" w:hAnsi="Garamond"/>
        </w:rPr>
      </w:pPr>
      <w:r w:rsidRPr="00343D30">
        <w:rPr>
          <w:rFonts w:ascii="Garamond" w:hAnsi="Garamond"/>
        </w:rPr>
        <w:t>Felek már ehelyütt rögzítik, hogy Megrendelőnek érdeke fűződik a jelen szerződésben meghatározott időtartamon belül történő végteljesítéshez, ezért jelen szerződés rendelkezéseit ennek figyelembevételével állapították meg. Vállalkozó a fentieket tudomásul vette, egyúttal kijelenti, hogy a határidőben történő teljesítésre képes, elmulasztásának jelen szerződésben meghatározott, illetve jogszabályon alapuló jogkövetkezményeit pedig kifejezetten vállalja.</w:t>
      </w:r>
    </w:p>
    <w:p w:rsidR="00ED2237" w:rsidRPr="00343D30" w:rsidRDefault="00ED2237" w:rsidP="00240103">
      <w:pPr>
        <w:numPr>
          <w:ilvl w:val="0"/>
          <w:numId w:val="23"/>
        </w:numPr>
        <w:spacing w:before="240" w:line="288" w:lineRule="auto"/>
        <w:ind w:left="567" w:hanging="567"/>
        <w:jc w:val="both"/>
        <w:rPr>
          <w:rFonts w:ascii="Garamond" w:hAnsi="Garamond"/>
          <w:b/>
          <w:u w:val="single"/>
        </w:rPr>
      </w:pPr>
      <w:r w:rsidRPr="00343D30">
        <w:rPr>
          <w:rFonts w:ascii="Garamond" w:hAnsi="Garamond"/>
          <w:b/>
          <w:u w:val="single"/>
        </w:rPr>
        <w:t>A teljesítési határidő</w:t>
      </w:r>
    </w:p>
    <w:p w:rsidR="00ED2237" w:rsidRPr="00343D30" w:rsidRDefault="00ED2237" w:rsidP="00D575FF">
      <w:pPr>
        <w:numPr>
          <w:ilvl w:val="1"/>
          <w:numId w:val="41"/>
        </w:numPr>
        <w:autoSpaceDE w:val="0"/>
        <w:autoSpaceDN w:val="0"/>
        <w:spacing w:line="288" w:lineRule="auto"/>
        <w:ind w:left="567" w:hanging="567"/>
        <w:contextualSpacing/>
        <w:jc w:val="both"/>
        <w:rPr>
          <w:rFonts w:ascii="Garamond" w:eastAsia="Mangal" w:hAnsi="Garamond"/>
          <w:b/>
        </w:rPr>
      </w:pPr>
      <w:r w:rsidRPr="00343D30">
        <w:rPr>
          <w:rFonts w:ascii="Garamond" w:hAnsi="Garamond"/>
        </w:rPr>
        <w:t>Teljesítési határidő</w:t>
      </w:r>
      <w:r w:rsidR="00E41CF5" w:rsidRPr="00343D30">
        <w:rPr>
          <w:rFonts w:ascii="Garamond" w:hAnsi="Garamond"/>
        </w:rPr>
        <w:t xml:space="preserve">: </w:t>
      </w:r>
      <w:r w:rsidR="00E41CF5" w:rsidRPr="00343D30">
        <w:rPr>
          <w:rFonts w:ascii="Garamond" w:hAnsi="Garamond"/>
          <w:b/>
        </w:rPr>
        <w:t xml:space="preserve">2017. szeptember 15. </w:t>
      </w:r>
      <w:r w:rsidR="00097C81" w:rsidRPr="00343D30">
        <w:rPr>
          <w:rFonts w:ascii="Garamond" w:hAnsi="Garamond"/>
          <w:b/>
        </w:rPr>
        <w:t xml:space="preserve"> </w:t>
      </w:r>
      <w:r w:rsidRPr="00343D30">
        <w:rPr>
          <w:rFonts w:ascii="Garamond" w:hAnsi="Garamond"/>
        </w:rPr>
        <w:t>(A műszaki átadás-átvételi eljárás megkezdésének legkésőbbi időpontja.)</w:t>
      </w:r>
      <w:r w:rsidR="00097C81" w:rsidRPr="00343D30">
        <w:rPr>
          <w:rFonts w:ascii="Garamond" w:hAnsi="Garamond"/>
        </w:rPr>
        <w:t xml:space="preserve"> </w:t>
      </w:r>
      <w:r w:rsidRPr="00343D30">
        <w:rPr>
          <w:rFonts w:ascii="Garamond" w:hAnsi="Garamond"/>
        </w:rPr>
        <w:t xml:space="preserve">A szerződés teljesítésének határideje: </w:t>
      </w:r>
      <w:r w:rsidRPr="00343D30">
        <w:rPr>
          <w:rFonts w:ascii="Garamond" w:hAnsi="Garamond"/>
          <w:b/>
        </w:rPr>
        <w:t>a műszaki átadás-átvételi eljárás megkezdésének napját követő 30. nap.</w:t>
      </w:r>
    </w:p>
    <w:p w:rsidR="00ED2237" w:rsidRPr="00343D30" w:rsidRDefault="00ED2237" w:rsidP="00240103">
      <w:pPr>
        <w:numPr>
          <w:ilvl w:val="0"/>
          <w:numId w:val="23"/>
        </w:numPr>
        <w:spacing w:before="240" w:line="288" w:lineRule="auto"/>
        <w:ind w:left="567" w:hanging="567"/>
        <w:jc w:val="both"/>
        <w:rPr>
          <w:rFonts w:ascii="Garamond" w:hAnsi="Garamond"/>
          <w:b/>
          <w:u w:val="single"/>
        </w:rPr>
      </w:pPr>
      <w:r w:rsidRPr="00343D30">
        <w:rPr>
          <w:rFonts w:ascii="Garamond" w:hAnsi="Garamond"/>
          <w:b/>
          <w:u w:val="single"/>
        </w:rPr>
        <w:t>A teljesítés helye</w:t>
      </w:r>
    </w:p>
    <w:p w:rsidR="00C308E3" w:rsidRPr="00343D30" w:rsidRDefault="00C308E3" w:rsidP="006618A7">
      <w:pPr>
        <w:pStyle w:val="Standard0"/>
        <w:tabs>
          <w:tab w:val="left" w:pos="426"/>
        </w:tabs>
        <w:spacing w:after="120" w:line="240" w:lineRule="auto"/>
        <w:ind w:left="567"/>
        <w:rPr>
          <w:rFonts w:ascii="Garamond" w:eastAsia="Lucida Sans Unicode" w:hAnsi="Garamond"/>
          <w:kern w:val="1"/>
          <w:szCs w:val="24"/>
        </w:rPr>
      </w:pPr>
      <w:r w:rsidRPr="00343D30">
        <w:rPr>
          <w:rFonts w:ascii="Garamond" w:eastAsia="Lucida Sans Unicode" w:hAnsi="Garamond"/>
          <w:kern w:val="1"/>
          <w:szCs w:val="24"/>
        </w:rPr>
        <w:t>Gödöllő, Antalhegy, 6491/2; 6514; 6522; 6521;6551; 4021/6; 4021/5; 4014/9;4013/7; 4011/6;4012/1; 4012/2; 4021/1; 4022/3; 4022/6; 4022/13; 4023/8; 6492; 6408/9 hrsz.</w:t>
      </w:r>
    </w:p>
    <w:p w:rsidR="00ED2237" w:rsidRPr="00343D30" w:rsidRDefault="00ED2237" w:rsidP="00240103">
      <w:pPr>
        <w:numPr>
          <w:ilvl w:val="0"/>
          <w:numId w:val="23"/>
        </w:numPr>
        <w:spacing w:before="240" w:line="288" w:lineRule="auto"/>
        <w:ind w:left="567" w:hanging="567"/>
        <w:jc w:val="both"/>
        <w:rPr>
          <w:rFonts w:ascii="Garamond" w:hAnsi="Garamond"/>
          <w:b/>
          <w:u w:val="single"/>
        </w:rPr>
      </w:pPr>
      <w:r w:rsidRPr="00343D30">
        <w:rPr>
          <w:rFonts w:ascii="Garamond" w:hAnsi="Garamond"/>
          <w:b/>
          <w:u w:val="single"/>
        </w:rPr>
        <w:t>Szerződéses ár, fizetési feltételek</w:t>
      </w:r>
    </w:p>
    <w:p w:rsidR="00ED2237" w:rsidRPr="00343D30" w:rsidRDefault="00ED2237" w:rsidP="00240103">
      <w:pPr>
        <w:numPr>
          <w:ilvl w:val="1"/>
          <w:numId w:val="30"/>
        </w:numPr>
        <w:spacing w:line="288" w:lineRule="auto"/>
        <w:ind w:left="567" w:hanging="567"/>
        <w:jc w:val="both"/>
        <w:rPr>
          <w:rFonts w:ascii="Garamond" w:hAnsi="Garamond"/>
        </w:rPr>
      </w:pPr>
      <w:r w:rsidRPr="00343D30">
        <w:rPr>
          <w:rFonts w:ascii="Garamond" w:hAnsi="Garamond"/>
        </w:rPr>
        <w:t>A Megrendelő által, a Vállalkozó részére fizetendő vállalkozási díj összege:</w:t>
      </w:r>
    </w:p>
    <w:p w:rsidR="00ED2237" w:rsidRPr="00343D30" w:rsidRDefault="00ED2237" w:rsidP="00ED2237">
      <w:pPr>
        <w:tabs>
          <w:tab w:val="left" w:pos="3261"/>
        </w:tabs>
        <w:spacing w:line="288" w:lineRule="auto"/>
        <w:ind w:left="561" w:hanging="561"/>
        <w:jc w:val="center"/>
        <w:rPr>
          <w:rFonts w:ascii="Garamond" w:hAnsi="Garamond"/>
          <w:b/>
        </w:rPr>
      </w:pPr>
      <w:r w:rsidRPr="00343D30">
        <w:rPr>
          <w:rFonts w:ascii="Garamond" w:hAnsi="Garamond"/>
          <w:b/>
          <w:u w:val="single"/>
        </w:rPr>
        <w:t xml:space="preserve">összesen nettó </w:t>
      </w:r>
      <w:r w:rsidRPr="00343D30">
        <w:rPr>
          <w:rFonts w:ascii="Garamond" w:hAnsi="Garamond"/>
          <w:b/>
        </w:rPr>
        <w:t>Ft</w:t>
      </w:r>
    </w:p>
    <w:p w:rsidR="00ED2237" w:rsidRPr="00343D30" w:rsidRDefault="00ED2237" w:rsidP="00240103">
      <w:pPr>
        <w:numPr>
          <w:ilvl w:val="1"/>
          <w:numId w:val="30"/>
        </w:numPr>
        <w:spacing w:line="288" w:lineRule="auto"/>
        <w:ind w:left="567" w:hanging="567"/>
        <w:jc w:val="both"/>
        <w:rPr>
          <w:rFonts w:ascii="Garamond" w:hAnsi="Garamond"/>
        </w:rPr>
      </w:pPr>
      <w:r w:rsidRPr="00343D30">
        <w:rPr>
          <w:rFonts w:ascii="Garamond" w:hAnsi="Garamond"/>
        </w:rPr>
        <w:t xml:space="preserve">A vállalkozói díj (ellenszolgáltatás összege) kötött, többletmunka utólagos elszámolására nincs lehetőség. A vállalkozói díj tartalmazza Vállalkozónak a szerződés teljesítésével kapcsolatos összes költségét, fedezetet nyújt mindazon tervezési és munkák elvégzésére és azok költségeire, melyet jelen szerződés vállalkozó kötelezettségeként felsorolt, és melyek szükségesek a szerződés tárgyában meghatározott tervezési és kivitelezési munkák komplett megvalósításához. Az ár tartalmazza a Megrendelő által nem biztosított kiviteli tervek, hatósági és egyéb engedélyek, közmű nyilatkozatok beszerzését és azok költségeit, a kivitelezés alatti közműfogyasztások költségét, valamint a beépítésre kerülő összes anyag, berendezés, szerelvény, stb. beszerzését, csomagolását, szállítását, szerelését és üzembe helyezését, valamint import esetén a vámot, a statisztikai illetéket és egyéb járulékos költséget, ami a csatornahálózat maradéktalan üzembe helyezéséhez. </w:t>
      </w:r>
    </w:p>
    <w:p w:rsidR="00ED2237" w:rsidRPr="00343D30" w:rsidRDefault="00ED2237" w:rsidP="00240103">
      <w:pPr>
        <w:numPr>
          <w:ilvl w:val="1"/>
          <w:numId w:val="30"/>
        </w:numPr>
        <w:spacing w:line="288" w:lineRule="auto"/>
        <w:ind w:left="567" w:hanging="567"/>
        <w:jc w:val="both"/>
        <w:rPr>
          <w:rFonts w:ascii="Garamond" w:hAnsi="Garamond"/>
        </w:rPr>
      </w:pPr>
      <w:r w:rsidRPr="00343D30">
        <w:rPr>
          <w:rFonts w:ascii="Garamond" w:hAnsi="Garamond"/>
        </w:rPr>
        <w:t>Vállalkozó kijelenti, hogy az Ajánlati Ár kialakítását az alábbiak figyelembevételével készítette el: az építési szerződés megkötését követően a vállalkozó kivitelező viseli annak jogkövetkezményeit, amely a tervdokumentáció olyan hiányosságából adódik, melyet a vállalkozó kivitelezőnek a tőle elvárható szakmai gondosság mellett észlelnie kellett volna, de a szerződéskötést megelőzően nem jelzett.</w:t>
      </w:r>
    </w:p>
    <w:p w:rsidR="00ED2237" w:rsidRPr="00343D30" w:rsidRDefault="00ED2237" w:rsidP="00240103">
      <w:pPr>
        <w:numPr>
          <w:ilvl w:val="1"/>
          <w:numId w:val="30"/>
        </w:numPr>
        <w:spacing w:line="288" w:lineRule="auto"/>
        <w:ind w:left="567" w:hanging="567"/>
        <w:jc w:val="both"/>
        <w:rPr>
          <w:rFonts w:ascii="Garamond" w:hAnsi="Garamond"/>
        </w:rPr>
      </w:pPr>
      <w:r w:rsidRPr="00343D30">
        <w:rPr>
          <w:rFonts w:ascii="Garamond" w:hAnsi="Garamond"/>
        </w:rPr>
        <w:t xml:space="preserve">Az általános forgalmi adó megfizetése a vonatkozó hatályos adójogszabályok rendelkezései szerint történik. </w:t>
      </w:r>
    </w:p>
    <w:p w:rsidR="00ED2237" w:rsidRPr="00343D30" w:rsidRDefault="00ED2237" w:rsidP="00ED2237">
      <w:pPr>
        <w:spacing w:line="288" w:lineRule="auto"/>
        <w:ind w:left="561"/>
        <w:rPr>
          <w:rFonts w:ascii="Garamond" w:hAnsi="Garamond"/>
        </w:rPr>
      </w:pPr>
      <w:r w:rsidRPr="00343D30">
        <w:rPr>
          <w:rFonts w:ascii="Garamond" w:hAnsi="Garamond"/>
        </w:rPr>
        <w:t xml:space="preserve">Felek rögzítik, hogy mivel a beruházás építési hatósági engedélyhez kötött, így az általános forgalmi adóról szóló 2007. évi CXXVII. törvény </w:t>
      </w:r>
      <w:r w:rsidRPr="00343D30">
        <w:rPr>
          <w:rFonts w:ascii="Garamond" w:hAnsi="Garamond"/>
          <w:i/>
          <w:iCs/>
        </w:rPr>
        <w:t xml:space="preserve">(a továbbiakban: Áfa tv.) </w:t>
      </w:r>
      <w:r w:rsidRPr="00343D30">
        <w:rPr>
          <w:rFonts w:ascii="Garamond" w:hAnsi="Garamond"/>
        </w:rPr>
        <w:t>142.§ (1) bekezdésének b) pontja értelmében a szerződésre a fordított ÁFA szabályok érvényesek. Ennek értelmében a Szerződés teljesítése során kiállításra kerülő számla csak a nettó díjakat tartalmazza, az Áfát Megrendelő vallja be és fizeti meg.</w:t>
      </w:r>
    </w:p>
    <w:p w:rsidR="00ED2237" w:rsidRPr="00343D30" w:rsidRDefault="00ED2237" w:rsidP="00240103">
      <w:pPr>
        <w:numPr>
          <w:ilvl w:val="1"/>
          <w:numId w:val="30"/>
        </w:numPr>
        <w:spacing w:line="288" w:lineRule="auto"/>
        <w:ind w:left="567" w:hanging="567"/>
        <w:jc w:val="both"/>
        <w:rPr>
          <w:rFonts w:ascii="Garamond" w:hAnsi="Garamond"/>
        </w:rPr>
      </w:pPr>
      <w:r w:rsidRPr="00343D30">
        <w:rPr>
          <w:rFonts w:ascii="Garamond" w:hAnsi="Garamond"/>
        </w:rPr>
        <w:t>Előleg fizetése a Kbt. 135.§ (7)-(8) bekezdése, valamint a 322/2015. (XI.2.) Kormányrendelet 30.§ szerint történik. Megrendelő Vállalkozó erre vonatkozó ig</w:t>
      </w:r>
      <w:r w:rsidR="006618A7" w:rsidRPr="00343D30">
        <w:rPr>
          <w:rFonts w:ascii="Garamond" w:hAnsi="Garamond"/>
        </w:rPr>
        <w:t xml:space="preserve">énye esetén a vállalkozási díj 15 </w:t>
      </w:r>
      <w:r w:rsidRPr="00343D30">
        <w:rPr>
          <w:rFonts w:ascii="Garamond" w:hAnsi="Garamond"/>
        </w:rPr>
        <w:t>%-nak megfelelő nettó … Ft, azaz nettó … Ft összegű előleget fizet.</w:t>
      </w:r>
    </w:p>
    <w:p w:rsidR="00ED2237" w:rsidRPr="00343D30" w:rsidRDefault="00ED2237" w:rsidP="00ED2237">
      <w:pPr>
        <w:spacing w:line="288" w:lineRule="auto"/>
        <w:ind w:left="561"/>
        <w:rPr>
          <w:rFonts w:ascii="Garamond" w:hAnsi="Garamond"/>
        </w:rPr>
      </w:pPr>
      <w:r w:rsidRPr="00343D30">
        <w:rPr>
          <w:rFonts w:ascii="Garamond" w:hAnsi="Garamond"/>
        </w:rPr>
        <w:t>Az előleg kifizetésének határideje a munkaterület átadását követő legkésőbb 15. nap.</w:t>
      </w:r>
    </w:p>
    <w:p w:rsidR="00ED2237" w:rsidRPr="00343D30" w:rsidRDefault="00ED2237" w:rsidP="00ED2237">
      <w:pPr>
        <w:spacing w:line="288" w:lineRule="auto"/>
        <w:ind w:left="561"/>
        <w:rPr>
          <w:rFonts w:ascii="Garamond" w:hAnsi="Garamond"/>
        </w:rPr>
      </w:pPr>
      <w:r w:rsidRPr="00343D30">
        <w:rPr>
          <w:rFonts w:ascii="Garamond" w:hAnsi="Garamond"/>
        </w:rPr>
        <w:t xml:space="preserve">Az előleg összege a végszámla összegéből kerül ellentételezésre. </w:t>
      </w:r>
    </w:p>
    <w:p w:rsidR="00ED2237" w:rsidRPr="00343D30" w:rsidRDefault="00ED2237" w:rsidP="00240103">
      <w:pPr>
        <w:pStyle w:val="Listaszerbekezds"/>
        <w:numPr>
          <w:ilvl w:val="1"/>
          <w:numId w:val="42"/>
        </w:numPr>
        <w:spacing w:line="288" w:lineRule="auto"/>
        <w:ind w:left="567" w:hanging="567"/>
        <w:contextualSpacing/>
        <w:jc w:val="both"/>
        <w:rPr>
          <w:rFonts w:ascii="Garamond" w:hAnsi="Garamond"/>
        </w:rPr>
      </w:pPr>
      <w:r w:rsidRPr="00343D30">
        <w:rPr>
          <w:rFonts w:ascii="Garamond" w:hAnsi="Garamond"/>
        </w:rPr>
        <w:t>Számla a Számla az ellenőrzött tervezési és kivitelezési munka előrehaladásával összhangban nyújtható be azzal, hogy Vállalkozó számla kiállítására Megrendelő, illetve Műszaki ellenőr által aláírt teljesítés-igazolás kézhezvételét követően jogosult. Fizetés a minden tekintetben megfelelő formájú és tartalmú számla és hozzá tartozó számlarészletező befogadását követően történik. A vállalkozói díj átutalással kerül kifizetésre a polgári törvénykönyvről szóló 2013. évi V. törvény 6:130. § (1)-(2) bekezdéseiben, a Kbt. 135. §-a és a 322/2015. (X.30.) Kormányrendelet szerint. Alvállalkozó(k) igénybevétele esetén a Kbt. 135. § (3) bekezdés és a 322/2015. (X.30.) Kormányrendelet 32/A. § rendelkezései szerint kerül kifizetésre az ellenszolgáltatás. A pénzügyi teljesítés napja az a nap, amikor az utalással a bank a Megrendelő bankszámláját megterheli.</w:t>
      </w:r>
    </w:p>
    <w:p w:rsidR="00ED2237" w:rsidRPr="00343D30" w:rsidRDefault="00ED2237" w:rsidP="00ED2237">
      <w:pPr>
        <w:spacing w:line="288" w:lineRule="auto"/>
        <w:ind w:left="567"/>
        <w:rPr>
          <w:rFonts w:ascii="Garamond" w:hAnsi="Garamond"/>
          <w:u w:val="single"/>
        </w:rPr>
      </w:pPr>
      <w:r w:rsidRPr="00343D30">
        <w:rPr>
          <w:rFonts w:ascii="Garamond" w:hAnsi="Garamond"/>
        </w:rPr>
        <w:t>A teljesítésigazolás kiadására a műszaki ellenőr jogosult.</w:t>
      </w:r>
    </w:p>
    <w:p w:rsidR="00ED2237" w:rsidRPr="00343D30" w:rsidRDefault="00ED2237" w:rsidP="00240103">
      <w:pPr>
        <w:numPr>
          <w:ilvl w:val="1"/>
          <w:numId w:val="30"/>
        </w:numPr>
        <w:spacing w:line="288" w:lineRule="auto"/>
        <w:ind w:left="567" w:hanging="567"/>
        <w:jc w:val="both"/>
        <w:rPr>
          <w:rFonts w:ascii="Garamond" w:hAnsi="Garamond"/>
        </w:rPr>
      </w:pPr>
      <w:r w:rsidRPr="00343D30">
        <w:rPr>
          <w:rFonts w:ascii="Garamond" w:hAnsi="Garamond"/>
        </w:rPr>
        <w:t>A Megrendelő kijelenti, hogy a szerződésben meghatározott építőipari tervezési és kivitelezési tevékenység ellenértékének pénzügyi fedezetével rendelkezik.</w:t>
      </w:r>
    </w:p>
    <w:p w:rsidR="00ED2237" w:rsidRPr="00343D30" w:rsidRDefault="00ED2237" w:rsidP="00240103">
      <w:pPr>
        <w:numPr>
          <w:ilvl w:val="1"/>
          <w:numId w:val="30"/>
        </w:numPr>
        <w:spacing w:line="288" w:lineRule="auto"/>
        <w:ind w:left="567" w:hanging="567"/>
        <w:jc w:val="both"/>
        <w:rPr>
          <w:rFonts w:ascii="Garamond" w:hAnsi="Garamond"/>
        </w:rPr>
      </w:pPr>
      <w:r w:rsidRPr="00343D30">
        <w:rPr>
          <w:rFonts w:ascii="Garamond" w:hAnsi="Garamond"/>
        </w:rPr>
        <w:t xml:space="preserve">Vállalkozó 1 előlegszámla, </w:t>
      </w:r>
      <w:r w:rsidR="00112343" w:rsidRPr="00343D30">
        <w:rPr>
          <w:rFonts w:ascii="Garamond" w:hAnsi="Garamond"/>
        </w:rPr>
        <w:t>2</w:t>
      </w:r>
      <w:r w:rsidRPr="00343D30">
        <w:rPr>
          <w:rFonts w:ascii="Garamond" w:hAnsi="Garamond"/>
        </w:rPr>
        <w:t xml:space="preserve"> részszámla és 1 végszámla benyújtására jogosult az alábbi ütemterv szerint, kizárólag szabályszerű, Megrendelő által jóváhagyott, elismert teljesítési igazolás alapján:</w:t>
      </w:r>
    </w:p>
    <w:p w:rsidR="00FB5D57" w:rsidRPr="00343D30" w:rsidRDefault="00FB5D57" w:rsidP="00FB5D57">
      <w:pPr>
        <w:spacing w:line="288" w:lineRule="auto"/>
        <w:ind w:left="567"/>
        <w:jc w:val="both"/>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6"/>
        <w:gridCol w:w="3938"/>
      </w:tblGrid>
      <w:tr w:rsidR="0045519B" w:rsidRPr="00343D30" w:rsidTr="00C93A9B">
        <w:trPr>
          <w:trHeight w:val="447"/>
          <w:jc w:val="center"/>
        </w:trPr>
        <w:tc>
          <w:tcPr>
            <w:tcW w:w="4586" w:type="dxa"/>
            <w:vAlign w:val="center"/>
          </w:tcPr>
          <w:p w:rsidR="0045519B" w:rsidRPr="00343D30" w:rsidRDefault="0045519B" w:rsidP="00C93A9B">
            <w:pPr>
              <w:pStyle w:val="Default"/>
              <w:jc w:val="center"/>
              <w:rPr>
                <w:rFonts w:ascii="Garamond" w:hAnsi="Garamond"/>
              </w:rPr>
            </w:pPr>
            <w:r w:rsidRPr="00343D30">
              <w:rPr>
                <w:rFonts w:ascii="Garamond" w:hAnsi="Garamond"/>
                <w:b/>
                <w:bCs/>
              </w:rPr>
              <w:t>Részszámlázási ütem</w:t>
            </w:r>
          </w:p>
        </w:tc>
        <w:tc>
          <w:tcPr>
            <w:tcW w:w="3938" w:type="dxa"/>
            <w:vAlign w:val="center"/>
          </w:tcPr>
          <w:p w:rsidR="0045519B" w:rsidRPr="00343D30" w:rsidRDefault="0045519B" w:rsidP="00C93A9B">
            <w:pPr>
              <w:pStyle w:val="Default"/>
              <w:jc w:val="center"/>
              <w:rPr>
                <w:rFonts w:ascii="Garamond" w:hAnsi="Garamond"/>
              </w:rPr>
            </w:pPr>
            <w:r w:rsidRPr="00343D30">
              <w:rPr>
                <w:rFonts w:ascii="Garamond" w:hAnsi="Garamond"/>
                <w:b/>
                <w:bCs/>
              </w:rPr>
              <w:t>Számlázható vállalkozói díj (a teljes nettó vállalkozói díj %-ára vetítve)</w:t>
            </w:r>
          </w:p>
        </w:tc>
      </w:tr>
      <w:tr w:rsidR="0045519B" w:rsidRPr="00343D30" w:rsidTr="00C93A9B">
        <w:trPr>
          <w:trHeight w:val="109"/>
          <w:jc w:val="center"/>
        </w:trPr>
        <w:tc>
          <w:tcPr>
            <w:tcW w:w="4586" w:type="dxa"/>
            <w:vAlign w:val="center"/>
          </w:tcPr>
          <w:p w:rsidR="0045519B" w:rsidRPr="00343D30" w:rsidRDefault="0045519B" w:rsidP="00C93A9B">
            <w:pPr>
              <w:pStyle w:val="Default"/>
              <w:jc w:val="center"/>
              <w:rPr>
                <w:rFonts w:ascii="Garamond" w:hAnsi="Garamond"/>
              </w:rPr>
            </w:pPr>
            <w:r w:rsidRPr="00343D30">
              <w:rPr>
                <w:rFonts w:ascii="Garamond" w:hAnsi="Garamond"/>
              </w:rPr>
              <w:t>Előleg:</w:t>
            </w:r>
          </w:p>
        </w:tc>
        <w:tc>
          <w:tcPr>
            <w:tcW w:w="3938" w:type="dxa"/>
            <w:vAlign w:val="center"/>
          </w:tcPr>
          <w:p w:rsidR="0045519B" w:rsidRPr="00343D30" w:rsidRDefault="0045519B" w:rsidP="00C93A9B">
            <w:pPr>
              <w:pStyle w:val="Default"/>
              <w:jc w:val="center"/>
              <w:rPr>
                <w:rFonts w:ascii="Garamond" w:hAnsi="Garamond"/>
              </w:rPr>
            </w:pPr>
            <w:r w:rsidRPr="00343D30">
              <w:rPr>
                <w:rFonts w:ascii="Garamond" w:hAnsi="Garamond"/>
              </w:rPr>
              <w:t>15 %</w:t>
            </w:r>
          </w:p>
        </w:tc>
      </w:tr>
      <w:tr w:rsidR="0045519B" w:rsidRPr="00343D30" w:rsidTr="00C93A9B">
        <w:trPr>
          <w:trHeight w:val="247"/>
          <w:jc w:val="center"/>
        </w:trPr>
        <w:tc>
          <w:tcPr>
            <w:tcW w:w="4586" w:type="dxa"/>
            <w:vAlign w:val="center"/>
          </w:tcPr>
          <w:p w:rsidR="0045519B" w:rsidRPr="00343D30" w:rsidRDefault="0045519B" w:rsidP="00C93A9B">
            <w:pPr>
              <w:pStyle w:val="Default"/>
              <w:jc w:val="center"/>
              <w:rPr>
                <w:rFonts w:ascii="Garamond" w:hAnsi="Garamond"/>
              </w:rPr>
            </w:pPr>
            <w:r w:rsidRPr="00343D30">
              <w:rPr>
                <w:rFonts w:ascii="Garamond" w:hAnsi="Garamond"/>
              </w:rPr>
              <w:t>1. fizetési ütem (a szerződéses érték 25 %-át elérő, megvalósult teljesítés esetén)</w:t>
            </w:r>
          </w:p>
        </w:tc>
        <w:tc>
          <w:tcPr>
            <w:tcW w:w="3938" w:type="dxa"/>
            <w:vAlign w:val="center"/>
          </w:tcPr>
          <w:p w:rsidR="0045519B" w:rsidRPr="00343D30" w:rsidRDefault="0045519B" w:rsidP="00C93A9B">
            <w:pPr>
              <w:pStyle w:val="Default"/>
              <w:jc w:val="center"/>
              <w:rPr>
                <w:rFonts w:ascii="Garamond" w:hAnsi="Garamond"/>
              </w:rPr>
            </w:pPr>
            <w:r w:rsidRPr="00343D30">
              <w:rPr>
                <w:rFonts w:ascii="Garamond" w:hAnsi="Garamond"/>
              </w:rPr>
              <w:t>25 %</w:t>
            </w:r>
          </w:p>
          <w:p w:rsidR="0045519B" w:rsidRPr="00343D30" w:rsidRDefault="0045519B" w:rsidP="00C93A9B">
            <w:pPr>
              <w:pStyle w:val="Default"/>
              <w:jc w:val="center"/>
              <w:rPr>
                <w:rFonts w:ascii="Garamond" w:hAnsi="Garamond"/>
              </w:rPr>
            </w:pPr>
          </w:p>
        </w:tc>
      </w:tr>
      <w:tr w:rsidR="0045519B" w:rsidRPr="00343D30" w:rsidTr="00C93A9B">
        <w:trPr>
          <w:trHeight w:val="247"/>
          <w:jc w:val="center"/>
        </w:trPr>
        <w:tc>
          <w:tcPr>
            <w:tcW w:w="4586" w:type="dxa"/>
            <w:vAlign w:val="center"/>
          </w:tcPr>
          <w:p w:rsidR="0045519B" w:rsidRPr="00343D30" w:rsidRDefault="0045519B" w:rsidP="00C93A9B">
            <w:pPr>
              <w:pStyle w:val="Default"/>
              <w:jc w:val="center"/>
              <w:rPr>
                <w:rFonts w:ascii="Garamond" w:hAnsi="Garamond"/>
              </w:rPr>
            </w:pPr>
            <w:r w:rsidRPr="00343D30">
              <w:rPr>
                <w:rFonts w:ascii="Garamond" w:hAnsi="Garamond"/>
              </w:rPr>
              <w:t>2. fizetési ütem (a szerződéses érték 50 %-át elérő, megvalósult teljesítés esetén)</w:t>
            </w:r>
          </w:p>
        </w:tc>
        <w:tc>
          <w:tcPr>
            <w:tcW w:w="3938" w:type="dxa"/>
            <w:vAlign w:val="center"/>
          </w:tcPr>
          <w:p w:rsidR="0045519B" w:rsidRPr="00343D30" w:rsidRDefault="0045519B" w:rsidP="00C93A9B">
            <w:pPr>
              <w:pStyle w:val="Default"/>
              <w:jc w:val="center"/>
              <w:rPr>
                <w:rFonts w:ascii="Garamond" w:hAnsi="Garamond"/>
              </w:rPr>
            </w:pPr>
            <w:r w:rsidRPr="00343D30">
              <w:rPr>
                <w:rFonts w:ascii="Garamond" w:hAnsi="Garamond"/>
              </w:rPr>
              <w:t>30 %</w:t>
            </w:r>
          </w:p>
          <w:p w:rsidR="0045519B" w:rsidRPr="00343D30" w:rsidRDefault="0045519B" w:rsidP="00C93A9B">
            <w:pPr>
              <w:pStyle w:val="Default"/>
              <w:jc w:val="center"/>
              <w:rPr>
                <w:rFonts w:ascii="Garamond" w:hAnsi="Garamond"/>
              </w:rPr>
            </w:pPr>
          </w:p>
        </w:tc>
      </w:tr>
      <w:tr w:rsidR="0045519B" w:rsidRPr="00343D30" w:rsidTr="00C93A9B">
        <w:trPr>
          <w:trHeight w:val="583"/>
          <w:jc w:val="center"/>
        </w:trPr>
        <w:tc>
          <w:tcPr>
            <w:tcW w:w="4586" w:type="dxa"/>
            <w:vAlign w:val="center"/>
          </w:tcPr>
          <w:p w:rsidR="0045519B" w:rsidRPr="00343D30" w:rsidRDefault="0045519B" w:rsidP="00C93A9B">
            <w:pPr>
              <w:pStyle w:val="Default"/>
              <w:jc w:val="center"/>
              <w:rPr>
                <w:rFonts w:ascii="Garamond" w:hAnsi="Garamond"/>
              </w:rPr>
            </w:pPr>
            <w:r w:rsidRPr="00343D30">
              <w:rPr>
                <w:rFonts w:ascii="Garamond" w:hAnsi="Garamond"/>
              </w:rPr>
              <w:t>3. fizetési - végszámlázási - ütem (a szerződéses érték 100%-át elérő megvalósult teljesítés esetén):</w:t>
            </w:r>
          </w:p>
        </w:tc>
        <w:tc>
          <w:tcPr>
            <w:tcW w:w="3938" w:type="dxa"/>
            <w:vAlign w:val="center"/>
          </w:tcPr>
          <w:p w:rsidR="0045519B" w:rsidRPr="00343D30" w:rsidRDefault="0045519B" w:rsidP="00C93A9B">
            <w:pPr>
              <w:pStyle w:val="Default"/>
              <w:jc w:val="center"/>
              <w:rPr>
                <w:rFonts w:ascii="Garamond" w:hAnsi="Garamond"/>
              </w:rPr>
            </w:pPr>
            <w:r w:rsidRPr="00343D30">
              <w:rPr>
                <w:rFonts w:ascii="Garamond" w:hAnsi="Garamond"/>
              </w:rPr>
              <w:t>30 %</w:t>
            </w:r>
          </w:p>
          <w:p w:rsidR="0045519B" w:rsidRPr="00343D30" w:rsidRDefault="0045519B" w:rsidP="00C93A9B">
            <w:pPr>
              <w:pStyle w:val="Default"/>
              <w:jc w:val="center"/>
              <w:rPr>
                <w:rFonts w:ascii="Garamond" w:hAnsi="Garamond"/>
              </w:rPr>
            </w:pPr>
            <w:r w:rsidRPr="00343D30">
              <w:rPr>
                <w:rFonts w:ascii="Garamond" w:hAnsi="Garamond"/>
              </w:rPr>
              <w:t>(az igényelt előleggel csökkentett összegben)</w:t>
            </w:r>
          </w:p>
        </w:tc>
      </w:tr>
    </w:tbl>
    <w:p w:rsidR="00FB5D57" w:rsidRPr="00343D30" w:rsidRDefault="00FB5D57" w:rsidP="00FB5D57">
      <w:pPr>
        <w:spacing w:line="288" w:lineRule="auto"/>
        <w:ind w:left="567"/>
        <w:jc w:val="both"/>
        <w:rPr>
          <w:rFonts w:ascii="Garamond" w:hAnsi="Garamond"/>
          <w:u w:val="single"/>
        </w:rPr>
      </w:pPr>
    </w:p>
    <w:p w:rsidR="00ED2237" w:rsidRPr="00343D30" w:rsidRDefault="00ED2237" w:rsidP="00240103">
      <w:pPr>
        <w:numPr>
          <w:ilvl w:val="1"/>
          <w:numId w:val="30"/>
        </w:numPr>
        <w:spacing w:line="288" w:lineRule="auto"/>
        <w:ind w:left="567" w:hanging="567"/>
        <w:jc w:val="both"/>
        <w:rPr>
          <w:rFonts w:ascii="Garamond" w:hAnsi="Garamond"/>
          <w:u w:val="single"/>
        </w:rPr>
      </w:pPr>
      <w:r w:rsidRPr="00343D30">
        <w:rPr>
          <w:rFonts w:ascii="Garamond" w:hAnsi="Garamond"/>
        </w:rPr>
        <w:t>A végszámla kizárólag a sikeres műszaki átadás-átvételt követően nyújtható be. A számla benyújtásának feltétele a szükséges műbizonylatok, kivitelezői nyilatkozatok és a megvalósítási dokumentáció Megrendelőnek és Üzemeltetőnek történő átadása, valamint a hibás teljesítési biztosíték rendelkezésre bocsátása</w:t>
      </w:r>
      <w:r w:rsidRPr="00343D30">
        <w:rPr>
          <w:rFonts w:ascii="Garamond" w:hAnsi="Garamond"/>
          <w:b/>
        </w:rPr>
        <w:t xml:space="preserve">. </w:t>
      </w:r>
      <w:r w:rsidRPr="00343D30">
        <w:rPr>
          <w:rFonts w:ascii="Garamond" w:hAnsi="Garamond"/>
          <w:u w:val="single"/>
        </w:rPr>
        <w:t>A sikeres műszaki átadás-átvételt lezárásának feltétele az Üzemeltető átvételi nyilatkozata, mivel Megrendelő üzemeltetési tevékenységet nem végezhet.</w:t>
      </w:r>
    </w:p>
    <w:p w:rsidR="00ED2237" w:rsidRPr="00343D30" w:rsidRDefault="00ED2237" w:rsidP="00240103">
      <w:pPr>
        <w:numPr>
          <w:ilvl w:val="1"/>
          <w:numId w:val="30"/>
        </w:numPr>
        <w:spacing w:line="288" w:lineRule="auto"/>
        <w:ind w:left="567" w:hanging="567"/>
        <w:jc w:val="both"/>
        <w:rPr>
          <w:rFonts w:ascii="Garamond" w:hAnsi="Garamond"/>
        </w:rPr>
      </w:pPr>
      <w:r w:rsidRPr="00343D30">
        <w:rPr>
          <w:rFonts w:ascii="Garamond" w:hAnsi="Garamond"/>
        </w:rPr>
        <w:t xml:space="preserve">A számlák hivatalos átvétele a következő címen történik: </w:t>
      </w:r>
    </w:p>
    <w:p w:rsidR="00ED2237" w:rsidRPr="00343D30" w:rsidRDefault="00ED2237" w:rsidP="00ED2237">
      <w:pPr>
        <w:spacing w:line="288" w:lineRule="auto"/>
        <w:ind w:firstLine="540"/>
        <w:rPr>
          <w:rFonts w:ascii="Garamond" w:hAnsi="Garamond"/>
          <w:bCs/>
        </w:rPr>
      </w:pPr>
      <w:r w:rsidRPr="00343D30">
        <w:rPr>
          <w:rFonts w:ascii="Garamond" w:hAnsi="Garamond"/>
          <w:bCs/>
        </w:rPr>
        <w:t>Gödöllő Város Önkormányzata</w:t>
      </w:r>
    </w:p>
    <w:p w:rsidR="00ED2237" w:rsidRPr="00343D30" w:rsidRDefault="00ED2237" w:rsidP="00ED2237">
      <w:pPr>
        <w:spacing w:line="288" w:lineRule="auto"/>
        <w:ind w:firstLine="540"/>
        <w:rPr>
          <w:rFonts w:ascii="Garamond" w:hAnsi="Garamond"/>
          <w:bCs/>
        </w:rPr>
      </w:pPr>
      <w:r w:rsidRPr="00343D30">
        <w:rPr>
          <w:rFonts w:ascii="Garamond" w:hAnsi="Garamond"/>
          <w:bCs/>
        </w:rPr>
        <w:t xml:space="preserve">Gödöllői Polgármesteri Hivatal Városüzemeltető és Vagyonkezelő Iroda, </w:t>
      </w:r>
    </w:p>
    <w:p w:rsidR="00ED2237" w:rsidRPr="00343D30" w:rsidRDefault="00ED2237" w:rsidP="00ED2237">
      <w:pPr>
        <w:spacing w:line="288" w:lineRule="auto"/>
        <w:ind w:firstLine="540"/>
        <w:rPr>
          <w:rFonts w:ascii="Garamond" w:hAnsi="Garamond"/>
          <w:bCs/>
        </w:rPr>
      </w:pPr>
      <w:r w:rsidRPr="00343D30">
        <w:rPr>
          <w:rFonts w:ascii="Garamond" w:hAnsi="Garamond"/>
          <w:bCs/>
        </w:rPr>
        <w:t>2100 Gödöllő, Dózsa György út 69.</w:t>
      </w:r>
    </w:p>
    <w:p w:rsidR="00ED2237" w:rsidRPr="00343D30" w:rsidRDefault="00ED2237" w:rsidP="00ED2237">
      <w:pPr>
        <w:spacing w:line="288" w:lineRule="auto"/>
        <w:ind w:firstLine="540"/>
        <w:rPr>
          <w:rFonts w:ascii="Garamond" w:hAnsi="Garamond"/>
          <w:bCs/>
        </w:rPr>
      </w:pPr>
      <w:r w:rsidRPr="00343D30">
        <w:rPr>
          <w:rFonts w:ascii="Garamond" w:hAnsi="Garamond"/>
          <w:bCs/>
        </w:rPr>
        <w:t xml:space="preserve">A számlákat a következő címre kell kiállítani: </w:t>
      </w:r>
    </w:p>
    <w:p w:rsidR="00ED2237" w:rsidRPr="00343D30" w:rsidRDefault="00ED2237" w:rsidP="00ED2237">
      <w:pPr>
        <w:spacing w:line="288" w:lineRule="auto"/>
        <w:ind w:firstLine="540"/>
        <w:rPr>
          <w:rFonts w:ascii="Garamond" w:hAnsi="Garamond"/>
        </w:rPr>
      </w:pPr>
      <w:r w:rsidRPr="00343D30">
        <w:rPr>
          <w:rFonts w:ascii="Garamond" w:hAnsi="Garamond"/>
          <w:bCs/>
        </w:rPr>
        <w:t>Gödöllő Város Önkormányzata 2100 Gödöllő, Szabadság tér 7.</w:t>
      </w:r>
    </w:p>
    <w:p w:rsidR="00ED2237" w:rsidRPr="00343D30" w:rsidRDefault="00ED2237" w:rsidP="00240103">
      <w:pPr>
        <w:numPr>
          <w:ilvl w:val="1"/>
          <w:numId w:val="30"/>
        </w:numPr>
        <w:spacing w:line="288" w:lineRule="auto"/>
        <w:ind w:left="567" w:hanging="567"/>
        <w:jc w:val="both"/>
        <w:rPr>
          <w:rFonts w:ascii="Garamond" w:hAnsi="Garamond"/>
        </w:rPr>
      </w:pPr>
      <w:r w:rsidRPr="00343D30">
        <w:rPr>
          <w:rFonts w:ascii="Garamond" w:hAnsi="Garamond"/>
        </w:rPr>
        <w:t xml:space="preserve">Megrendelő tájékoztatja Vállalkozót, hogy a szerződés alapján Megrendelő által teljesítendő kifizetésekre – tekintettel arra, hogy a szerződés közbeszerzési eljárás alapján kerül megkötésre – az adózás rendjéről szóló 2003. évi XCII. törvény (Art.) 36/A.§-ának rendelkezései alkalmazandók. </w:t>
      </w:r>
    </w:p>
    <w:p w:rsidR="00ED2237" w:rsidRPr="00343D30" w:rsidRDefault="00ED2237" w:rsidP="00ED2237">
      <w:pPr>
        <w:spacing w:line="288" w:lineRule="auto"/>
        <w:ind w:left="561"/>
        <w:rPr>
          <w:rFonts w:ascii="Garamond" w:hAnsi="Garamond"/>
        </w:rPr>
      </w:pPr>
      <w:r w:rsidRPr="00343D30">
        <w:rPr>
          <w:rFonts w:ascii="Garamond" w:hAnsi="Garamond"/>
        </w:rPr>
        <w:t xml:space="preserve">Megrendelő tájékoztatja továbbá Vállalkozót, hogy az Art. 36/A. §-ában meghatározott kötelezettségek – így a tájékoztatási kötelezettség – őt is terhelhetik a Kbt. és a Ptk. szerinti esetleges alvállalkozói irányában. </w:t>
      </w:r>
    </w:p>
    <w:p w:rsidR="00ED2237" w:rsidRPr="00343D30" w:rsidRDefault="00ED2237" w:rsidP="00ED2237">
      <w:pPr>
        <w:spacing w:line="288" w:lineRule="auto"/>
        <w:ind w:left="561"/>
        <w:rPr>
          <w:rFonts w:ascii="Garamond" w:hAnsi="Garamond"/>
        </w:rPr>
      </w:pPr>
      <w:r w:rsidRPr="00343D30">
        <w:rPr>
          <w:rFonts w:ascii="Garamond" w:hAnsi="Garamond"/>
        </w:rPr>
        <w:t>Felek megállapodnak, hogy nem alkalmazhatóak a késedelmes fizetés szabályai, jogkövetkezményei, ha a Megrendelő az Art. 36/A. §-ában előírtaknak megfelelő feltételek teljesülése hiányában visszatartja a kifizetést. Amennyiben Vállalkozó nem teljesíti határidőben a kifizetés jogszabály szerinti előfeltételeit, a Megrendelő fizetési határideje Vállalkozó késedelmének idejével meghosszabbodik.</w:t>
      </w:r>
    </w:p>
    <w:p w:rsidR="00ED2237" w:rsidRPr="00343D30" w:rsidRDefault="00ED2237" w:rsidP="00240103">
      <w:pPr>
        <w:numPr>
          <w:ilvl w:val="0"/>
          <w:numId w:val="23"/>
        </w:numPr>
        <w:spacing w:before="240" w:line="288" w:lineRule="auto"/>
        <w:ind w:left="567" w:hanging="567"/>
        <w:jc w:val="both"/>
        <w:rPr>
          <w:rFonts w:ascii="Garamond" w:hAnsi="Garamond"/>
          <w:b/>
          <w:u w:val="single"/>
        </w:rPr>
      </w:pPr>
      <w:r w:rsidRPr="00343D30">
        <w:rPr>
          <w:rFonts w:ascii="Garamond" w:hAnsi="Garamond"/>
          <w:b/>
          <w:u w:val="single"/>
        </w:rPr>
        <w:t>Vállalkozó feladatainak időbeli ütemezése</w:t>
      </w:r>
    </w:p>
    <w:p w:rsidR="00ED2237" w:rsidRPr="00343D30" w:rsidRDefault="00ED2237" w:rsidP="00240103">
      <w:pPr>
        <w:numPr>
          <w:ilvl w:val="1"/>
          <w:numId w:val="31"/>
        </w:numPr>
        <w:tabs>
          <w:tab w:val="clear" w:pos="360"/>
          <w:tab w:val="num" w:pos="540"/>
        </w:tabs>
        <w:spacing w:line="288" w:lineRule="auto"/>
        <w:ind w:left="540" w:hanging="540"/>
        <w:jc w:val="both"/>
        <w:rPr>
          <w:rFonts w:ascii="Garamond" w:hAnsi="Garamond"/>
        </w:rPr>
      </w:pPr>
      <w:r w:rsidRPr="00343D30">
        <w:rPr>
          <w:rFonts w:ascii="Garamond" w:hAnsi="Garamond"/>
        </w:rPr>
        <w:t xml:space="preserve">A munkaterület átadásának időpontja: jelen szerződés aláírását követően a műszaki ellenőr tűzi ki. </w:t>
      </w:r>
    </w:p>
    <w:p w:rsidR="00ED2237" w:rsidRPr="00343D30" w:rsidRDefault="00ED2237" w:rsidP="00240103">
      <w:pPr>
        <w:numPr>
          <w:ilvl w:val="1"/>
          <w:numId w:val="31"/>
        </w:numPr>
        <w:tabs>
          <w:tab w:val="clear" w:pos="360"/>
          <w:tab w:val="num" w:pos="540"/>
        </w:tabs>
        <w:spacing w:line="288" w:lineRule="auto"/>
        <w:ind w:left="540" w:hanging="540"/>
        <w:jc w:val="both"/>
        <w:rPr>
          <w:rFonts w:ascii="Garamond" w:hAnsi="Garamond"/>
        </w:rPr>
      </w:pPr>
      <w:r w:rsidRPr="00343D30">
        <w:rPr>
          <w:rFonts w:ascii="Garamond" w:hAnsi="Garamond"/>
        </w:rPr>
        <w:t>Vállalkozó a szerződés aláírását követő 5 munkanapon belül köteles elkészíteni és átadni Megrendelő részére</w:t>
      </w:r>
      <w:r w:rsidR="00D313FB" w:rsidRPr="00343D30">
        <w:rPr>
          <w:rFonts w:ascii="Garamond" w:hAnsi="Garamond"/>
        </w:rPr>
        <w:t xml:space="preserve"> az o</w:t>
      </w:r>
      <w:r w:rsidR="00D313FB" w:rsidRPr="00343D30">
        <w:rPr>
          <w:rFonts w:ascii="Garamond" w:hAnsi="Garamond" w:cs="Arial"/>
          <w:color w:val="111111"/>
        </w:rPr>
        <w:t xml:space="preserve">rganizációs tervet és a forgalomtechnikai tervet, valamint a szerződéskötés időpontjára aktualizált pénzügyi és műszaki ütemtervet. Az organizációs területen fel kell tüntetni: a deponálási területet,  a felvonulási területet (iroda konténerek, szociális feltételek biztosítása, gépkocsi parkolás stb.), logisztikai megoldásokat (közlekedési útvonalak, anyagmozgatási tervek, útcsatlakozás stb.). </w:t>
      </w:r>
      <w:r w:rsidR="00D313FB" w:rsidRPr="00343D30">
        <w:rPr>
          <w:rFonts w:ascii="Garamond" w:hAnsi="Garamond"/>
        </w:rPr>
        <w:t xml:space="preserve">Vállalkozó </w:t>
      </w:r>
      <w:r w:rsidRPr="00343D30">
        <w:rPr>
          <w:rFonts w:ascii="Garamond" w:hAnsi="Garamond"/>
        </w:rPr>
        <w:t>Vállalkozónak a munkát Megrendelő által elfogadott ütemtervben foglalt műszaki ütemezés szerint kell végeznie.</w:t>
      </w:r>
    </w:p>
    <w:p w:rsidR="00ED2237" w:rsidRPr="00343D30" w:rsidRDefault="00ED2237" w:rsidP="00240103">
      <w:pPr>
        <w:numPr>
          <w:ilvl w:val="0"/>
          <w:numId w:val="23"/>
        </w:numPr>
        <w:spacing w:before="240" w:line="288" w:lineRule="auto"/>
        <w:ind w:left="567" w:hanging="567"/>
        <w:jc w:val="both"/>
        <w:rPr>
          <w:rFonts w:ascii="Garamond" w:hAnsi="Garamond"/>
          <w:b/>
          <w:u w:val="single"/>
        </w:rPr>
      </w:pPr>
      <w:r w:rsidRPr="00343D30">
        <w:rPr>
          <w:rFonts w:ascii="Garamond" w:hAnsi="Garamond"/>
          <w:b/>
          <w:u w:val="single"/>
        </w:rPr>
        <w:t>Általános és különleges körülmények, követelmények a kivitelezési munkák során</w:t>
      </w:r>
    </w:p>
    <w:p w:rsidR="00ED2237" w:rsidRPr="00343D30" w:rsidRDefault="00ED2237" w:rsidP="00240103">
      <w:pPr>
        <w:numPr>
          <w:ilvl w:val="1"/>
          <w:numId w:val="32"/>
        </w:numPr>
        <w:tabs>
          <w:tab w:val="clear" w:pos="360"/>
          <w:tab w:val="num" w:pos="540"/>
        </w:tabs>
        <w:spacing w:line="288" w:lineRule="auto"/>
        <w:ind w:left="539" w:hanging="539"/>
        <w:jc w:val="both"/>
        <w:rPr>
          <w:rFonts w:ascii="Garamond" w:hAnsi="Garamond"/>
        </w:rPr>
      </w:pPr>
      <w:r w:rsidRPr="00343D30">
        <w:rPr>
          <w:rFonts w:ascii="Garamond" w:hAnsi="Garamond"/>
        </w:rPr>
        <w:t xml:space="preserve">Vállalkozó köteles a teljesítés során a szabványok által előírt ellenőrzéseket folyamatosan elvégezni, a megállapított hiányosságokat haladéktalanul megszüntetni. A munkaterület átadását Felek az egyidejűleg megnyitott építési naplóban rögzítik. A munkaterület átadásával egyidejűleg Felek meghatározzák a rendszeres kooperáció időpontjait is. Megrendelő szavatolja, hogy a munkaterület – a vállalkozási szerződésben, illetve a dokumentációban foglalt használati, vagy műszaki korlátozásokat figyelembe véve – munkavégzésre alkalmas állapotban Vállalkozó rendelkezésére áll a munka teljes időtartama alatt. </w:t>
      </w:r>
    </w:p>
    <w:p w:rsidR="00ED2237" w:rsidRPr="00343D30" w:rsidRDefault="00ED2237" w:rsidP="00240103">
      <w:pPr>
        <w:numPr>
          <w:ilvl w:val="1"/>
          <w:numId w:val="32"/>
        </w:numPr>
        <w:tabs>
          <w:tab w:val="clear" w:pos="360"/>
          <w:tab w:val="num" w:pos="540"/>
        </w:tabs>
        <w:spacing w:line="288" w:lineRule="auto"/>
        <w:ind w:left="539" w:hanging="539"/>
        <w:jc w:val="both"/>
        <w:rPr>
          <w:rFonts w:ascii="Garamond" w:hAnsi="Garamond"/>
        </w:rPr>
      </w:pPr>
      <w:r w:rsidRPr="00343D30">
        <w:rPr>
          <w:rFonts w:ascii="Garamond" w:hAnsi="Garamond"/>
        </w:rPr>
        <w:t>A munkaterületre vonatkozó tűzrendészeti-, munkavédelmi-, környezetvédelmi- és egészségügyi előírások végrehajtásáról, illetve betartásáról, valamint az átvett terület állagmegóvásáról, őrzéséről Vállalkozó köteles gondoskodni. E kötelezettségek megszegéséből, valamint a tevékenységéből eredő bárkinek okozott minden kárt Vállalkozó viseli.</w:t>
      </w:r>
    </w:p>
    <w:p w:rsidR="00ED2237" w:rsidRPr="00343D30" w:rsidRDefault="00ED2237" w:rsidP="00240103">
      <w:pPr>
        <w:numPr>
          <w:ilvl w:val="1"/>
          <w:numId w:val="32"/>
        </w:numPr>
        <w:tabs>
          <w:tab w:val="clear" w:pos="360"/>
          <w:tab w:val="num" w:pos="540"/>
        </w:tabs>
        <w:spacing w:line="288" w:lineRule="auto"/>
        <w:ind w:left="539" w:hanging="539"/>
        <w:jc w:val="both"/>
        <w:rPr>
          <w:rFonts w:ascii="Garamond" w:hAnsi="Garamond"/>
        </w:rPr>
      </w:pPr>
      <w:r w:rsidRPr="00343D30">
        <w:rPr>
          <w:rFonts w:ascii="Garamond" w:hAnsi="Garamond"/>
        </w:rPr>
        <w:t>Vállalkozónak és alvállalkozóinak az anyagok és eszközök mozgatását úgy kell végrehajtania, hogy a szállítás során felhasznált utak és azok műtárgyai károsodást és sérülést ne szenvedjenek. A szállítási, mozgatási tevékenység során előidézett környezetkárosodásért vagy szennyezésért Vállalkozót terheli minden felelősség és következmény.</w:t>
      </w:r>
    </w:p>
    <w:p w:rsidR="00ED2237" w:rsidRPr="00343D30" w:rsidRDefault="00ED2237" w:rsidP="00240103">
      <w:pPr>
        <w:numPr>
          <w:ilvl w:val="1"/>
          <w:numId w:val="32"/>
        </w:numPr>
        <w:tabs>
          <w:tab w:val="clear" w:pos="360"/>
          <w:tab w:val="num" w:pos="540"/>
        </w:tabs>
        <w:spacing w:line="288" w:lineRule="auto"/>
        <w:ind w:left="539" w:hanging="539"/>
        <w:jc w:val="both"/>
        <w:rPr>
          <w:rFonts w:ascii="Garamond" w:hAnsi="Garamond"/>
        </w:rPr>
      </w:pPr>
      <w:r w:rsidRPr="00343D30">
        <w:rPr>
          <w:rFonts w:ascii="Garamond" w:hAnsi="Garamond"/>
        </w:rPr>
        <w:t>Vállalkozónak a munkaterület átadását követő 3 napon belül videofelvételt és/vagy fényképeket kell készíteni a munkaterület környezete állapotának dokumentálása céljából, melyet Megrendelőnek át kell adnia. Felek a videofelvételt és fényképeket teljes bizonyító erejűnek fogadják el a közöttük esetlegesen felmerülő, a munkaterület környezete eredeti állapotával kapcsolatos jogvitában.</w:t>
      </w:r>
    </w:p>
    <w:p w:rsidR="00ED2237" w:rsidRPr="00343D30" w:rsidRDefault="00ED2237" w:rsidP="00240103">
      <w:pPr>
        <w:numPr>
          <w:ilvl w:val="1"/>
          <w:numId w:val="32"/>
        </w:numPr>
        <w:tabs>
          <w:tab w:val="clear" w:pos="360"/>
          <w:tab w:val="num" w:pos="540"/>
        </w:tabs>
        <w:spacing w:line="288" w:lineRule="auto"/>
        <w:ind w:left="539" w:hanging="539"/>
        <w:jc w:val="both"/>
        <w:rPr>
          <w:rFonts w:ascii="Garamond" w:hAnsi="Garamond"/>
        </w:rPr>
      </w:pPr>
      <w:r w:rsidRPr="00343D30">
        <w:rPr>
          <w:rFonts w:ascii="Garamond" w:hAnsi="Garamond"/>
        </w:rPr>
        <w:t xml:space="preserve">A munkálatokat Vállalkozó munkanapokon, illetve </w:t>
      </w:r>
      <w:r w:rsidRPr="00343D30">
        <w:rPr>
          <w:rFonts w:ascii="Garamond" w:hAnsi="Garamond"/>
          <w:bCs/>
        </w:rPr>
        <w:t xml:space="preserve">szombaton </w:t>
      </w:r>
      <w:r w:rsidRPr="00343D30">
        <w:rPr>
          <w:rFonts w:ascii="Garamond" w:hAnsi="Garamond"/>
        </w:rPr>
        <w:t xml:space="preserve">végezheti </w:t>
      </w:r>
      <w:r w:rsidRPr="00343D30">
        <w:rPr>
          <w:rFonts w:ascii="Garamond" w:hAnsi="Garamond"/>
          <w:bCs/>
        </w:rPr>
        <w:t>7:00 és 19:00 óra</w:t>
      </w:r>
      <w:r w:rsidRPr="00343D30">
        <w:rPr>
          <w:rFonts w:ascii="Garamond" w:hAnsi="Garamond"/>
        </w:rPr>
        <w:t xml:space="preserve"> között.</w:t>
      </w:r>
    </w:p>
    <w:p w:rsidR="00ED2237" w:rsidRPr="00343D30" w:rsidRDefault="00ED2237" w:rsidP="00240103">
      <w:pPr>
        <w:numPr>
          <w:ilvl w:val="1"/>
          <w:numId w:val="32"/>
        </w:numPr>
        <w:tabs>
          <w:tab w:val="clear" w:pos="360"/>
          <w:tab w:val="num" w:pos="540"/>
        </w:tabs>
        <w:spacing w:line="288" w:lineRule="auto"/>
        <w:ind w:left="539" w:hanging="539"/>
        <w:jc w:val="both"/>
        <w:rPr>
          <w:rFonts w:ascii="Garamond" w:hAnsi="Garamond"/>
        </w:rPr>
      </w:pPr>
      <w:r w:rsidRPr="00343D30">
        <w:rPr>
          <w:rFonts w:ascii="Garamond" w:hAnsi="Garamond"/>
        </w:rPr>
        <w:t>Vállalkozó feladata és költsége a kivitelezéshez szükséges kiviteli tervek elkészítése, a közmű üzemeltetők és egyéb hatóságok engedélyének, hozzájárulásának beszerzése, a szállítási utak organizálása, és közterületek biztosítása, illetve azok hatósági engedélyeztetése. (Ideértendő a közterületfoglalási, és behajtási engedélyek beszerzése is.)</w:t>
      </w:r>
    </w:p>
    <w:p w:rsidR="00ED2237" w:rsidRPr="00343D30" w:rsidRDefault="00ED2237" w:rsidP="00240103">
      <w:pPr>
        <w:numPr>
          <w:ilvl w:val="1"/>
          <w:numId w:val="32"/>
        </w:numPr>
        <w:tabs>
          <w:tab w:val="clear" w:pos="360"/>
          <w:tab w:val="num" w:pos="540"/>
        </w:tabs>
        <w:spacing w:line="288" w:lineRule="auto"/>
        <w:ind w:left="539" w:hanging="539"/>
        <w:jc w:val="both"/>
        <w:rPr>
          <w:rFonts w:ascii="Garamond" w:hAnsi="Garamond"/>
        </w:rPr>
      </w:pPr>
      <w:r w:rsidRPr="00343D30">
        <w:rPr>
          <w:rFonts w:ascii="Garamond" w:hAnsi="Garamond"/>
        </w:rPr>
        <w:t xml:space="preserve">Megrendelő a munkát műszaki ellenőre útján ellenőrzi. Az ellenőrzés elmulasztása, vagy hiányossága esetén Vállalkozó nem mentesül a felelősség alól. </w:t>
      </w:r>
    </w:p>
    <w:p w:rsidR="00ED2237" w:rsidRPr="00343D30" w:rsidRDefault="00ED2237" w:rsidP="00ED2237">
      <w:pPr>
        <w:pStyle w:val="Szvegtrzs"/>
        <w:tabs>
          <w:tab w:val="num" w:pos="561"/>
        </w:tabs>
        <w:spacing w:line="288" w:lineRule="auto"/>
        <w:ind w:left="561"/>
        <w:rPr>
          <w:rFonts w:ascii="Garamond" w:hAnsi="Garamond"/>
          <w:color w:val="FF0000"/>
          <w:szCs w:val="24"/>
        </w:rPr>
      </w:pPr>
      <w:r w:rsidRPr="00343D30">
        <w:rPr>
          <w:rFonts w:ascii="Garamond" w:hAnsi="Garamond"/>
          <w:b/>
          <w:bCs/>
          <w:color w:val="FF0000"/>
          <w:szCs w:val="24"/>
        </w:rPr>
        <w:t>Megrendelő</w:t>
      </w:r>
      <w:r w:rsidRPr="00343D30">
        <w:rPr>
          <w:rFonts w:ascii="Garamond" w:hAnsi="Garamond"/>
          <w:color w:val="FF0000"/>
          <w:szCs w:val="24"/>
        </w:rPr>
        <w:t xml:space="preserve"> műszaki ellenőr</w:t>
      </w:r>
      <w:r w:rsidR="005B2DC4" w:rsidRPr="00343D30">
        <w:rPr>
          <w:rFonts w:ascii="Garamond" w:hAnsi="Garamond"/>
          <w:color w:val="FF0000"/>
          <w:szCs w:val="24"/>
        </w:rPr>
        <w:t>é</w:t>
      </w:r>
      <w:r w:rsidRPr="00343D30">
        <w:rPr>
          <w:rFonts w:ascii="Garamond" w:hAnsi="Garamond"/>
          <w:color w:val="FF0000"/>
          <w:szCs w:val="24"/>
        </w:rPr>
        <w:t>nek neve, beosztása, címe, telefonszáma:</w:t>
      </w:r>
    </w:p>
    <w:p w:rsidR="00F62978" w:rsidRPr="00343D30" w:rsidRDefault="00F62978" w:rsidP="00F62978">
      <w:pPr>
        <w:pStyle w:val="western"/>
        <w:spacing w:after="0" w:afterAutospacing="0"/>
        <w:ind w:left="567"/>
        <w:rPr>
          <w:rFonts w:ascii="Garamond" w:eastAsia="Times New Roman" w:hAnsi="Garamond"/>
          <w:bCs/>
          <w:color w:val="FF0000"/>
        </w:rPr>
      </w:pPr>
      <w:r w:rsidRPr="00343D30">
        <w:rPr>
          <w:rFonts w:ascii="Garamond" w:eastAsia="Times New Roman" w:hAnsi="Garamond"/>
          <w:bCs/>
          <w:color w:val="FF0000"/>
        </w:rPr>
        <w:t>Név Hámor József ügyvezető (INKER-CAR Kft.)</w:t>
      </w:r>
    </w:p>
    <w:p w:rsidR="00F62978" w:rsidRPr="00343D30" w:rsidRDefault="00F62978" w:rsidP="00F62978">
      <w:pPr>
        <w:pStyle w:val="western"/>
        <w:spacing w:beforeAutospacing="0" w:after="0" w:afterAutospacing="0"/>
        <w:ind w:left="567"/>
        <w:rPr>
          <w:rFonts w:ascii="Garamond" w:eastAsia="Times New Roman" w:hAnsi="Garamond"/>
          <w:bCs/>
          <w:color w:val="FF0000"/>
        </w:rPr>
      </w:pPr>
      <w:r w:rsidRPr="00343D30">
        <w:rPr>
          <w:rFonts w:ascii="Garamond" w:eastAsia="Times New Roman" w:hAnsi="Garamond"/>
          <w:bCs/>
          <w:color w:val="FF0000"/>
        </w:rPr>
        <w:t>Cím: 2100 Gödöllő, Mátyás király út 58.</w:t>
      </w:r>
    </w:p>
    <w:p w:rsidR="00F62978" w:rsidRPr="00343D30" w:rsidRDefault="00F62978" w:rsidP="00F62978">
      <w:pPr>
        <w:pStyle w:val="western"/>
        <w:spacing w:beforeAutospacing="0" w:after="0" w:afterAutospacing="0"/>
        <w:ind w:left="567"/>
        <w:rPr>
          <w:rFonts w:ascii="Garamond" w:eastAsia="Times New Roman" w:hAnsi="Garamond"/>
          <w:bCs/>
          <w:color w:val="FF0000"/>
        </w:rPr>
      </w:pPr>
      <w:r w:rsidRPr="00343D30">
        <w:rPr>
          <w:rFonts w:ascii="Garamond" w:eastAsia="Times New Roman" w:hAnsi="Garamond"/>
          <w:bCs/>
          <w:color w:val="FF0000"/>
        </w:rPr>
        <w:t>Tel.: +36 (28) 422-966</w:t>
      </w:r>
    </w:p>
    <w:p w:rsidR="00F07B98" w:rsidRPr="00343D30" w:rsidRDefault="00ED2237" w:rsidP="00ED2237">
      <w:pPr>
        <w:pStyle w:val="Szvegtrzs"/>
        <w:tabs>
          <w:tab w:val="num" w:pos="561"/>
          <w:tab w:val="left" w:pos="2694"/>
        </w:tabs>
        <w:spacing w:line="288" w:lineRule="auto"/>
        <w:ind w:left="561" w:hanging="21"/>
        <w:rPr>
          <w:rFonts w:ascii="Garamond" w:hAnsi="Garamond"/>
          <w:color w:val="FF0000"/>
          <w:szCs w:val="24"/>
        </w:rPr>
      </w:pPr>
      <w:r w:rsidRPr="00343D30">
        <w:rPr>
          <w:rFonts w:ascii="Garamond" w:hAnsi="Garamond"/>
          <w:color w:val="FF0000"/>
          <w:szCs w:val="24"/>
        </w:rPr>
        <w:tab/>
        <w:t>NÜJ jel:</w:t>
      </w:r>
    </w:p>
    <w:p w:rsidR="00ED2237" w:rsidRPr="00343D30" w:rsidRDefault="00ED2237" w:rsidP="00ED2237">
      <w:pPr>
        <w:pStyle w:val="Szvegtrzs"/>
        <w:tabs>
          <w:tab w:val="num" w:pos="561"/>
          <w:tab w:val="left" w:pos="2694"/>
        </w:tabs>
        <w:spacing w:line="288" w:lineRule="auto"/>
        <w:ind w:left="561" w:hanging="21"/>
        <w:rPr>
          <w:rFonts w:ascii="Garamond" w:hAnsi="Garamond"/>
          <w:color w:val="FF0000"/>
          <w:szCs w:val="24"/>
        </w:rPr>
      </w:pPr>
      <w:r w:rsidRPr="00343D30">
        <w:rPr>
          <w:rFonts w:ascii="Garamond" w:hAnsi="Garamond"/>
          <w:color w:val="FF0000"/>
          <w:szCs w:val="24"/>
        </w:rPr>
        <w:tab/>
      </w:r>
    </w:p>
    <w:p w:rsidR="00ED2237" w:rsidRPr="00343D30" w:rsidRDefault="00ED2237" w:rsidP="00ED2237">
      <w:pPr>
        <w:pStyle w:val="Szvegtrzs"/>
        <w:tabs>
          <w:tab w:val="num" w:pos="561"/>
          <w:tab w:val="left" w:pos="2694"/>
        </w:tabs>
        <w:spacing w:line="288" w:lineRule="auto"/>
        <w:ind w:left="561"/>
        <w:rPr>
          <w:rFonts w:ascii="Garamond" w:hAnsi="Garamond"/>
          <w:color w:val="FF0000"/>
          <w:szCs w:val="24"/>
        </w:rPr>
      </w:pPr>
      <w:r w:rsidRPr="00343D30">
        <w:rPr>
          <w:rFonts w:ascii="Garamond" w:hAnsi="Garamond"/>
          <w:b/>
          <w:bCs/>
          <w:color w:val="FF0000"/>
          <w:szCs w:val="24"/>
        </w:rPr>
        <w:t>Vállalkozó</w:t>
      </w:r>
      <w:r w:rsidRPr="00343D30">
        <w:rPr>
          <w:rFonts w:ascii="Garamond" w:hAnsi="Garamond"/>
          <w:color w:val="FF0000"/>
          <w:szCs w:val="24"/>
        </w:rPr>
        <w:t xml:space="preserve"> felelős műszaki vezetőjének neve, címe, névjegyzéki száma és telefonszáma:</w:t>
      </w:r>
    </w:p>
    <w:p w:rsidR="00ED2237" w:rsidRPr="00343D30" w:rsidRDefault="00ED2237" w:rsidP="00ED2237">
      <w:pPr>
        <w:pStyle w:val="Szvegtrzs"/>
        <w:tabs>
          <w:tab w:val="num" w:pos="561"/>
          <w:tab w:val="left" w:pos="2694"/>
        </w:tabs>
        <w:spacing w:line="288" w:lineRule="auto"/>
        <w:ind w:left="561" w:hanging="21"/>
        <w:rPr>
          <w:rFonts w:ascii="Garamond" w:hAnsi="Garamond"/>
          <w:bCs/>
          <w:color w:val="FF0000"/>
          <w:szCs w:val="24"/>
        </w:rPr>
      </w:pPr>
      <w:r w:rsidRPr="00343D30">
        <w:rPr>
          <w:rFonts w:ascii="Garamond" w:hAnsi="Garamond"/>
          <w:b/>
          <w:color w:val="FF0000"/>
          <w:szCs w:val="24"/>
        </w:rPr>
        <w:t>Név:</w:t>
      </w:r>
      <w:r w:rsidRPr="00343D30">
        <w:rPr>
          <w:rFonts w:ascii="Garamond" w:hAnsi="Garamond"/>
          <w:b/>
          <w:color w:val="FF0000"/>
          <w:szCs w:val="24"/>
        </w:rPr>
        <w:tab/>
      </w:r>
    </w:p>
    <w:p w:rsidR="00ED2237" w:rsidRPr="00343D30" w:rsidRDefault="00ED2237" w:rsidP="00ED2237">
      <w:pPr>
        <w:pStyle w:val="Szvegtrzs"/>
        <w:tabs>
          <w:tab w:val="num" w:pos="561"/>
          <w:tab w:val="left" w:pos="2694"/>
        </w:tabs>
        <w:spacing w:line="288" w:lineRule="auto"/>
        <w:ind w:left="561" w:hanging="21"/>
        <w:rPr>
          <w:rFonts w:ascii="Garamond" w:hAnsi="Garamond"/>
          <w:bCs/>
          <w:color w:val="FF0000"/>
          <w:szCs w:val="24"/>
        </w:rPr>
      </w:pPr>
      <w:r w:rsidRPr="00343D30">
        <w:rPr>
          <w:rFonts w:ascii="Garamond" w:hAnsi="Garamond"/>
          <w:bCs/>
          <w:color w:val="FF0000"/>
          <w:szCs w:val="24"/>
        </w:rPr>
        <w:t>Cím:</w:t>
      </w:r>
      <w:r w:rsidRPr="00343D30">
        <w:rPr>
          <w:rFonts w:ascii="Garamond" w:hAnsi="Garamond"/>
          <w:bCs/>
          <w:color w:val="FF0000"/>
          <w:szCs w:val="24"/>
        </w:rPr>
        <w:tab/>
      </w:r>
    </w:p>
    <w:p w:rsidR="00ED2237" w:rsidRPr="00343D30" w:rsidRDefault="00ED2237" w:rsidP="00ED2237">
      <w:pPr>
        <w:pStyle w:val="Szvegtrzs"/>
        <w:tabs>
          <w:tab w:val="num" w:pos="561"/>
          <w:tab w:val="left" w:pos="2694"/>
        </w:tabs>
        <w:spacing w:line="288" w:lineRule="auto"/>
        <w:ind w:left="561" w:hanging="21"/>
        <w:rPr>
          <w:rFonts w:ascii="Garamond" w:hAnsi="Garamond"/>
          <w:bCs/>
          <w:color w:val="FF0000"/>
          <w:szCs w:val="24"/>
        </w:rPr>
      </w:pPr>
      <w:r w:rsidRPr="00343D30">
        <w:rPr>
          <w:rFonts w:ascii="Garamond" w:hAnsi="Garamond"/>
          <w:bCs/>
          <w:color w:val="FF0000"/>
          <w:szCs w:val="24"/>
        </w:rPr>
        <w:t>E-mail cím:</w:t>
      </w:r>
      <w:r w:rsidRPr="00343D30">
        <w:rPr>
          <w:rFonts w:ascii="Garamond" w:hAnsi="Garamond"/>
          <w:bCs/>
          <w:color w:val="FF0000"/>
          <w:szCs w:val="24"/>
        </w:rPr>
        <w:tab/>
      </w:r>
    </w:p>
    <w:p w:rsidR="00ED2237" w:rsidRPr="00343D30" w:rsidRDefault="00ED2237" w:rsidP="00ED2237">
      <w:pPr>
        <w:pStyle w:val="Szvegtrzs"/>
        <w:tabs>
          <w:tab w:val="num" w:pos="561"/>
          <w:tab w:val="left" w:pos="2694"/>
        </w:tabs>
        <w:spacing w:line="288" w:lineRule="auto"/>
        <w:ind w:left="561" w:hanging="21"/>
        <w:rPr>
          <w:rFonts w:ascii="Garamond" w:hAnsi="Garamond"/>
          <w:bCs/>
          <w:color w:val="FF0000"/>
          <w:szCs w:val="24"/>
        </w:rPr>
      </w:pPr>
      <w:r w:rsidRPr="00343D30">
        <w:rPr>
          <w:rFonts w:ascii="Garamond" w:hAnsi="Garamond"/>
          <w:bCs/>
          <w:color w:val="FF0000"/>
          <w:szCs w:val="24"/>
        </w:rPr>
        <w:t>Névjegyzéki szám:</w:t>
      </w:r>
      <w:r w:rsidRPr="00343D30">
        <w:rPr>
          <w:rFonts w:ascii="Garamond" w:hAnsi="Garamond"/>
          <w:bCs/>
          <w:color w:val="FF0000"/>
          <w:szCs w:val="24"/>
        </w:rPr>
        <w:tab/>
      </w:r>
    </w:p>
    <w:p w:rsidR="00ED2237" w:rsidRPr="00343D30" w:rsidRDefault="00D371DE" w:rsidP="00ED2237">
      <w:pPr>
        <w:pStyle w:val="Szvegtrzs"/>
        <w:tabs>
          <w:tab w:val="num" w:pos="561"/>
          <w:tab w:val="left" w:pos="2694"/>
        </w:tabs>
        <w:spacing w:line="288" w:lineRule="auto"/>
        <w:ind w:left="561" w:hanging="21"/>
        <w:rPr>
          <w:rFonts w:ascii="Garamond" w:hAnsi="Garamond"/>
          <w:bCs/>
          <w:color w:val="FF0000"/>
          <w:szCs w:val="24"/>
        </w:rPr>
      </w:pPr>
      <w:hyperlink r:id="rId17" w:history="1">
        <w:r w:rsidR="00ED2237" w:rsidRPr="00343D30">
          <w:rPr>
            <w:rFonts w:ascii="Garamond" w:hAnsi="Garamond"/>
            <w:color w:val="FF0000"/>
          </w:rPr>
          <w:t>Tel:</w:t>
        </w:r>
      </w:hyperlink>
      <w:r w:rsidR="00ED2237" w:rsidRPr="00343D30">
        <w:rPr>
          <w:rFonts w:ascii="Garamond" w:hAnsi="Garamond"/>
          <w:bCs/>
          <w:color w:val="FF0000"/>
          <w:szCs w:val="24"/>
        </w:rPr>
        <w:tab/>
      </w:r>
    </w:p>
    <w:p w:rsidR="00ED2237" w:rsidRPr="00343D30" w:rsidRDefault="00ED2237" w:rsidP="00ED2237">
      <w:pPr>
        <w:pStyle w:val="Szvegtrzs"/>
        <w:tabs>
          <w:tab w:val="num" w:pos="561"/>
          <w:tab w:val="left" w:pos="2694"/>
        </w:tabs>
        <w:spacing w:line="288" w:lineRule="auto"/>
        <w:ind w:left="561" w:hanging="21"/>
        <w:rPr>
          <w:rFonts w:ascii="Garamond" w:hAnsi="Garamond"/>
          <w:color w:val="FF0000"/>
          <w:szCs w:val="24"/>
        </w:rPr>
      </w:pPr>
      <w:r w:rsidRPr="00343D30">
        <w:rPr>
          <w:rFonts w:ascii="Garamond" w:hAnsi="Garamond"/>
          <w:color w:val="FF0000"/>
          <w:szCs w:val="24"/>
        </w:rPr>
        <w:t>NÜJ jel:</w:t>
      </w:r>
      <w:r w:rsidRPr="00343D30">
        <w:rPr>
          <w:rFonts w:ascii="Garamond" w:hAnsi="Garamond"/>
          <w:color w:val="FF0000"/>
          <w:szCs w:val="24"/>
        </w:rPr>
        <w:tab/>
      </w:r>
    </w:p>
    <w:p w:rsidR="00ED2237" w:rsidRPr="00343D30" w:rsidRDefault="00ED2237" w:rsidP="00ED2237">
      <w:pPr>
        <w:pStyle w:val="Szvegtrzs"/>
        <w:tabs>
          <w:tab w:val="num" w:pos="561"/>
          <w:tab w:val="left" w:pos="2694"/>
        </w:tabs>
        <w:spacing w:line="288" w:lineRule="auto"/>
        <w:ind w:left="561" w:hanging="21"/>
        <w:rPr>
          <w:rFonts w:ascii="Garamond" w:hAnsi="Garamond"/>
          <w:bCs/>
          <w:color w:val="FF0000"/>
          <w:szCs w:val="24"/>
        </w:rPr>
      </w:pPr>
    </w:p>
    <w:p w:rsidR="00ED2237" w:rsidRPr="00343D30" w:rsidRDefault="00ED2237" w:rsidP="00ED2237">
      <w:pPr>
        <w:pStyle w:val="Szvegtrzs"/>
        <w:tabs>
          <w:tab w:val="num" w:pos="561"/>
          <w:tab w:val="left" w:pos="2694"/>
        </w:tabs>
        <w:spacing w:line="288" w:lineRule="auto"/>
        <w:ind w:left="561"/>
        <w:rPr>
          <w:rFonts w:ascii="Garamond" w:hAnsi="Garamond"/>
          <w:color w:val="FF0000"/>
          <w:szCs w:val="24"/>
        </w:rPr>
      </w:pPr>
      <w:r w:rsidRPr="00343D30">
        <w:rPr>
          <w:rFonts w:ascii="Garamond" w:hAnsi="Garamond"/>
          <w:b/>
          <w:bCs/>
          <w:color w:val="FF0000"/>
          <w:szCs w:val="24"/>
        </w:rPr>
        <w:t>Vállalkozó</w:t>
      </w:r>
      <w:r w:rsidRPr="00343D30">
        <w:rPr>
          <w:rFonts w:ascii="Garamond" w:hAnsi="Garamond"/>
          <w:color w:val="FF0000"/>
          <w:szCs w:val="24"/>
        </w:rPr>
        <w:t xml:space="preserve"> építésvezetőjének (és építésvezető helyettesének) elérhetősége:</w:t>
      </w:r>
    </w:p>
    <w:p w:rsidR="00ED2237" w:rsidRPr="00343D30" w:rsidRDefault="00ED2237" w:rsidP="00ED2237">
      <w:pPr>
        <w:pStyle w:val="Szvegtrzs"/>
        <w:tabs>
          <w:tab w:val="num" w:pos="561"/>
          <w:tab w:val="left" w:pos="2694"/>
        </w:tabs>
        <w:spacing w:line="288" w:lineRule="auto"/>
        <w:ind w:left="561" w:hanging="21"/>
        <w:rPr>
          <w:rFonts w:ascii="Garamond" w:hAnsi="Garamond"/>
          <w:bCs/>
          <w:color w:val="FF0000"/>
          <w:szCs w:val="24"/>
        </w:rPr>
      </w:pPr>
      <w:r w:rsidRPr="00343D30">
        <w:rPr>
          <w:rFonts w:ascii="Garamond" w:hAnsi="Garamond"/>
          <w:b/>
          <w:color w:val="FF0000"/>
          <w:szCs w:val="24"/>
        </w:rPr>
        <w:t>Név:</w:t>
      </w:r>
      <w:r w:rsidRPr="00343D30">
        <w:rPr>
          <w:rFonts w:ascii="Garamond" w:hAnsi="Garamond"/>
          <w:b/>
          <w:color w:val="FF0000"/>
          <w:szCs w:val="24"/>
        </w:rPr>
        <w:tab/>
      </w:r>
    </w:p>
    <w:p w:rsidR="00ED2237" w:rsidRPr="00343D30" w:rsidRDefault="00ED2237" w:rsidP="00ED2237">
      <w:pPr>
        <w:pStyle w:val="Szvegtrzs"/>
        <w:tabs>
          <w:tab w:val="num" w:pos="561"/>
          <w:tab w:val="left" w:pos="2694"/>
        </w:tabs>
        <w:spacing w:line="288" w:lineRule="auto"/>
        <w:ind w:left="561" w:hanging="21"/>
        <w:rPr>
          <w:rFonts w:ascii="Garamond" w:hAnsi="Garamond"/>
          <w:bCs/>
          <w:color w:val="FF0000"/>
          <w:szCs w:val="24"/>
        </w:rPr>
      </w:pPr>
      <w:r w:rsidRPr="00343D30">
        <w:rPr>
          <w:rFonts w:ascii="Garamond" w:hAnsi="Garamond"/>
          <w:bCs/>
          <w:color w:val="FF0000"/>
          <w:szCs w:val="24"/>
        </w:rPr>
        <w:t>Cím:</w:t>
      </w:r>
      <w:r w:rsidRPr="00343D30">
        <w:rPr>
          <w:rFonts w:ascii="Garamond" w:hAnsi="Garamond"/>
          <w:bCs/>
          <w:color w:val="FF0000"/>
          <w:szCs w:val="24"/>
        </w:rPr>
        <w:tab/>
      </w:r>
    </w:p>
    <w:p w:rsidR="00ED2237" w:rsidRPr="00343D30" w:rsidRDefault="00ED2237" w:rsidP="00ED2237">
      <w:pPr>
        <w:pStyle w:val="Szvegtrzs"/>
        <w:tabs>
          <w:tab w:val="num" w:pos="561"/>
          <w:tab w:val="left" w:pos="2694"/>
        </w:tabs>
        <w:spacing w:line="288" w:lineRule="auto"/>
        <w:ind w:left="561" w:hanging="21"/>
        <w:rPr>
          <w:rFonts w:ascii="Garamond" w:hAnsi="Garamond"/>
          <w:bCs/>
          <w:color w:val="FF0000"/>
          <w:szCs w:val="24"/>
        </w:rPr>
      </w:pPr>
      <w:r w:rsidRPr="00343D30">
        <w:rPr>
          <w:rFonts w:ascii="Garamond" w:hAnsi="Garamond"/>
          <w:bCs/>
          <w:color w:val="FF0000"/>
          <w:szCs w:val="24"/>
        </w:rPr>
        <w:t>E-mail cím:</w:t>
      </w:r>
      <w:r w:rsidRPr="00343D30">
        <w:rPr>
          <w:rFonts w:ascii="Garamond" w:hAnsi="Garamond"/>
          <w:bCs/>
          <w:color w:val="FF0000"/>
          <w:szCs w:val="24"/>
        </w:rPr>
        <w:tab/>
      </w:r>
    </w:p>
    <w:p w:rsidR="00ED2237" w:rsidRPr="00343D30" w:rsidRDefault="00D371DE" w:rsidP="00ED2237">
      <w:pPr>
        <w:pStyle w:val="Szvegtrzs"/>
        <w:tabs>
          <w:tab w:val="left" w:pos="2694"/>
        </w:tabs>
        <w:spacing w:line="288" w:lineRule="auto"/>
        <w:ind w:left="539"/>
        <w:rPr>
          <w:rFonts w:ascii="Garamond" w:hAnsi="Garamond"/>
          <w:bCs/>
          <w:color w:val="FF0000"/>
          <w:szCs w:val="24"/>
        </w:rPr>
      </w:pPr>
      <w:hyperlink r:id="rId18" w:history="1">
        <w:r w:rsidR="00ED2237" w:rsidRPr="00343D30">
          <w:rPr>
            <w:rFonts w:ascii="Garamond" w:hAnsi="Garamond"/>
            <w:color w:val="FF0000"/>
          </w:rPr>
          <w:t>Tel:</w:t>
        </w:r>
      </w:hyperlink>
      <w:r w:rsidR="00ED2237" w:rsidRPr="00343D30">
        <w:rPr>
          <w:rFonts w:ascii="Garamond" w:hAnsi="Garamond"/>
          <w:bCs/>
          <w:color w:val="FF0000"/>
          <w:szCs w:val="24"/>
        </w:rPr>
        <w:tab/>
      </w:r>
    </w:p>
    <w:p w:rsidR="00ED2237" w:rsidRPr="00343D30" w:rsidRDefault="00ED2237" w:rsidP="00240103">
      <w:pPr>
        <w:numPr>
          <w:ilvl w:val="1"/>
          <w:numId w:val="32"/>
        </w:numPr>
        <w:tabs>
          <w:tab w:val="clear" w:pos="360"/>
          <w:tab w:val="num" w:pos="540"/>
        </w:tabs>
        <w:spacing w:line="288" w:lineRule="auto"/>
        <w:ind w:left="539" w:hanging="539"/>
        <w:jc w:val="both"/>
        <w:rPr>
          <w:rFonts w:ascii="Garamond" w:hAnsi="Garamond"/>
        </w:rPr>
      </w:pPr>
      <w:r w:rsidRPr="00343D30">
        <w:rPr>
          <w:rFonts w:ascii="Garamond" w:hAnsi="Garamond"/>
        </w:rPr>
        <w:t>Vállalkozó köteles az építőipari kivitelezési tevékenységről szóló 191/2009 (IX.15) Korm. rendelet szerint az építkezés kezdetétől annak teljes befejezéséig felelős műszaki vezetőt biztosítani, valamint építési naplót vezetni.</w:t>
      </w:r>
    </w:p>
    <w:p w:rsidR="00ED2237" w:rsidRPr="00343D30" w:rsidRDefault="00ED2237" w:rsidP="00240103">
      <w:pPr>
        <w:numPr>
          <w:ilvl w:val="1"/>
          <w:numId w:val="32"/>
        </w:numPr>
        <w:tabs>
          <w:tab w:val="clear" w:pos="360"/>
          <w:tab w:val="num" w:pos="540"/>
        </w:tabs>
        <w:spacing w:line="288" w:lineRule="auto"/>
        <w:ind w:left="539" w:hanging="539"/>
        <w:jc w:val="both"/>
        <w:rPr>
          <w:rFonts w:ascii="Garamond" w:hAnsi="Garamond"/>
        </w:rPr>
      </w:pPr>
      <w:r w:rsidRPr="00343D30">
        <w:rPr>
          <w:rFonts w:ascii="Garamond" w:hAnsi="Garamond"/>
        </w:rPr>
        <w:t>Vállalkozó csak olyan munkavállalókat foglalkoztathat Megrendelő területén, akiknek érvényes személyi okmányaik, munkavállalási engedélyük van, Vállalkozónál (ill. alvállalkozójánál) bejelentett módon dolgoznak, szakmailag és egészségügyileg alkalmasak a munkavégzésre, és – igazoltan – megfelelő munka-, baleset-, és tűzvédelmi oktatásban részesültek. Vállalkozó munkavállalói kötelesek munkavégzésre alkalmas állapotban, tiszta és kulturált munkaruhában megjelenni a kijelölt munkaterületen. Vállalkozó munkavállalói által – akár Megrendelő, akár harmadik személyek részére – okozott károk megtérítéséért Vállalkozó készfizető kezességet vállal.</w:t>
      </w:r>
    </w:p>
    <w:p w:rsidR="00ED2237" w:rsidRPr="00343D30" w:rsidRDefault="00ED2237" w:rsidP="00240103">
      <w:pPr>
        <w:numPr>
          <w:ilvl w:val="1"/>
          <w:numId w:val="32"/>
        </w:numPr>
        <w:tabs>
          <w:tab w:val="clear" w:pos="360"/>
          <w:tab w:val="num" w:pos="540"/>
        </w:tabs>
        <w:spacing w:line="288" w:lineRule="auto"/>
        <w:ind w:left="539" w:hanging="539"/>
        <w:jc w:val="both"/>
        <w:rPr>
          <w:rFonts w:ascii="Garamond" w:hAnsi="Garamond"/>
        </w:rPr>
      </w:pPr>
      <w:r w:rsidRPr="00343D30">
        <w:rPr>
          <w:rFonts w:ascii="Garamond" w:hAnsi="Garamond"/>
        </w:rPr>
        <w:t>Vállalkozó a szerződés szerinti munkát határidőre, a mindenkor hatályos magyar és európai szabványoknak és a vonatkozó szakmai előírásoknak megfelelően végzi el.</w:t>
      </w:r>
    </w:p>
    <w:p w:rsidR="00ED2237" w:rsidRPr="00343D30" w:rsidRDefault="00ED2237" w:rsidP="00ED2237">
      <w:pPr>
        <w:pStyle w:val="Szvegtrzsbehzssal1"/>
        <w:tabs>
          <w:tab w:val="num" w:pos="561"/>
        </w:tabs>
        <w:spacing w:line="288" w:lineRule="auto"/>
        <w:ind w:left="561" w:hanging="21"/>
        <w:rPr>
          <w:rFonts w:ascii="Garamond" w:hAnsi="Garamond"/>
          <w:szCs w:val="24"/>
        </w:rPr>
      </w:pPr>
      <w:r w:rsidRPr="00343D30">
        <w:rPr>
          <w:rFonts w:ascii="Garamond" w:hAnsi="Garamond"/>
          <w:szCs w:val="24"/>
        </w:rPr>
        <w:t xml:space="preserve">Vállalkozó kizárólag I. osztályú minőségű anyagokat, szerkezeteket, stb. építhet be I. osztályú minőségben, a gyártmánytechnológiai utasítások szigorú betartásával. Megrendelő kifogása esetén – </w:t>
      </w:r>
      <w:r w:rsidRPr="00343D30">
        <w:rPr>
          <w:rFonts w:ascii="Garamond" w:hAnsi="Garamond"/>
          <w:i/>
          <w:iCs/>
          <w:szCs w:val="24"/>
        </w:rPr>
        <w:t xml:space="preserve">illetve amennyiben az anyagok, gyártmányok hibája az előírt tűréshatárokon túl van </w:t>
      </w:r>
      <w:r w:rsidRPr="00343D30">
        <w:rPr>
          <w:rFonts w:ascii="Garamond" w:hAnsi="Garamond"/>
          <w:szCs w:val="24"/>
        </w:rPr>
        <w:t>– Vállalkozónak a kifogás tárgyát képező anyagot, szerkezetet, szerelvényt saját költsége terhére ki kell cserélnie. Az ilyen jellegű csere nem módosíthatja a szerződés szerinti átadási határidőt és a szerződéses árat.</w:t>
      </w:r>
    </w:p>
    <w:p w:rsidR="00ED2237" w:rsidRPr="00343D30" w:rsidRDefault="00ED2237" w:rsidP="00ED2237">
      <w:pPr>
        <w:pStyle w:val="Szvegtrzsbehzssal1"/>
        <w:tabs>
          <w:tab w:val="num" w:pos="561"/>
        </w:tabs>
        <w:spacing w:line="288" w:lineRule="auto"/>
        <w:ind w:left="561" w:hanging="21"/>
        <w:rPr>
          <w:rFonts w:ascii="Garamond" w:hAnsi="Garamond"/>
          <w:szCs w:val="24"/>
        </w:rPr>
      </w:pPr>
      <w:r w:rsidRPr="00343D30">
        <w:rPr>
          <w:rFonts w:ascii="Garamond" w:hAnsi="Garamond"/>
          <w:szCs w:val="24"/>
        </w:rPr>
        <w:t xml:space="preserve">A felhasznált anyagok, elemek, szerkezetek és az elvégzett munka vonatkozásában biztosítani kell a vonatkozó magyar és EU szabványokban előírtakat. A szükséges minőségi tanúsítványokat be kell szerezni. </w:t>
      </w:r>
    </w:p>
    <w:p w:rsidR="00ED2237" w:rsidRPr="00343D30" w:rsidRDefault="00ED2237" w:rsidP="00EC5C9A">
      <w:pPr>
        <w:spacing w:line="288" w:lineRule="auto"/>
        <w:ind w:left="561"/>
        <w:jc w:val="both"/>
        <w:rPr>
          <w:rFonts w:ascii="Garamond" w:hAnsi="Garamond"/>
        </w:rPr>
      </w:pPr>
      <w:r w:rsidRPr="00343D30">
        <w:rPr>
          <w:rFonts w:ascii="Garamond" w:hAnsi="Garamond"/>
        </w:rPr>
        <w:t xml:space="preserve">Az építési termék építménybe történő betervezésének és beépítésének, ennek során a teljesítmény igazolásának részletes szabályairól szóló 275/2013. (VII.16.) Korm. rendeletben foglaltakat megfelelően alkalmazni kell. </w:t>
      </w:r>
    </w:p>
    <w:p w:rsidR="00ED2237" w:rsidRPr="00343D30" w:rsidRDefault="00ED2237" w:rsidP="00240103">
      <w:pPr>
        <w:numPr>
          <w:ilvl w:val="1"/>
          <w:numId w:val="32"/>
        </w:numPr>
        <w:tabs>
          <w:tab w:val="clear" w:pos="360"/>
          <w:tab w:val="num" w:pos="540"/>
        </w:tabs>
        <w:spacing w:line="288" w:lineRule="auto"/>
        <w:ind w:left="539" w:hanging="539"/>
        <w:jc w:val="both"/>
        <w:rPr>
          <w:rFonts w:ascii="Garamond" w:hAnsi="Garamond"/>
        </w:rPr>
      </w:pPr>
      <w:r w:rsidRPr="00343D30">
        <w:rPr>
          <w:rFonts w:ascii="Garamond" w:hAnsi="Garamond"/>
        </w:rPr>
        <w:t>Előzetesen bejelentett Megrendelői igény szerint a beépítésre tervezett anyagok, illetve termékek gyártmányismertetőjét, minőségi tanúsítványát, Vállalkozó köteles előzetesen bemutatni. Csak Megrendelő és Műszaki ellenőr által együttesen elfogadott anyag, termék építhető be.</w:t>
      </w:r>
    </w:p>
    <w:p w:rsidR="00ED2237" w:rsidRPr="00343D30" w:rsidRDefault="00ED2237" w:rsidP="00240103">
      <w:pPr>
        <w:numPr>
          <w:ilvl w:val="1"/>
          <w:numId w:val="32"/>
        </w:numPr>
        <w:tabs>
          <w:tab w:val="clear" w:pos="360"/>
          <w:tab w:val="num" w:pos="540"/>
        </w:tabs>
        <w:spacing w:line="288" w:lineRule="auto"/>
        <w:ind w:left="539" w:hanging="539"/>
        <w:jc w:val="both"/>
        <w:rPr>
          <w:rFonts w:ascii="Garamond" w:hAnsi="Garamond"/>
        </w:rPr>
      </w:pPr>
      <w:r w:rsidRPr="00343D30">
        <w:rPr>
          <w:rFonts w:ascii="Garamond" w:hAnsi="Garamond"/>
        </w:rPr>
        <w:t xml:space="preserve">Vállalkozó az ajánlatában nevesített anyagokat és termékeket – az időben való megrendelés dokumentálása mellett, kizárólag Megrendelő jóváhagyása után – jogosult időben beszerezhető, azonos műszaki paraméterű és használati értékű más anyaggal helyettesíteni, de előzetesen be kell szereznie Megrendelő és Műszaki ellenőr írásos jóváhagyását. </w:t>
      </w:r>
    </w:p>
    <w:p w:rsidR="00ED2237" w:rsidRPr="00343D30" w:rsidRDefault="00ED2237" w:rsidP="00240103">
      <w:pPr>
        <w:numPr>
          <w:ilvl w:val="1"/>
          <w:numId w:val="32"/>
        </w:numPr>
        <w:tabs>
          <w:tab w:val="clear" w:pos="360"/>
          <w:tab w:val="num" w:pos="540"/>
        </w:tabs>
        <w:spacing w:line="288" w:lineRule="auto"/>
        <w:ind w:left="539" w:hanging="539"/>
        <w:jc w:val="both"/>
        <w:rPr>
          <w:rFonts w:ascii="Garamond" w:hAnsi="Garamond"/>
        </w:rPr>
      </w:pPr>
      <w:r w:rsidRPr="00343D30">
        <w:rPr>
          <w:rFonts w:ascii="Garamond" w:hAnsi="Garamond"/>
        </w:rPr>
        <w:t xml:space="preserve">Amennyiben olyan körülmény merül fel, amelynek következtében a szerződésben vállalt valamely kötelezettség teljesítése előre láthatóan akadályba ütközik, a Felek kötelesek egymást az akadály felmerülésekor, vagy a fenyegető akadályról való tudomásszerzéskor haladéktalanul </w:t>
      </w:r>
      <w:r w:rsidRPr="00343D30">
        <w:rPr>
          <w:rFonts w:ascii="Garamond" w:hAnsi="Garamond"/>
          <w:b/>
          <w:bCs/>
        </w:rPr>
        <w:t>írásban</w:t>
      </w:r>
      <w:r w:rsidRPr="00343D30">
        <w:rPr>
          <w:rFonts w:ascii="Garamond" w:hAnsi="Garamond"/>
        </w:rPr>
        <w:t xml:space="preserve"> értesíteni. Vállalkozónak a műszaki tartalmat, valamint a munkák befejezésének határidejét érintő körülmény esetén az akadályértesítést az építési naplóba történt bejegyzés mellett haladéktalanul levélben is meg kell küldenie Megrendelőnek, ebben az esetben a közlés a levél kézhezvételével hatályosul. </w:t>
      </w:r>
    </w:p>
    <w:p w:rsidR="00ED2237" w:rsidRPr="00343D30" w:rsidRDefault="00ED2237" w:rsidP="00ED2237">
      <w:pPr>
        <w:spacing w:line="288" w:lineRule="auto"/>
        <w:ind w:left="561"/>
        <w:rPr>
          <w:rFonts w:ascii="Garamond" w:hAnsi="Garamond"/>
        </w:rPr>
      </w:pPr>
      <w:r w:rsidRPr="00343D30">
        <w:rPr>
          <w:rFonts w:ascii="Garamond" w:hAnsi="Garamond"/>
        </w:rPr>
        <w:t>A szerződésszegés alóli kimentés alapjául a megfelelően közölt akadályértesítés szolgálhat, amennyiben az akadály Vállalkozónak nem felróható, és nem az ő érdekkörébe tartozik.</w:t>
      </w:r>
    </w:p>
    <w:p w:rsidR="00ED2237" w:rsidRPr="00343D30" w:rsidRDefault="00ED2237" w:rsidP="00240103">
      <w:pPr>
        <w:numPr>
          <w:ilvl w:val="1"/>
          <w:numId w:val="32"/>
        </w:numPr>
        <w:tabs>
          <w:tab w:val="clear" w:pos="360"/>
          <w:tab w:val="num" w:pos="540"/>
        </w:tabs>
        <w:spacing w:line="288" w:lineRule="auto"/>
        <w:ind w:left="539" w:hanging="539"/>
        <w:jc w:val="both"/>
        <w:rPr>
          <w:rFonts w:ascii="Garamond" w:hAnsi="Garamond"/>
        </w:rPr>
      </w:pPr>
      <w:r w:rsidRPr="00343D30">
        <w:rPr>
          <w:rFonts w:ascii="Garamond" w:hAnsi="Garamond"/>
        </w:rPr>
        <w:t xml:space="preserve">Amennyiben Vállalkozó valamely lényeges kötelezettségét súlyosan megsérti, és a jogsértő magatartással felszólítás ellenére sem hagy fel, vagy annak következményeit felszólítás ellenére sem küszöböli ki haladéktalanul, és ezért károsodás veszélye fenyeget, Megrendelő jogosult a munkavégzést azonnali hatállyal felfüggeszteni, illetve megtiltani mindaddig, amíg Vállalkozó a szerződésszerű teljesítésre biztosítékot nem nyújt, vagy Vállalkozó (illetve Vállalkozó költségén Megrendelő) a szerződésszegés jogkövetkezményeit el nem hárítja. </w:t>
      </w:r>
    </w:p>
    <w:p w:rsidR="00ED2237" w:rsidRPr="00343D30" w:rsidRDefault="00ED2237" w:rsidP="001C603D">
      <w:pPr>
        <w:spacing w:line="288" w:lineRule="auto"/>
        <w:ind w:left="561"/>
        <w:jc w:val="both"/>
        <w:rPr>
          <w:rFonts w:ascii="Garamond" w:hAnsi="Garamond"/>
          <w:u w:val="single"/>
        </w:rPr>
      </w:pPr>
      <w:r w:rsidRPr="00343D30">
        <w:rPr>
          <w:rFonts w:ascii="Garamond" w:hAnsi="Garamond"/>
        </w:rPr>
        <w:t>Felek rögzítik, hogy Vállalkozó lényeges kötelezettségének minősülnek különösen a kiviteli tervek Megrendelői jóváhagyására, felelősségbiztosítás fenntartására, a más vállalkozókkal való együttműködésre, az útvonalak tisztán tartására, a munkavállalók alkalmazására, az építési napló vezetésére, a zajhatással járó munkák időpontjára vonatkozó feltételek. A munkálatok felfüggesztésének, illetve megtiltásának időtartama a teljesítési határidőbe beleszámít (azt nem módosítja).</w:t>
      </w:r>
    </w:p>
    <w:p w:rsidR="00ED2237" w:rsidRPr="00343D30" w:rsidRDefault="00ED2237" w:rsidP="00240103">
      <w:pPr>
        <w:numPr>
          <w:ilvl w:val="1"/>
          <w:numId w:val="32"/>
        </w:numPr>
        <w:tabs>
          <w:tab w:val="clear" w:pos="360"/>
          <w:tab w:val="num" w:pos="540"/>
        </w:tabs>
        <w:spacing w:line="288" w:lineRule="auto"/>
        <w:ind w:left="539" w:hanging="539"/>
        <w:jc w:val="both"/>
        <w:rPr>
          <w:rFonts w:ascii="Garamond" w:hAnsi="Garamond"/>
        </w:rPr>
      </w:pPr>
      <w:r w:rsidRPr="00343D30">
        <w:rPr>
          <w:rFonts w:ascii="Garamond" w:hAnsi="Garamond"/>
        </w:rPr>
        <w:t>A kivitelezés során keletkező hulladékok – engedéllyel rendelkező kezelőhöz történő – elszállítására (elszállíttatására) Vállalkozó kötelezett. Az építési anyagok, bontási törmelék tárolásához, illetve (el)szállításához szükséges minden engedélyt Vállalkozónak kell beszereznie, az ezzel kapcsolatos valamennyi költség Vállalkozót terheli.</w:t>
      </w:r>
    </w:p>
    <w:p w:rsidR="00ED2237" w:rsidRPr="00343D30" w:rsidRDefault="00ED2237" w:rsidP="00614F4A">
      <w:pPr>
        <w:spacing w:line="288" w:lineRule="auto"/>
        <w:ind w:left="561"/>
        <w:jc w:val="both"/>
        <w:rPr>
          <w:rFonts w:ascii="Garamond" w:hAnsi="Garamond"/>
        </w:rPr>
      </w:pPr>
      <w:r w:rsidRPr="00343D30">
        <w:rPr>
          <w:rFonts w:ascii="Garamond" w:hAnsi="Garamond"/>
        </w:rPr>
        <w:t>A bontásból és építésből származó törmeléket, hulladékot az építkezés területéről hatósági engedéllyel rendelkező, rendezett lerakóba kell elszállítani és be kell tartani a vonatkozó 45/2004. (VII.26) BM-KVvM együttes rendeletet “az építési és bontási hulladék kezelésének részletes szabályairól”.</w:t>
      </w:r>
    </w:p>
    <w:p w:rsidR="00ED2237" w:rsidRPr="00343D30" w:rsidRDefault="00ED2237" w:rsidP="00240103">
      <w:pPr>
        <w:numPr>
          <w:ilvl w:val="0"/>
          <w:numId w:val="23"/>
        </w:numPr>
        <w:spacing w:before="240" w:line="288" w:lineRule="auto"/>
        <w:ind w:left="567" w:hanging="567"/>
        <w:jc w:val="both"/>
        <w:rPr>
          <w:rFonts w:ascii="Garamond" w:hAnsi="Garamond"/>
          <w:b/>
          <w:u w:val="single"/>
        </w:rPr>
      </w:pPr>
      <w:r w:rsidRPr="00343D30">
        <w:rPr>
          <w:rFonts w:ascii="Garamond" w:hAnsi="Garamond"/>
          <w:b/>
          <w:u w:val="single"/>
        </w:rPr>
        <w:t>Átadás-átvétel, a teljesítés igazolása, utó-felülvizsgálat</w:t>
      </w:r>
    </w:p>
    <w:p w:rsidR="00ED2237" w:rsidRPr="00343D30" w:rsidRDefault="00ED2237" w:rsidP="00240103">
      <w:pPr>
        <w:numPr>
          <w:ilvl w:val="1"/>
          <w:numId w:val="33"/>
        </w:numPr>
        <w:tabs>
          <w:tab w:val="clear" w:pos="360"/>
          <w:tab w:val="num" w:pos="540"/>
        </w:tabs>
        <w:spacing w:line="288" w:lineRule="auto"/>
        <w:ind w:left="539" w:hanging="539"/>
        <w:jc w:val="both"/>
        <w:rPr>
          <w:rFonts w:ascii="Garamond" w:hAnsi="Garamond"/>
        </w:rPr>
      </w:pPr>
      <w:r w:rsidRPr="00343D30">
        <w:rPr>
          <w:rFonts w:ascii="Garamond" w:hAnsi="Garamond"/>
        </w:rPr>
        <w:t>A műszaki átadás-átvételi eljárás célja annak ellenőrzése, hogy az építtető és a fővállalkozó kivitelező közötti kivitelezési szerződés tárgya szerinti tervezési és kivitelezési tevékenység a szerződésben és jogszabályban előírtak alapján, a kivitelezési dokumentációban meghatározottak szerint maradéktalanul megvalósult-e, és a teljesítés megfelel-e az előírt műszaki és a szerződésben vállalt egyéb követelményeknek és jellemzőknek.</w:t>
      </w:r>
    </w:p>
    <w:p w:rsidR="00ED2237" w:rsidRPr="00343D30" w:rsidRDefault="00ED2237" w:rsidP="00240103">
      <w:pPr>
        <w:numPr>
          <w:ilvl w:val="1"/>
          <w:numId w:val="33"/>
        </w:numPr>
        <w:tabs>
          <w:tab w:val="clear" w:pos="360"/>
          <w:tab w:val="num" w:pos="540"/>
        </w:tabs>
        <w:spacing w:line="288" w:lineRule="auto"/>
        <w:ind w:left="539" w:hanging="539"/>
        <w:jc w:val="both"/>
        <w:rPr>
          <w:rFonts w:ascii="Garamond" w:hAnsi="Garamond"/>
        </w:rPr>
      </w:pPr>
      <w:r w:rsidRPr="00343D30">
        <w:rPr>
          <w:rFonts w:ascii="Garamond" w:hAnsi="Garamond"/>
        </w:rPr>
        <w:t xml:space="preserve">Az átadás-átvételi eljárás megkezdésének feltétele a munkaterület és az anyag- és törmelékszállítási útvonalak megtisztított állapota. </w:t>
      </w:r>
    </w:p>
    <w:p w:rsidR="00ED2237" w:rsidRPr="00343D30" w:rsidRDefault="00ED2237" w:rsidP="00240103">
      <w:pPr>
        <w:numPr>
          <w:ilvl w:val="1"/>
          <w:numId w:val="33"/>
        </w:numPr>
        <w:tabs>
          <w:tab w:val="clear" w:pos="360"/>
          <w:tab w:val="num" w:pos="540"/>
        </w:tabs>
        <w:spacing w:line="288" w:lineRule="auto"/>
        <w:ind w:left="539" w:hanging="539"/>
        <w:jc w:val="both"/>
        <w:rPr>
          <w:rFonts w:ascii="Garamond" w:hAnsi="Garamond"/>
        </w:rPr>
      </w:pPr>
      <w:r w:rsidRPr="00343D30">
        <w:rPr>
          <w:rFonts w:ascii="Garamond" w:hAnsi="Garamond"/>
        </w:rPr>
        <w:t xml:space="preserve">Vállalkozó köteles az átadás-átvételi eljárás megkezdéséig, </w:t>
      </w:r>
      <w:r w:rsidRPr="00343D30">
        <w:rPr>
          <w:rFonts w:ascii="Garamond" w:hAnsi="Garamond"/>
          <w:b/>
        </w:rPr>
        <w:t>két példány</w:t>
      </w:r>
      <w:r w:rsidRPr="00343D30">
        <w:rPr>
          <w:rFonts w:ascii="Garamond" w:hAnsi="Garamond"/>
        </w:rPr>
        <w:t xml:space="preserve"> papír formátumban, és </w:t>
      </w:r>
      <w:r w:rsidRPr="00343D30">
        <w:rPr>
          <w:rFonts w:ascii="Garamond" w:hAnsi="Garamond"/>
          <w:b/>
          <w:bCs/>
        </w:rPr>
        <w:t>1 példány digitális</w:t>
      </w:r>
      <w:r w:rsidRPr="00343D30">
        <w:rPr>
          <w:rFonts w:ascii="Garamond" w:hAnsi="Garamond"/>
        </w:rPr>
        <w:t xml:space="preserve"> formátumban Megrendelő és az </w:t>
      </w:r>
      <w:r w:rsidRPr="00343D30">
        <w:rPr>
          <w:rFonts w:ascii="Garamond" w:hAnsi="Garamond"/>
          <w:b/>
        </w:rPr>
        <w:t>Üzemeltető DMRV Zrt. által az engedélyezéshez és dokumentáláshoz szükséges további példányszámokban</w:t>
      </w:r>
      <w:r w:rsidRPr="00343D30">
        <w:rPr>
          <w:rFonts w:ascii="Garamond" w:hAnsi="Garamond"/>
        </w:rPr>
        <w:t xml:space="preserve"> rendelkezésére bocsátani az építési munka, a beépített anyagok és berendezések minőségét igazoló bizonylatokat, megfelelőségi igazolásokat (nyilatkozatokat), a gyártóművi és a hazai honosítási műbizonylatokat (illetve ezek szakfordító által elkészített magyar nyelvű fordítását), a szükséges vizsgálati eredmények okmányait, és üzemelési és karbantartási utasításokat, valamint a megvalósulási terveket.</w:t>
      </w:r>
    </w:p>
    <w:p w:rsidR="00ED2237" w:rsidRPr="00343D30" w:rsidRDefault="00ED2237" w:rsidP="00240103">
      <w:pPr>
        <w:numPr>
          <w:ilvl w:val="1"/>
          <w:numId w:val="33"/>
        </w:numPr>
        <w:tabs>
          <w:tab w:val="clear" w:pos="360"/>
          <w:tab w:val="num" w:pos="540"/>
        </w:tabs>
        <w:spacing w:line="288" w:lineRule="auto"/>
        <w:ind w:left="539" w:hanging="539"/>
        <w:jc w:val="both"/>
        <w:rPr>
          <w:rFonts w:ascii="Garamond" w:hAnsi="Garamond"/>
        </w:rPr>
      </w:pPr>
      <w:r w:rsidRPr="00343D30">
        <w:rPr>
          <w:rFonts w:ascii="Garamond" w:hAnsi="Garamond"/>
        </w:rPr>
        <w:t>Felek kifejezetten rögzítik, hogy a 8.2. és 8.3. pontban rögzített feltételek – akár részleges – hiánya az átadás-átvételi eljárás megkezdését, illetve lezárását kizárja, és az ebből adódó késedelem Vállalkozó felelősségi körébe tartozik.</w:t>
      </w:r>
    </w:p>
    <w:p w:rsidR="00ED2237" w:rsidRPr="00343D30" w:rsidRDefault="00ED2237" w:rsidP="00240103">
      <w:pPr>
        <w:numPr>
          <w:ilvl w:val="1"/>
          <w:numId w:val="33"/>
        </w:numPr>
        <w:tabs>
          <w:tab w:val="clear" w:pos="360"/>
          <w:tab w:val="num" w:pos="540"/>
        </w:tabs>
        <w:spacing w:line="288" w:lineRule="auto"/>
        <w:ind w:left="539" w:hanging="539"/>
        <w:jc w:val="both"/>
        <w:rPr>
          <w:rFonts w:ascii="Garamond" w:hAnsi="Garamond"/>
        </w:rPr>
      </w:pPr>
      <w:r w:rsidRPr="00343D30">
        <w:rPr>
          <w:rFonts w:ascii="Garamond" w:hAnsi="Garamond"/>
        </w:rPr>
        <w:t xml:space="preserve">Az átadás-átvételi eljárás lefolytatására egy alkalommal, a kivitelezési munka teljes befejezését követően kerül sor. </w:t>
      </w:r>
    </w:p>
    <w:p w:rsidR="00ED2237" w:rsidRPr="00343D30" w:rsidRDefault="00ED2237" w:rsidP="00240103">
      <w:pPr>
        <w:numPr>
          <w:ilvl w:val="1"/>
          <w:numId w:val="33"/>
        </w:numPr>
        <w:tabs>
          <w:tab w:val="clear" w:pos="360"/>
          <w:tab w:val="num" w:pos="540"/>
        </w:tabs>
        <w:spacing w:line="288" w:lineRule="auto"/>
        <w:ind w:left="539" w:hanging="539"/>
        <w:jc w:val="both"/>
        <w:rPr>
          <w:rFonts w:ascii="Garamond" w:hAnsi="Garamond"/>
        </w:rPr>
      </w:pPr>
      <w:r w:rsidRPr="00343D30">
        <w:rPr>
          <w:rFonts w:ascii="Garamond" w:hAnsi="Garamond"/>
        </w:rPr>
        <w:t>A műszaki átadási-átvételi eljárás résztvevőit a Vállalkozó e-főnaplóban jelzett kezdeményezésére a Műszaki ellenőr hívja össze. A Műszaki ellenőr az eljárás meghatározott időpontjának, az építési engedély számának és az építés helyszínének az e-főnaplóba történő bejegyzésével értesíti az illetékes építésfelügyeleti hatóságot, a Vállalkozót és egyéb érdekelteket.</w:t>
      </w:r>
    </w:p>
    <w:p w:rsidR="00ED2237" w:rsidRPr="00343D30" w:rsidRDefault="00ED2237" w:rsidP="00240103">
      <w:pPr>
        <w:numPr>
          <w:ilvl w:val="1"/>
          <w:numId w:val="33"/>
        </w:numPr>
        <w:tabs>
          <w:tab w:val="clear" w:pos="360"/>
          <w:tab w:val="num" w:pos="540"/>
        </w:tabs>
        <w:spacing w:line="288" w:lineRule="auto"/>
        <w:ind w:left="539" w:hanging="539"/>
        <w:jc w:val="both"/>
        <w:rPr>
          <w:rFonts w:ascii="Garamond" w:hAnsi="Garamond"/>
        </w:rPr>
      </w:pPr>
      <w:r w:rsidRPr="00343D30">
        <w:rPr>
          <w:rFonts w:ascii="Garamond" w:hAnsi="Garamond"/>
        </w:rPr>
        <w:t>Az átadás-átvételi eljárás a 191/2009. (IX.15) számú Korm rendelet 32.§-ában foglaltak szerint történik.</w:t>
      </w:r>
    </w:p>
    <w:p w:rsidR="00ED2237" w:rsidRPr="00343D30" w:rsidRDefault="00ED2237" w:rsidP="00240103">
      <w:pPr>
        <w:numPr>
          <w:ilvl w:val="1"/>
          <w:numId w:val="33"/>
        </w:numPr>
        <w:tabs>
          <w:tab w:val="clear" w:pos="360"/>
          <w:tab w:val="num" w:pos="540"/>
        </w:tabs>
        <w:spacing w:line="288" w:lineRule="auto"/>
        <w:ind w:left="539" w:hanging="539"/>
        <w:jc w:val="both"/>
        <w:rPr>
          <w:rFonts w:ascii="Garamond" w:hAnsi="Garamond"/>
        </w:rPr>
      </w:pPr>
      <w:r w:rsidRPr="00343D30">
        <w:rPr>
          <w:rFonts w:ascii="Garamond" w:hAnsi="Garamond"/>
        </w:rPr>
        <w:t>A birtokbaadás az építőipari kivitelezési tevékenységről szóló 191/2009. (IX. 15.) Korm. rendelet 33.§-ában foglalt rendelkezések szerint történik.</w:t>
      </w:r>
    </w:p>
    <w:p w:rsidR="00ED2237" w:rsidRPr="00343D30" w:rsidRDefault="00ED2237" w:rsidP="00240103">
      <w:pPr>
        <w:numPr>
          <w:ilvl w:val="1"/>
          <w:numId w:val="33"/>
        </w:numPr>
        <w:tabs>
          <w:tab w:val="clear" w:pos="360"/>
          <w:tab w:val="num" w:pos="540"/>
        </w:tabs>
        <w:spacing w:line="288" w:lineRule="auto"/>
        <w:ind w:left="539" w:hanging="539"/>
        <w:jc w:val="both"/>
        <w:rPr>
          <w:rFonts w:ascii="Garamond" w:hAnsi="Garamond"/>
          <w:u w:val="single"/>
        </w:rPr>
      </w:pPr>
      <w:r w:rsidRPr="00343D30">
        <w:rPr>
          <w:rFonts w:ascii="Garamond" w:hAnsi="Garamond"/>
        </w:rPr>
        <w:t xml:space="preserve">Az átadás-átvétel napjától számított 12 hónapon belül a jelen szerződés alapján elvégzett munkák utó-felülvizsgálati eljárását meg kell tartani. Műszaki ellenőr készíti elő az utó-felülvizsgálati eljárást, melyre Vállalkozót meghívja 15 naptári nappal az eljárás megkezdése előtt. </w:t>
      </w:r>
    </w:p>
    <w:p w:rsidR="00ED2237" w:rsidRPr="00343D30" w:rsidRDefault="00ED2237" w:rsidP="00614F4A">
      <w:pPr>
        <w:spacing w:line="288" w:lineRule="auto"/>
        <w:ind w:left="539"/>
        <w:jc w:val="both"/>
        <w:rPr>
          <w:rFonts w:ascii="Garamond" w:hAnsi="Garamond"/>
          <w:u w:val="single"/>
        </w:rPr>
      </w:pPr>
      <w:r w:rsidRPr="00343D30">
        <w:rPr>
          <w:rFonts w:ascii="Garamond" w:hAnsi="Garamond"/>
        </w:rPr>
        <w:t>Az eljárás során Vállalkozó által a közterületi nyomvonal helyreállítására vállalt min. öt év teljes körű jótállást a műszaki átadás lezárását követően évente bejárás követi. A bejárást a Műszaki ellenőr hívja össze, és ő rögzíti a hibajegyzéket. Vállalkozó köteles a bejáráson megjelenni és az ott rögzített hibákat, hiányosságokat 5 munkanapon belül kijavítani. Vállalkozó az utó-felülvizsgálati eljárás során jelzett hibák esetén azok bejelentésének elkésettségére nem hivatkozhat.</w:t>
      </w:r>
    </w:p>
    <w:p w:rsidR="00ED2237" w:rsidRPr="00343D30" w:rsidRDefault="00ED2237" w:rsidP="00240103">
      <w:pPr>
        <w:numPr>
          <w:ilvl w:val="0"/>
          <w:numId w:val="23"/>
        </w:numPr>
        <w:spacing w:before="240" w:line="288" w:lineRule="auto"/>
        <w:ind w:left="567" w:hanging="567"/>
        <w:jc w:val="both"/>
        <w:rPr>
          <w:rFonts w:ascii="Garamond" w:hAnsi="Garamond"/>
          <w:b/>
          <w:u w:val="single"/>
        </w:rPr>
      </w:pPr>
      <w:r w:rsidRPr="00343D30">
        <w:rPr>
          <w:rFonts w:ascii="Garamond" w:hAnsi="Garamond"/>
          <w:b/>
          <w:u w:val="single"/>
        </w:rPr>
        <w:t>Szerződést biztosító mellékkötelezettségek</w:t>
      </w:r>
    </w:p>
    <w:p w:rsidR="00ED2237" w:rsidRPr="00343D30" w:rsidRDefault="00ED2237" w:rsidP="00240103">
      <w:pPr>
        <w:pStyle w:val="Szvegtrzsbehzssal2"/>
        <w:numPr>
          <w:ilvl w:val="1"/>
          <w:numId w:val="34"/>
        </w:numPr>
        <w:tabs>
          <w:tab w:val="num" w:pos="927"/>
          <w:tab w:val="right" w:leader="underscore" w:pos="9072"/>
        </w:tabs>
        <w:spacing w:after="0" w:line="288" w:lineRule="auto"/>
        <w:ind w:left="540" w:hanging="540"/>
        <w:jc w:val="both"/>
        <w:rPr>
          <w:rFonts w:ascii="Garamond" w:hAnsi="Garamond"/>
          <w:b/>
        </w:rPr>
      </w:pPr>
      <w:r w:rsidRPr="00343D30">
        <w:rPr>
          <w:rFonts w:ascii="Garamond" w:hAnsi="Garamond"/>
          <w:b/>
        </w:rPr>
        <w:t>Kötbér</w:t>
      </w:r>
    </w:p>
    <w:p w:rsidR="00ED2237" w:rsidRPr="00343D30" w:rsidRDefault="00ED2237" w:rsidP="00240103">
      <w:pPr>
        <w:pStyle w:val="Szvegtrzsbehzssal2"/>
        <w:numPr>
          <w:ilvl w:val="2"/>
          <w:numId w:val="34"/>
        </w:numPr>
        <w:tabs>
          <w:tab w:val="right" w:leader="underscore" w:pos="9072"/>
        </w:tabs>
        <w:spacing w:after="0" w:line="288" w:lineRule="auto"/>
        <w:jc w:val="both"/>
        <w:rPr>
          <w:rFonts w:ascii="Garamond" w:hAnsi="Garamond"/>
        </w:rPr>
      </w:pPr>
      <w:r w:rsidRPr="00343D30">
        <w:rPr>
          <w:rFonts w:ascii="Garamond" w:hAnsi="Garamond"/>
        </w:rPr>
        <w:t xml:space="preserve">Amennyiben Vállalkozó a kivitelezési munkáknak a jelen szerződés 2. pontjában rögzített véghatáridőre történő elvégzésével neki felróhatóan vagy egyébként az érdekkörébe tartozó okból késedelembe esik, </w:t>
      </w:r>
      <w:bookmarkStart w:id="11" w:name="_Hlk480471499"/>
      <w:r w:rsidRPr="00343D30">
        <w:rPr>
          <w:rFonts w:ascii="Garamond" w:hAnsi="Garamond"/>
          <w:b/>
        </w:rPr>
        <w:t xml:space="preserve">naponta a vállalkozási díj </w:t>
      </w:r>
      <w:r w:rsidR="00614F4A" w:rsidRPr="00343D30">
        <w:rPr>
          <w:rFonts w:ascii="Garamond" w:hAnsi="Garamond"/>
          <w:b/>
        </w:rPr>
        <w:t>0,2</w:t>
      </w:r>
      <w:r w:rsidRPr="00343D30">
        <w:rPr>
          <w:rFonts w:ascii="Garamond" w:hAnsi="Garamond"/>
          <w:b/>
        </w:rPr>
        <w:t xml:space="preserve">%-ának megfelelő, azaz </w:t>
      </w:r>
      <w:r w:rsidRPr="00343D30">
        <w:rPr>
          <w:rFonts w:ascii="Garamond" w:hAnsi="Garamond"/>
          <w:b/>
          <w:bCs/>
        </w:rPr>
        <w:t xml:space="preserve">,- </w:t>
      </w:r>
      <w:r w:rsidRPr="00343D30">
        <w:rPr>
          <w:rFonts w:ascii="Garamond" w:hAnsi="Garamond"/>
          <w:b/>
        </w:rPr>
        <w:t xml:space="preserve">Ft </w:t>
      </w:r>
      <w:r w:rsidRPr="00343D30">
        <w:rPr>
          <w:rFonts w:ascii="Garamond" w:hAnsi="Garamond"/>
          <w:b/>
          <w:bCs/>
        </w:rPr>
        <w:t>késedelmi kötbért</w:t>
      </w:r>
      <w:r w:rsidRPr="00343D30">
        <w:rPr>
          <w:rFonts w:ascii="Garamond" w:hAnsi="Garamond"/>
        </w:rPr>
        <w:t xml:space="preserve"> köteles a Megrendelő részére fizetni a késedelemmel érintett minden naptári napra. A Vállalkozó által fizetendő késedelmi kötbér összege nem haladhatja meg </w:t>
      </w:r>
      <w:r w:rsidR="000A2493" w:rsidRPr="00343D30">
        <w:rPr>
          <w:rFonts w:ascii="Garamond" w:hAnsi="Garamond"/>
          <w:b/>
        </w:rPr>
        <w:t>a nettó vállalkozási díj 4</w:t>
      </w:r>
      <w:r w:rsidRPr="00343D30">
        <w:rPr>
          <w:rFonts w:ascii="Garamond" w:hAnsi="Garamond"/>
          <w:b/>
        </w:rPr>
        <w:t>%-át.</w:t>
      </w:r>
      <w:bookmarkEnd w:id="11"/>
    </w:p>
    <w:p w:rsidR="00ED2237" w:rsidRPr="00343D30" w:rsidRDefault="00ED2237" w:rsidP="00240103">
      <w:pPr>
        <w:pStyle w:val="Szvegtrzsbehzssal2"/>
        <w:numPr>
          <w:ilvl w:val="2"/>
          <w:numId w:val="34"/>
        </w:numPr>
        <w:tabs>
          <w:tab w:val="right" w:leader="underscore" w:pos="9072"/>
        </w:tabs>
        <w:spacing w:after="0" w:line="288" w:lineRule="auto"/>
        <w:jc w:val="both"/>
        <w:rPr>
          <w:rFonts w:ascii="Garamond" w:hAnsi="Garamond"/>
        </w:rPr>
      </w:pPr>
      <w:r w:rsidRPr="00343D30">
        <w:rPr>
          <w:rFonts w:ascii="Garamond" w:hAnsi="Garamond"/>
        </w:rPr>
        <w:t xml:space="preserve"> Amennyiben a késedelmi kötbér összege eléri a nettó vállalkozási díj 15%-át, Megrendelő jogosult a szerződéstől elállni. Megrendelő ebben az esetben csak a késedelmi kötbérre jogosult.</w:t>
      </w:r>
    </w:p>
    <w:p w:rsidR="00ED2237" w:rsidRPr="00343D30" w:rsidRDefault="00ED2237" w:rsidP="00240103">
      <w:pPr>
        <w:pStyle w:val="Szvegtrzsbehzssal2"/>
        <w:numPr>
          <w:ilvl w:val="2"/>
          <w:numId w:val="34"/>
        </w:numPr>
        <w:tabs>
          <w:tab w:val="right" w:leader="underscore" w:pos="9072"/>
        </w:tabs>
        <w:spacing w:after="0" w:line="288" w:lineRule="auto"/>
        <w:jc w:val="both"/>
        <w:rPr>
          <w:rFonts w:ascii="Garamond" w:hAnsi="Garamond"/>
        </w:rPr>
      </w:pPr>
      <w:r w:rsidRPr="00343D30">
        <w:rPr>
          <w:rFonts w:ascii="Garamond" w:hAnsi="Garamond"/>
        </w:rPr>
        <w:t>Amennyiben Megrendelő – akár a teljesítési határidő lejárta előtt – póthatáridőt tűz ki a teljesítésre Vállalkozó részére, Vállalkozó a késedelmi kötbér fizetésére a póthatáridő alatt is köteles, a 9.1.1. pontban meghatározottak figyelembe vételével.</w:t>
      </w:r>
    </w:p>
    <w:p w:rsidR="00ED2237" w:rsidRPr="00343D30" w:rsidRDefault="00ED2237" w:rsidP="00240103">
      <w:pPr>
        <w:pStyle w:val="Szvegtrzsbehzssal2"/>
        <w:numPr>
          <w:ilvl w:val="2"/>
          <w:numId w:val="34"/>
        </w:numPr>
        <w:tabs>
          <w:tab w:val="right" w:leader="underscore" w:pos="9072"/>
        </w:tabs>
        <w:spacing w:after="0" w:line="288" w:lineRule="auto"/>
        <w:jc w:val="both"/>
        <w:rPr>
          <w:rFonts w:ascii="Garamond" w:hAnsi="Garamond"/>
        </w:rPr>
      </w:pPr>
      <w:r w:rsidRPr="00343D30">
        <w:rPr>
          <w:rFonts w:ascii="Garamond" w:hAnsi="Garamond"/>
        </w:rPr>
        <w:t>Megrendelő jogosult érvényesíteni a kötbérigényét meghaladó kárát is Vállalkozóval szemben.</w:t>
      </w:r>
    </w:p>
    <w:p w:rsidR="00ED2237" w:rsidRPr="00343D30" w:rsidRDefault="00ED2237" w:rsidP="00240103">
      <w:pPr>
        <w:pStyle w:val="Szvegtrzsbehzssal2"/>
        <w:numPr>
          <w:ilvl w:val="2"/>
          <w:numId w:val="34"/>
        </w:numPr>
        <w:tabs>
          <w:tab w:val="right" w:leader="underscore" w:pos="9072"/>
        </w:tabs>
        <w:spacing w:after="0" w:line="288" w:lineRule="auto"/>
        <w:jc w:val="both"/>
        <w:rPr>
          <w:rFonts w:ascii="Garamond" w:hAnsi="Garamond"/>
        </w:rPr>
      </w:pPr>
      <w:r w:rsidRPr="00343D30">
        <w:rPr>
          <w:rFonts w:ascii="Garamond" w:hAnsi="Garamond"/>
        </w:rPr>
        <w:t>Amennyiben Vállalkozó kötbér fizetésére köteles, a kötbér összegéről – a vállalkozási díjjal szemben – Megrendelő számlát állít ki. A kötbérre vonatkozó számla fizetési határideje, amennyiben Megrendelő pénzügyi beszámítással él a számla kézhezvételétől számított 30 nap. Megrendelő kötbérigényének érvényesítése nem jelenti egyéb igényeiről való lemondását.</w:t>
      </w:r>
    </w:p>
    <w:p w:rsidR="00ED2237" w:rsidRPr="00343D30" w:rsidRDefault="00ED2237" w:rsidP="00240103">
      <w:pPr>
        <w:pStyle w:val="Szvegtrzsbehzssal2"/>
        <w:numPr>
          <w:ilvl w:val="1"/>
          <w:numId w:val="34"/>
        </w:numPr>
        <w:tabs>
          <w:tab w:val="num" w:pos="927"/>
          <w:tab w:val="right" w:leader="underscore" w:pos="9072"/>
        </w:tabs>
        <w:spacing w:after="0" w:line="288" w:lineRule="auto"/>
        <w:ind w:left="539" w:hanging="539"/>
        <w:jc w:val="both"/>
        <w:rPr>
          <w:rFonts w:ascii="Garamond" w:hAnsi="Garamond"/>
          <w:b/>
          <w:bCs/>
        </w:rPr>
      </w:pPr>
      <w:r w:rsidRPr="00343D30">
        <w:rPr>
          <w:rFonts w:ascii="Garamond" w:hAnsi="Garamond"/>
          <w:b/>
          <w:bCs/>
        </w:rPr>
        <w:t>Teljesítési biztosíték</w:t>
      </w:r>
    </w:p>
    <w:p w:rsidR="00ED2237" w:rsidRPr="00343D30" w:rsidRDefault="00ED2237" w:rsidP="00240103">
      <w:pPr>
        <w:pStyle w:val="Szvegtrzsbehzssal2"/>
        <w:numPr>
          <w:ilvl w:val="2"/>
          <w:numId w:val="34"/>
        </w:numPr>
        <w:tabs>
          <w:tab w:val="right" w:leader="underscore" w:pos="9072"/>
        </w:tabs>
        <w:spacing w:after="0" w:line="288" w:lineRule="auto"/>
        <w:jc w:val="both"/>
        <w:rPr>
          <w:rFonts w:ascii="Garamond" w:hAnsi="Garamond"/>
        </w:rPr>
      </w:pPr>
      <w:r w:rsidRPr="00343D30">
        <w:rPr>
          <w:rFonts w:ascii="Garamond" w:hAnsi="Garamond"/>
        </w:rPr>
        <w:t>A teljesítési biztosítékot a szerződéskötéskor kell rendelkezésre bocsátani. A teljesítési biztosítéknak a szerződés időtartama + 30 nap időtartamra, de legalább a hiánymentes és eredményes műszaki átadás-átvételt követően kell érvényesnek lennie. A teljesítési biztosíték a határidőben és megfelelő minőségben való teljesítést biztosítja.</w:t>
      </w:r>
    </w:p>
    <w:p w:rsidR="00ED2237" w:rsidRPr="00343D30" w:rsidRDefault="00ED2237" w:rsidP="00ED2237">
      <w:pPr>
        <w:tabs>
          <w:tab w:val="num" w:pos="2160"/>
        </w:tabs>
        <w:spacing w:line="288" w:lineRule="auto"/>
        <w:ind w:left="709"/>
        <w:rPr>
          <w:rFonts w:ascii="Garamond" w:hAnsi="Garamond"/>
        </w:rPr>
      </w:pPr>
      <w:r w:rsidRPr="00343D30">
        <w:rPr>
          <w:rFonts w:ascii="Garamond" w:hAnsi="Garamond"/>
        </w:rPr>
        <w:t xml:space="preserve">A </w:t>
      </w:r>
      <w:r w:rsidRPr="00343D30">
        <w:rPr>
          <w:rFonts w:ascii="Garamond" w:hAnsi="Garamond"/>
          <w:bCs/>
        </w:rPr>
        <w:t>Teljesítési biztosíték a jelen</w:t>
      </w:r>
      <w:r w:rsidRPr="00343D30">
        <w:rPr>
          <w:rFonts w:ascii="Garamond" w:hAnsi="Garamond"/>
        </w:rPr>
        <w:t xml:space="preserve"> szerződés 5.1. pontja szerinti nettó ajánlati ár </w:t>
      </w:r>
      <w:r w:rsidRPr="00343D30">
        <w:rPr>
          <w:rFonts w:ascii="Garamond" w:hAnsi="Garamond"/>
          <w:bCs/>
        </w:rPr>
        <w:t>5 %</w:t>
      </w:r>
      <w:r w:rsidRPr="00343D30">
        <w:rPr>
          <w:rFonts w:ascii="Garamond" w:hAnsi="Garamond"/>
          <w:b/>
          <w:bCs/>
        </w:rPr>
        <w:t>-</w:t>
      </w:r>
      <w:r w:rsidRPr="00343D30">
        <w:rPr>
          <w:rFonts w:ascii="Garamond" w:hAnsi="Garamond"/>
        </w:rPr>
        <w:t xml:space="preserve">a, azaz </w:t>
      </w:r>
      <w:r w:rsidRPr="00343D30">
        <w:rPr>
          <w:rFonts w:ascii="Garamond" w:hAnsi="Garamond"/>
          <w:bCs/>
        </w:rPr>
        <w:t>,- Ft</w:t>
      </w:r>
      <w:r w:rsidRPr="00343D30">
        <w:rPr>
          <w:rFonts w:ascii="Garamond" w:hAnsi="Garamond"/>
        </w:rPr>
        <w:t xml:space="preserve">, melyet Vállalkozó a Megrendelő részére </w:t>
      </w:r>
      <w:r w:rsidRPr="00343D30">
        <w:rPr>
          <w:rFonts w:ascii="Garamond" w:hAnsi="Garamond"/>
          <w:iCs/>
        </w:rPr>
        <w:t xml:space="preserve">a Kbt. </w:t>
      </w:r>
      <w:r w:rsidRPr="00343D30">
        <w:rPr>
          <w:rFonts w:ascii="Garamond" w:hAnsi="Garamond"/>
        </w:rPr>
        <w:t xml:space="preserve">134. § (6) bekezdés a) pontjában </w:t>
      </w:r>
      <w:r w:rsidRPr="00343D30">
        <w:rPr>
          <w:rFonts w:ascii="Garamond" w:hAnsi="Garamond"/>
          <w:iCs/>
        </w:rPr>
        <w:t xml:space="preserve">írtak </w:t>
      </w:r>
      <w:r w:rsidRPr="00343D30">
        <w:rPr>
          <w:rFonts w:ascii="Garamond" w:hAnsi="Garamond"/>
          <w:iCs/>
          <w:color w:val="111111"/>
        </w:rPr>
        <w:t>szerint</w:t>
      </w:r>
      <w:r w:rsidRPr="00343D30">
        <w:rPr>
          <w:rFonts w:ascii="Garamond" w:hAnsi="Garamond"/>
        </w:rPr>
        <w:t xml:space="preserve"> nyújt. </w:t>
      </w:r>
    </w:p>
    <w:p w:rsidR="00ED2237" w:rsidRPr="00343D30" w:rsidRDefault="00ED2237" w:rsidP="00ED2237">
      <w:pPr>
        <w:pStyle w:val="Szvegtrzsbehzssal2"/>
        <w:numPr>
          <w:ilvl w:val="2"/>
          <w:numId w:val="0"/>
        </w:numPr>
        <w:spacing w:after="0" w:line="288" w:lineRule="auto"/>
        <w:ind w:left="720"/>
        <w:rPr>
          <w:rFonts w:ascii="Garamond" w:hAnsi="Garamond"/>
        </w:rPr>
      </w:pPr>
      <w:r w:rsidRPr="00343D30">
        <w:rPr>
          <w:rFonts w:ascii="Garamond" w:hAnsi="Garamond"/>
        </w:rPr>
        <w:t>A teljesítési biztosíték a szerződés 2. sz. mellékletét képezi.</w:t>
      </w:r>
    </w:p>
    <w:p w:rsidR="00ED2237" w:rsidRPr="00343D30" w:rsidRDefault="00ED2237" w:rsidP="00240103">
      <w:pPr>
        <w:pStyle w:val="Szvegtrzsbehzssal2"/>
        <w:numPr>
          <w:ilvl w:val="1"/>
          <w:numId w:val="34"/>
        </w:numPr>
        <w:tabs>
          <w:tab w:val="num" w:pos="927"/>
          <w:tab w:val="right" w:leader="underscore" w:pos="9072"/>
        </w:tabs>
        <w:spacing w:after="0" w:line="288" w:lineRule="auto"/>
        <w:ind w:left="539" w:hanging="539"/>
        <w:jc w:val="both"/>
        <w:rPr>
          <w:rFonts w:ascii="Garamond" w:hAnsi="Garamond"/>
          <w:b/>
          <w:bCs/>
        </w:rPr>
      </w:pPr>
      <w:r w:rsidRPr="00343D30">
        <w:rPr>
          <w:rFonts w:ascii="Garamond" w:hAnsi="Garamond"/>
          <w:b/>
          <w:bCs/>
        </w:rPr>
        <w:t>Jótállási biztosíték:</w:t>
      </w:r>
    </w:p>
    <w:p w:rsidR="00ED2237" w:rsidRPr="00343D30" w:rsidRDefault="00ED2237" w:rsidP="00240103">
      <w:pPr>
        <w:pStyle w:val="Szvegtrzsbehzssal2"/>
        <w:numPr>
          <w:ilvl w:val="2"/>
          <w:numId w:val="34"/>
        </w:numPr>
        <w:tabs>
          <w:tab w:val="right" w:leader="underscore" w:pos="9072"/>
        </w:tabs>
        <w:spacing w:after="0" w:line="288" w:lineRule="auto"/>
        <w:jc w:val="both"/>
        <w:rPr>
          <w:rFonts w:ascii="Garamond" w:hAnsi="Garamond"/>
        </w:rPr>
      </w:pPr>
      <w:r w:rsidRPr="00343D30">
        <w:rPr>
          <w:rFonts w:ascii="Garamond" w:hAnsi="Garamond"/>
        </w:rPr>
        <w:t xml:space="preserve">A Kbt. 134.§ (3) bekezdés alapján Megrendelő a szerződés hibás teljesítésével kapcsolatos igények biztosítékaként Jótállási biztosítékot írt elő. A biztosíték mértéke vállalkozási díj nettó értékének 5%-a, azaz, -Ft. A biztosítéknak a vállalt jótállási idő </w:t>
      </w:r>
      <w:r w:rsidR="00C014C1" w:rsidRPr="00343D30">
        <w:rPr>
          <w:rFonts w:ascii="Garamond" w:hAnsi="Garamond"/>
        </w:rPr>
        <w:t>teljes időtartamára érvényesnek kell maradnia, azzal, hogy a biztosíték összege az utófelülvizsgála</w:t>
      </w:r>
      <w:r w:rsidR="00DD0A48" w:rsidRPr="00343D30">
        <w:rPr>
          <w:rFonts w:ascii="Garamond" w:hAnsi="Garamond"/>
        </w:rPr>
        <w:t>t</w:t>
      </w:r>
      <w:r w:rsidR="00C014C1" w:rsidRPr="00343D30">
        <w:rPr>
          <w:rFonts w:ascii="Garamond" w:hAnsi="Garamond"/>
        </w:rPr>
        <w:t>i eljárás</w:t>
      </w:r>
      <w:r w:rsidR="00DD0A48" w:rsidRPr="00343D30">
        <w:rPr>
          <w:rFonts w:ascii="Garamond" w:hAnsi="Garamond"/>
        </w:rPr>
        <w:t xml:space="preserve"> lezárását követően évente egy alkalommal időarányosan csökkenthető. </w:t>
      </w:r>
      <w:r w:rsidRPr="00343D30">
        <w:rPr>
          <w:rFonts w:ascii="Garamond" w:hAnsi="Garamond"/>
          <w:iCs/>
        </w:rPr>
        <w:t xml:space="preserve">Vállalkozó </w:t>
      </w:r>
      <w:r w:rsidRPr="00343D30">
        <w:rPr>
          <w:rFonts w:ascii="Garamond" w:hAnsi="Garamond"/>
        </w:rPr>
        <w:t xml:space="preserve">a biztosítékot a Kbt. 134. § (6) bekezdés b) pontjában írtak szerint, a végszámlából történő visszatartás formájában (amelyre az óvadék szabályait kell megfelelően alkalmazni), vagy a Kbt. 134. § (6) bekezdés a) pontjában meghatározott formák valamelyike szerint </w:t>
      </w:r>
      <w:r w:rsidRPr="00343D30">
        <w:rPr>
          <w:rFonts w:ascii="Garamond" w:hAnsi="Garamond"/>
          <w:iCs/>
        </w:rPr>
        <w:t>teljesíti.</w:t>
      </w:r>
    </w:p>
    <w:p w:rsidR="00ED2237" w:rsidRPr="00343D30" w:rsidRDefault="00ED2237" w:rsidP="00240103">
      <w:pPr>
        <w:pStyle w:val="Szvegtrzsbehzssal2"/>
        <w:numPr>
          <w:ilvl w:val="1"/>
          <w:numId w:val="34"/>
        </w:numPr>
        <w:tabs>
          <w:tab w:val="num" w:pos="927"/>
          <w:tab w:val="right" w:leader="underscore" w:pos="9072"/>
        </w:tabs>
        <w:spacing w:after="0" w:line="288" w:lineRule="auto"/>
        <w:ind w:left="539" w:hanging="539"/>
        <w:jc w:val="both"/>
        <w:rPr>
          <w:rFonts w:ascii="Garamond" w:hAnsi="Garamond"/>
          <w:b/>
          <w:bCs/>
        </w:rPr>
      </w:pPr>
      <w:r w:rsidRPr="00343D30">
        <w:rPr>
          <w:rFonts w:ascii="Garamond" w:hAnsi="Garamond"/>
          <w:b/>
          <w:bCs/>
        </w:rPr>
        <w:t>Jótállás</w:t>
      </w:r>
    </w:p>
    <w:p w:rsidR="00ED2237" w:rsidRPr="00343D30" w:rsidRDefault="00ED2237" w:rsidP="00240103">
      <w:pPr>
        <w:pStyle w:val="Szvegtrzsbehzssal2"/>
        <w:numPr>
          <w:ilvl w:val="2"/>
          <w:numId w:val="34"/>
        </w:numPr>
        <w:tabs>
          <w:tab w:val="right" w:leader="underscore" w:pos="9072"/>
        </w:tabs>
        <w:spacing w:after="0" w:line="288" w:lineRule="auto"/>
        <w:jc w:val="both"/>
        <w:rPr>
          <w:rFonts w:ascii="Garamond" w:hAnsi="Garamond"/>
        </w:rPr>
      </w:pPr>
      <w:r w:rsidRPr="00343D30">
        <w:rPr>
          <w:rFonts w:ascii="Garamond" w:hAnsi="Garamond"/>
        </w:rPr>
        <w:t xml:space="preserve">Vállalkozó az elkészített munkákra (szolgáltatásokra) és a felhasznált, beépített, felszerelt anyagokra, eszközökre, berendezésekre (termékekre) </w:t>
      </w:r>
      <w:r w:rsidRPr="00343D30">
        <w:rPr>
          <w:rFonts w:ascii="Garamond" w:hAnsi="Garamond"/>
          <w:b/>
        </w:rPr>
        <w:t xml:space="preserve">minimum </w:t>
      </w:r>
      <w:r w:rsidR="00595D70" w:rsidRPr="00343D30">
        <w:rPr>
          <w:rFonts w:ascii="Garamond" w:hAnsi="Garamond"/>
          <w:b/>
        </w:rPr>
        <w:t>36</w:t>
      </w:r>
      <w:r w:rsidRPr="00343D30">
        <w:rPr>
          <w:rFonts w:ascii="Garamond" w:hAnsi="Garamond"/>
          <w:b/>
        </w:rPr>
        <w:t xml:space="preserve"> </w:t>
      </w:r>
      <w:r w:rsidRPr="00343D30">
        <w:rPr>
          <w:rFonts w:ascii="Garamond" w:hAnsi="Garamond"/>
          <w:b/>
          <w:bCs/>
        </w:rPr>
        <w:t xml:space="preserve">hónap </w:t>
      </w:r>
      <w:r w:rsidRPr="00343D30">
        <w:rPr>
          <w:rFonts w:ascii="Garamond" w:hAnsi="Garamond"/>
          <w:bCs/>
          <w:i/>
        </w:rPr>
        <w:t xml:space="preserve">(illetve a Vállalkozó ajánlatában vállalt időtartamú) </w:t>
      </w:r>
      <w:r w:rsidRPr="00343D30">
        <w:rPr>
          <w:rFonts w:ascii="Garamond" w:hAnsi="Garamond"/>
        </w:rPr>
        <w:t>jótállást vállal, ez alól kivétel képeznek a házi szennyvíz beemelő készülékek, melyek jótállási</w:t>
      </w:r>
      <w:r w:rsidR="00595D70" w:rsidRPr="00343D30">
        <w:rPr>
          <w:rFonts w:ascii="Garamond" w:hAnsi="Garamond"/>
        </w:rPr>
        <w:t xml:space="preserve"> időtartama 36</w:t>
      </w:r>
      <w:r w:rsidRPr="00343D30">
        <w:rPr>
          <w:rFonts w:ascii="Garamond" w:hAnsi="Garamond"/>
        </w:rPr>
        <w:t xml:space="preserve"> hónap. A jótállási időszak a jelen szerződés keretében elvégzett valamennyi munkára a sikeres záró átadás-átvételi eljárást dokumentáló jegyzőkönyv keltétől kezdődik. A szennyvíz beemelő készülékek garanciális javításának biztosítására Vállalkozónak telefonos ügyeletet kell biztosítania és 24 órán belül meg kell kezdenie a hiba elhárítását. </w:t>
      </w:r>
    </w:p>
    <w:p w:rsidR="00ED2237" w:rsidRPr="00343D30" w:rsidRDefault="00ED2237" w:rsidP="00240103">
      <w:pPr>
        <w:pStyle w:val="Szvegtrzsbehzssal2"/>
        <w:numPr>
          <w:ilvl w:val="2"/>
          <w:numId w:val="34"/>
        </w:numPr>
        <w:tabs>
          <w:tab w:val="right" w:leader="underscore" w:pos="9072"/>
        </w:tabs>
        <w:spacing w:after="0" w:line="288" w:lineRule="auto"/>
        <w:jc w:val="both"/>
        <w:rPr>
          <w:rFonts w:ascii="Garamond" w:hAnsi="Garamond"/>
        </w:rPr>
      </w:pPr>
      <w:r w:rsidRPr="00343D30">
        <w:rPr>
          <w:rFonts w:ascii="Garamond" w:hAnsi="Garamond"/>
        </w:rPr>
        <w:t>A jótállási hibajelentés alapján, annak kézhezvételétől számított 48 órán belül Vállalkozó köteles helyszíni hibavizsgálatot tartani, és azt követő 24 órán belül állásfoglalását dokumentáltan közölni. Ebben a nyilatkozatban Vállalkozó ismerteti azokat az intézkedéseket, amelyeket a hiba haladéktalan kiküszöbölése érdekében megtett, rögzítve a hiba megszüntetésének időpontját, határidejét is. Amennyiben Vállalkozó a bejelentett hiba kijavítását ésszerű, de legfeljebb 5 napos határidőn belül nem vállalja, vagy azt az állásfoglalásában megjelölt és Megrendelő által elfogadott határidőn belül nem szünteti meg, Megrendelő jogosult a garanciális munkákat más vállalkozóval a jótállási biztosíték terhére elvégeztetni.</w:t>
      </w:r>
    </w:p>
    <w:p w:rsidR="00ED2237" w:rsidRPr="00343D30" w:rsidRDefault="00ED2237" w:rsidP="00240103">
      <w:pPr>
        <w:pStyle w:val="Szvegtrzsbehzssal2"/>
        <w:numPr>
          <w:ilvl w:val="2"/>
          <w:numId w:val="34"/>
        </w:numPr>
        <w:tabs>
          <w:tab w:val="right" w:leader="underscore" w:pos="9072"/>
        </w:tabs>
        <w:spacing w:after="0" w:line="288" w:lineRule="auto"/>
        <w:jc w:val="both"/>
        <w:rPr>
          <w:rFonts w:ascii="Garamond" w:hAnsi="Garamond"/>
        </w:rPr>
      </w:pPr>
      <w:r w:rsidRPr="00343D30">
        <w:rPr>
          <w:rFonts w:ascii="Garamond" w:hAnsi="Garamond"/>
        </w:rPr>
        <w:t>Amennyiben a jótállás vagy szavatosság keretében érvényesített igény teljesítési határidejének lejárta előtt valószínűsíthető, hogy Vállalkozó a munkát csak számottevő késéssel tudja elvégezni, Megrendelő jogosult a munkát Vállalkozó értesítése mellett más vállalkozóval a jótállási biztosíték terhére elvégeztetni</w:t>
      </w:r>
    </w:p>
    <w:p w:rsidR="00ED2237" w:rsidRPr="00343D30" w:rsidRDefault="00ED2237" w:rsidP="00240103">
      <w:pPr>
        <w:numPr>
          <w:ilvl w:val="0"/>
          <w:numId w:val="23"/>
        </w:numPr>
        <w:spacing w:before="240" w:line="288" w:lineRule="auto"/>
        <w:ind w:left="567" w:hanging="567"/>
        <w:jc w:val="both"/>
        <w:rPr>
          <w:rFonts w:ascii="Garamond" w:hAnsi="Garamond"/>
          <w:b/>
          <w:u w:val="single"/>
        </w:rPr>
      </w:pPr>
      <w:r w:rsidRPr="00343D30">
        <w:rPr>
          <w:rFonts w:ascii="Garamond" w:hAnsi="Garamond"/>
          <w:b/>
          <w:u w:val="single"/>
        </w:rPr>
        <w:t>Felelősségbiztosítás</w:t>
      </w:r>
    </w:p>
    <w:p w:rsidR="00ED2237" w:rsidRPr="00343D30" w:rsidRDefault="00ED2237" w:rsidP="00240103">
      <w:pPr>
        <w:pStyle w:val="Szvegtrzsbehzssal2"/>
        <w:numPr>
          <w:ilvl w:val="1"/>
          <w:numId w:val="35"/>
        </w:numPr>
        <w:tabs>
          <w:tab w:val="clear" w:pos="420"/>
          <w:tab w:val="num" w:pos="720"/>
          <w:tab w:val="num" w:pos="1440"/>
          <w:tab w:val="right" w:leader="underscore" w:pos="9072"/>
        </w:tabs>
        <w:spacing w:after="0" w:line="288" w:lineRule="auto"/>
        <w:ind w:left="720" w:hanging="720"/>
        <w:jc w:val="both"/>
        <w:rPr>
          <w:rFonts w:ascii="Garamond" w:hAnsi="Garamond"/>
        </w:rPr>
      </w:pPr>
      <w:r w:rsidRPr="00343D30">
        <w:rPr>
          <w:rFonts w:ascii="Garamond" w:hAnsi="Garamond"/>
        </w:rPr>
        <w:t>Vállalkozó köteles a szerződés szerinti munkákra és a szerződés teljes időtartamára vonatkozó, legalább a szerződés szerinti nettó vállalkozási díjjal azonos összegű teljeskörű (valamennyi, a tevékenységgel okozati összefüggésben álló kárra kiterjedő, CAR-rendszerű) építési-szerelési felelősségbiztosítási szerződést kötni, és azt fenntartani.</w:t>
      </w:r>
    </w:p>
    <w:p w:rsidR="00ED2237" w:rsidRPr="00343D30" w:rsidRDefault="00ED2237" w:rsidP="00240103">
      <w:pPr>
        <w:pStyle w:val="Szvegtrzsbehzssal2"/>
        <w:numPr>
          <w:ilvl w:val="1"/>
          <w:numId w:val="35"/>
        </w:numPr>
        <w:tabs>
          <w:tab w:val="clear" w:pos="420"/>
          <w:tab w:val="num" w:pos="720"/>
          <w:tab w:val="num" w:pos="1440"/>
          <w:tab w:val="right" w:leader="underscore" w:pos="9072"/>
        </w:tabs>
        <w:spacing w:after="0" w:line="288" w:lineRule="auto"/>
        <w:ind w:left="720" w:hanging="720"/>
        <w:jc w:val="both"/>
        <w:rPr>
          <w:rFonts w:ascii="Garamond" w:hAnsi="Garamond"/>
        </w:rPr>
      </w:pPr>
      <w:r w:rsidRPr="00343D30">
        <w:rPr>
          <w:rFonts w:ascii="Garamond" w:hAnsi="Garamond"/>
        </w:rPr>
        <w:t>Amennyiben Vállalkozó a szerződés aláírásakor már rendelkezik 2017. évre érvényes, teljeskörű (valamennyi, a tevékenységgel okozati összefüggésben álló kárra kiterjedő) építési-szerelési felelősségbiztosítással, Vállalkozó jelen szerződés aláírásával kötelezettséget vállal arra, hogy ezen biztosítás a jelen szerződés alapján megrendelt valamennyi munkára is kiterjed.</w:t>
      </w:r>
    </w:p>
    <w:p w:rsidR="00ED2237" w:rsidRPr="00343D30" w:rsidRDefault="00ED2237" w:rsidP="00240103">
      <w:pPr>
        <w:pStyle w:val="Szvegtrzsbehzssal2"/>
        <w:numPr>
          <w:ilvl w:val="1"/>
          <w:numId w:val="35"/>
        </w:numPr>
        <w:tabs>
          <w:tab w:val="clear" w:pos="420"/>
          <w:tab w:val="num" w:pos="720"/>
          <w:tab w:val="num" w:pos="1440"/>
          <w:tab w:val="right" w:leader="underscore" w:pos="9072"/>
        </w:tabs>
        <w:spacing w:after="0" w:line="288" w:lineRule="auto"/>
        <w:ind w:left="720" w:hanging="720"/>
        <w:jc w:val="both"/>
        <w:rPr>
          <w:rFonts w:ascii="Garamond" w:hAnsi="Garamond"/>
        </w:rPr>
      </w:pPr>
      <w:r w:rsidRPr="00343D30">
        <w:rPr>
          <w:rFonts w:ascii="Garamond" w:hAnsi="Garamond"/>
        </w:rPr>
        <w:t xml:space="preserve">Vállalkozó köteles a 10.1. vagy 10.2. pont szerinti biztosítási szerződés (vagy kötvény) eredeti vagy közjegyző által hitelesített másolatát a munkaterület átadása előtt Megrendelőnek átadni. </w:t>
      </w:r>
      <w:r w:rsidRPr="00343D30">
        <w:rPr>
          <w:rFonts w:ascii="Garamond" w:hAnsi="Garamond"/>
          <w:b/>
          <w:bCs/>
        </w:rPr>
        <w:t>Ennek hiányában Megrendelő a munkaterület átadását megtagadhatja</w:t>
      </w:r>
      <w:r w:rsidRPr="00343D30">
        <w:rPr>
          <w:rFonts w:ascii="Garamond" w:hAnsi="Garamond"/>
        </w:rPr>
        <w:t>. A munkaterület átadásának megtagadásából eredő késedelmes teljesítésért Vállalkozó felel. (3. sz. melléklet)</w:t>
      </w:r>
    </w:p>
    <w:p w:rsidR="00ED2237" w:rsidRPr="00343D30" w:rsidRDefault="00ED2237" w:rsidP="00240103">
      <w:pPr>
        <w:pStyle w:val="Szvegtrzsbehzssal2"/>
        <w:numPr>
          <w:ilvl w:val="1"/>
          <w:numId w:val="35"/>
        </w:numPr>
        <w:tabs>
          <w:tab w:val="clear" w:pos="420"/>
          <w:tab w:val="num" w:pos="720"/>
          <w:tab w:val="num" w:pos="1440"/>
          <w:tab w:val="right" w:leader="underscore" w:pos="9072"/>
        </w:tabs>
        <w:spacing w:after="0" w:line="288" w:lineRule="auto"/>
        <w:ind w:left="720" w:hanging="720"/>
        <w:jc w:val="both"/>
        <w:rPr>
          <w:rFonts w:ascii="Garamond" w:hAnsi="Garamond"/>
        </w:rPr>
      </w:pPr>
      <w:r w:rsidRPr="00343D30">
        <w:rPr>
          <w:rFonts w:ascii="Garamond" w:hAnsi="Garamond"/>
          <w:b/>
        </w:rPr>
        <w:t>Vállalkozó által biztosítandó felelősségbiztosítás éves kárösszege legalább: 50 millió forint, a káresemény összege legalább: 10 millió forint.</w:t>
      </w:r>
    </w:p>
    <w:p w:rsidR="00ED2237" w:rsidRPr="00343D30" w:rsidRDefault="00ED2237" w:rsidP="00240103">
      <w:pPr>
        <w:pStyle w:val="Szvegtrzsbehzssal2"/>
        <w:numPr>
          <w:ilvl w:val="0"/>
          <w:numId w:val="23"/>
        </w:numPr>
        <w:tabs>
          <w:tab w:val="num" w:pos="720"/>
          <w:tab w:val="num" w:pos="1440"/>
          <w:tab w:val="right" w:leader="underscore" w:pos="9072"/>
        </w:tabs>
        <w:spacing w:before="240" w:after="0" w:line="288" w:lineRule="auto"/>
        <w:ind w:left="567" w:hanging="567"/>
        <w:jc w:val="both"/>
        <w:rPr>
          <w:rFonts w:ascii="Garamond" w:hAnsi="Garamond"/>
          <w:b/>
          <w:u w:val="single"/>
        </w:rPr>
      </w:pPr>
      <w:r w:rsidRPr="00343D30">
        <w:rPr>
          <w:rFonts w:ascii="Garamond" w:hAnsi="Garamond"/>
          <w:b/>
          <w:u w:val="single"/>
        </w:rPr>
        <w:t>A szerződés megszűnése</w:t>
      </w:r>
    </w:p>
    <w:p w:rsidR="00ED2237" w:rsidRPr="00343D30" w:rsidRDefault="00ED2237" w:rsidP="00240103">
      <w:pPr>
        <w:pStyle w:val="Szvegtrzsbehzssal1"/>
        <w:numPr>
          <w:ilvl w:val="1"/>
          <w:numId w:val="36"/>
        </w:numPr>
        <w:tabs>
          <w:tab w:val="clear" w:pos="420"/>
        </w:tabs>
        <w:spacing w:line="288" w:lineRule="auto"/>
        <w:ind w:left="720" w:hanging="720"/>
        <w:rPr>
          <w:rFonts w:ascii="Garamond" w:hAnsi="Garamond"/>
          <w:szCs w:val="24"/>
        </w:rPr>
      </w:pPr>
      <w:r w:rsidRPr="00343D30">
        <w:rPr>
          <w:rFonts w:ascii="Garamond" w:hAnsi="Garamond"/>
          <w:szCs w:val="24"/>
        </w:rPr>
        <w:t>Vállalkozó jogosult a szerződéstől azonnali hatállyal elállni (rendkívüli elállás), amennyiben Megrendelő súlyos szerződésszegést követ el, így különösen, ha valamely esedékes fizetési kötelezettségével neki felróhatóan 60 naptári napot meghaladó késedelembe esik és Megrendelőt a fizetésre írásban felszólította.</w:t>
      </w:r>
    </w:p>
    <w:p w:rsidR="00ED2237" w:rsidRPr="00343D30" w:rsidRDefault="00ED2237" w:rsidP="00240103">
      <w:pPr>
        <w:pStyle w:val="Szvegtrzsbehzssal1"/>
        <w:numPr>
          <w:ilvl w:val="1"/>
          <w:numId w:val="36"/>
        </w:numPr>
        <w:tabs>
          <w:tab w:val="clear" w:pos="420"/>
        </w:tabs>
        <w:spacing w:line="288" w:lineRule="auto"/>
        <w:ind w:left="720" w:hanging="720"/>
        <w:rPr>
          <w:rFonts w:ascii="Garamond" w:hAnsi="Garamond"/>
          <w:szCs w:val="24"/>
        </w:rPr>
      </w:pPr>
      <w:r w:rsidRPr="00343D30">
        <w:rPr>
          <w:rFonts w:ascii="Garamond" w:hAnsi="Garamond"/>
          <w:szCs w:val="24"/>
        </w:rPr>
        <w:t>Megrendelő jogosult Vállalkozó súlyos szerződésszegése miatt a szerződéstől azonnali hatállyal elállni. Ilyen esetben Vállalkozó kártérítésre nem jogosult. Súlyos szerződésszegésnek minősül Vállalkozó valamely lényeges kötelezettségét megsérti, vagy bármely kötelezettségének írásbeli felszólításra sem tesz eleget az erre irányuló felszólításban szereplő határidőn belül.</w:t>
      </w:r>
    </w:p>
    <w:p w:rsidR="00ED2237" w:rsidRPr="00343D30" w:rsidRDefault="00ED2237" w:rsidP="00240103">
      <w:pPr>
        <w:pStyle w:val="Szvegtrzsbehzssal1"/>
        <w:numPr>
          <w:ilvl w:val="1"/>
          <w:numId w:val="36"/>
        </w:numPr>
        <w:tabs>
          <w:tab w:val="clear" w:pos="420"/>
        </w:tabs>
        <w:spacing w:line="288" w:lineRule="auto"/>
        <w:ind w:left="720" w:hanging="720"/>
        <w:rPr>
          <w:rFonts w:ascii="Garamond" w:hAnsi="Garamond"/>
          <w:szCs w:val="24"/>
        </w:rPr>
      </w:pPr>
      <w:r w:rsidRPr="00343D30">
        <w:rPr>
          <w:rFonts w:ascii="Garamond" w:hAnsi="Garamond"/>
          <w:szCs w:val="24"/>
        </w:rPr>
        <w:t>Amennyiben a teljesítési határidő lejárta előtt valószínűsíthető, hogy Vállalkozó a munkát csak számottevő (</w:t>
      </w:r>
      <w:r w:rsidRPr="00343D30">
        <w:rPr>
          <w:rFonts w:ascii="Garamond" w:hAnsi="Garamond"/>
          <w:b/>
          <w:bCs/>
          <w:szCs w:val="24"/>
        </w:rPr>
        <w:t>20 munkanapot</w:t>
      </w:r>
      <w:r w:rsidRPr="00343D30">
        <w:rPr>
          <w:rFonts w:ascii="Garamond" w:hAnsi="Garamond"/>
          <w:szCs w:val="24"/>
        </w:rPr>
        <w:t xml:space="preserve"> meghaladó) késéssel tudja elvégezni, Megrendelő jogosult a szerződéstől elállni, a szerződésszegésre vonatkozó szabályok alkalmazása (így különösen a munka más vállalkozóval való elvégeztetése költségeinek érvényesítése) mellett.</w:t>
      </w:r>
    </w:p>
    <w:p w:rsidR="00ED2237" w:rsidRPr="00343D30" w:rsidRDefault="00ED2237" w:rsidP="00240103">
      <w:pPr>
        <w:pStyle w:val="Szvegtrzsbehzssal1"/>
        <w:numPr>
          <w:ilvl w:val="1"/>
          <w:numId w:val="36"/>
        </w:numPr>
        <w:tabs>
          <w:tab w:val="clear" w:pos="420"/>
        </w:tabs>
        <w:spacing w:line="288" w:lineRule="auto"/>
        <w:ind w:left="720" w:hanging="720"/>
        <w:rPr>
          <w:rFonts w:ascii="Garamond" w:hAnsi="Garamond"/>
          <w:szCs w:val="24"/>
        </w:rPr>
      </w:pPr>
      <w:r w:rsidRPr="00343D30">
        <w:rPr>
          <w:rFonts w:ascii="Garamond" w:hAnsi="Garamond"/>
          <w:szCs w:val="24"/>
        </w:rPr>
        <w:t>Az elállást tartalmazó jognyilatkozat kizárólag írásban (cégszerűen aláírva) érvényes. A felmondó nyilatkozatot tértivevényes küldeményként kell a címzett kapcsolattartójához eljuttatni.</w:t>
      </w:r>
    </w:p>
    <w:p w:rsidR="00ED2237" w:rsidRPr="00343D30" w:rsidRDefault="00ED2237" w:rsidP="00240103">
      <w:pPr>
        <w:pStyle w:val="Szvegtrzsbehzssal1"/>
        <w:numPr>
          <w:ilvl w:val="1"/>
          <w:numId w:val="36"/>
        </w:numPr>
        <w:tabs>
          <w:tab w:val="clear" w:pos="420"/>
        </w:tabs>
        <w:spacing w:line="288" w:lineRule="auto"/>
        <w:ind w:left="720" w:hanging="720"/>
        <w:rPr>
          <w:rFonts w:ascii="Garamond" w:hAnsi="Garamond"/>
          <w:szCs w:val="24"/>
        </w:rPr>
      </w:pPr>
      <w:r w:rsidRPr="00343D30">
        <w:rPr>
          <w:rFonts w:ascii="Garamond" w:hAnsi="Garamond"/>
          <w:szCs w:val="24"/>
        </w:rPr>
        <w:t>Vállalkozó az elállás általa vagy vele történt közlését követően haladéktalanul köteles a munkaterületről levonulni, és azt (valamint az anyag- és törmelékszállítási útvonalakat) megtisztított állapotban átadni.</w:t>
      </w:r>
    </w:p>
    <w:p w:rsidR="00ED2237" w:rsidRPr="00343D30" w:rsidRDefault="00ED2237" w:rsidP="00240103">
      <w:pPr>
        <w:pStyle w:val="Szvegtrzsbehzssal1"/>
        <w:numPr>
          <w:ilvl w:val="1"/>
          <w:numId w:val="36"/>
        </w:numPr>
        <w:tabs>
          <w:tab w:val="clear" w:pos="420"/>
        </w:tabs>
        <w:spacing w:line="288" w:lineRule="auto"/>
        <w:ind w:left="720" w:hanging="720"/>
        <w:rPr>
          <w:rFonts w:ascii="Garamond" w:hAnsi="Garamond"/>
          <w:szCs w:val="24"/>
        </w:rPr>
      </w:pPr>
      <w:r w:rsidRPr="00343D30">
        <w:rPr>
          <w:rFonts w:ascii="Garamond" w:hAnsi="Garamond"/>
          <w:szCs w:val="24"/>
        </w:rPr>
        <w:t>A 11.1-11.5. pontok alkalmazásában elállás helyett felmondás értendő, amennyiben a jognyilatkozat közlésének időpontjában a szerződéskötés előtt fennállott helyzetet visszaállítani nem lehet, vagy Megrendelő azt nem kívánja.</w:t>
      </w:r>
    </w:p>
    <w:p w:rsidR="00ED2237" w:rsidRPr="00343D30" w:rsidRDefault="00ED2237" w:rsidP="00240103">
      <w:pPr>
        <w:pStyle w:val="Szvegtrzsbehzssal1"/>
        <w:numPr>
          <w:ilvl w:val="1"/>
          <w:numId w:val="36"/>
        </w:numPr>
        <w:tabs>
          <w:tab w:val="clear" w:pos="420"/>
        </w:tabs>
        <w:spacing w:line="288" w:lineRule="auto"/>
        <w:ind w:left="720" w:hanging="720"/>
        <w:rPr>
          <w:rFonts w:ascii="Garamond" w:hAnsi="Garamond"/>
          <w:szCs w:val="24"/>
        </w:rPr>
      </w:pPr>
      <w:r w:rsidRPr="00343D30">
        <w:rPr>
          <w:rFonts w:ascii="Garamond" w:hAnsi="Garamond"/>
          <w:szCs w:val="24"/>
        </w:rPr>
        <w:t>A szerződésnek bármilyen okból történő megszűnése esetén Felek kötelesek egymással – Vállalkozó által elvégzett munka arányában – elszámolni.</w:t>
      </w:r>
    </w:p>
    <w:p w:rsidR="00ED2237" w:rsidRPr="00343D30" w:rsidRDefault="00ED2237" w:rsidP="00240103">
      <w:pPr>
        <w:numPr>
          <w:ilvl w:val="0"/>
          <w:numId w:val="23"/>
        </w:numPr>
        <w:spacing w:before="240" w:line="288" w:lineRule="auto"/>
        <w:ind w:left="567" w:hanging="567"/>
        <w:jc w:val="both"/>
        <w:rPr>
          <w:rFonts w:ascii="Garamond" w:hAnsi="Garamond"/>
          <w:b/>
          <w:u w:val="single"/>
        </w:rPr>
      </w:pPr>
      <w:r w:rsidRPr="00343D30">
        <w:rPr>
          <w:rFonts w:ascii="Garamond" w:hAnsi="Garamond"/>
          <w:b/>
          <w:u w:val="single"/>
        </w:rPr>
        <w:t>Kötelező rendelkezések a Kbt. alapján:</w:t>
      </w:r>
    </w:p>
    <w:p w:rsidR="00ED2237" w:rsidRPr="00343D30" w:rsidRDefault="00ED2237" w:rsidP="00240103">
      <w:pPr>
        <w:pStyle w:val="Szvegtrzsbehzssal1"/>
        <w:numPr>
          <w:ilvl w:val="1"/>
          <w:numId w:val="37"/>
        </w:numPr>
        <w:spacing w:line="288" w:lineRule="auto"/>
        <w:ind w:left="709" w:hanging="709"/>
        <w:rPr>
          <w:rFonts w:ascii="Garamond" w:hAnsi="Garamond"/>
          <w:szCs w:val="24"/>
        </w:rPr>
      </w:pPr>
      <w:r w:rsidRPr="00343D30">
        <w:rPr>
          <w:rFonts w:ascii="Garamond" w:hAnsi="Garamond"/>
          <w:szCs w:val="24"/>
        </w:rPr>
        <w:t>Vállalkozó vállalja, hogy nem fizet, illetve számol el a szerződés teljesítésével összefüggésben olyan költségeket, amelyek a 62. § (1) bekezdés k) pont ka)-kb) alpontja szerinti feltételeknek nem megfelelő társaság tekintetében merülnek fel, és amelyek a nyertes ajánlattevő adóköteles jövedelmének csökkentésére alkalmasak.</w:t>
      </w:r>
    </w:p>
    <w:p w:rsidR="00ED2237" w:rsidRPr="00343D30" w:rsidRDefault="00ED2237" w:rsidP="00240103">
      <w:pPr>
        <w:pStyle w:val="Szvegtrzsbehzssal1"/>
        <w:numPr>
          <w:ilvl w:val="1"/>
          <w:numId w:val="37"/>
        </w:numPr>
        <w:spacing w:line="288" w:lineRule="auto"/>
        <w:ind w:left="709" w:hanging="709"/>
        <w:rPr>
          <w:rFonts w:ascii="Garamond" w:hAnsi="Garamond"/>
          <w:szCs w:val="24"/>
        </w:rPr>
      </w:pPr>
      <w:r w:rsidRPr="00343D30">
        <w:rPr>
          <w:rFonts w:ascii="Garamond" w:hAnsi="Garamond"/>
          <w:szCs w:val="24"/>
        </w:rPr>
        <w:t>Vállalkozó vállalja, hogy a szerződés teljesítésének teljes időtartama alatt tulajdonosi szerkezetét az ajánlatkérő számára megismerhetővé teszi és a 143. § (3) bekezdése szerinti ügyletekről az ajánlatkérőt haladéktalanul értesíti. [Kbt. 136.§ (1) bekezdés]</w:t>
      </w:r>
    </w:p>
    <w:p w:rsidR="00ED2237" w:rsidRPr="00343D30" w:rsidRDefault="00ED2237" w:rsidP="00240103">
      <w:pPr>
        <w:pStyle w:val="Szvegtrzsbehzssal1"/>
        <w:numPr>
          <w:ilvl w:val="1"/>
          <w:numId w:val="37"/>
        </w:numPr>
        <w:spacing w:line="288" w:lineRule="auto"/>
        <w:ind w:left="709" w:hanging="709"/>
        <w:rPr>
          <w:rFonts w:ascii="Garamond" w:hAnsi="Garamond"/>
          <w:color w:val="000000"/>
          <w:szCs w:val="24"/>
        </w:rPr>
      </w:pPr>
      <w:r w:rsidRPr="00343D30">
        <w:rPr>
          <w:rFonts w:ascii="Garamond" w:hAnsi="Garamond"/>
          <w:color w:val="000000"/>
          <w:szCs w:val="24"/>
        </w:rPr>
        <w:t xml:space="preserve">A </w:t>
      </w:r>
      <w:r w:rsidRPr="00343D30">
        <w:rPr>
          <w:rFonts w:ascii="Garamond" w:hAnsi="Garamond"/>
          <w:szCs w:val="24"/>
        </w:rPr>
        <w:t>Megrendelőként</w:t>
      </w:r>
      <w:r w:rsidRPr="00343D30">
        <w:rPr>
          <w:rFonts w:ascii="Garamond" w:hAnsi="Garamond"/>
          <w:color w:val="000000"/>
          <w:szCs w:val="24"/>
        </w:rPr>
        <w:t xml:space="preserve"> szerződő fél jogosult és egyben köteles a szerződést felmondani - ha szükséges olyan határidővel, amely lehetővé teszi, hogy a szerződéssel érintett feladata ellátásáról gondoskodni tudjon – ha</w:t>
      </w:r>
    </w:p>
    <w:p w:rsidR="00ED2237" w:rsidRPr="00343D30" w:rsidRDefault="00ED2237" w:rsidP="00240103">
      <w:pPr>
        <w:numPr>
          <w:ilvl w:val="0"/>
          <w:numId w:val="24"/>
        </w:numP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1134" w:right="147" w:hanging="567"/>
        <w:jc w:val="both"/>
        <w:rPr>
          <w:rFonts w:ascii="Garamond" w:hAnsi="Garamond"/>
          <w:color w:val="000000"/>
        </w:rPr>
      </w:pPr>
      <w:r w:rsidRPr="00343D30">
        <w:rPr>
          <w:rFonts w:ascii="Garamond" w:hAnsi="Garamond"/>
          <w:color w:val="000000"/>
        </w:rPr>
        <w:t>ha a szerződés megkötését követően jut tudomására, hogy a szerződő fél tekintetében a közbeszerzési eljárás során kizáró ok állt fenn, és ezért ki kellett volna zárni a közbeszerzési eljárásból</w:t>
      </w:r>
    </w:p>
    <w:p w:rsidR="00ED2237" w:rsidRPr="00343D30" w:rsidRDefault="00ED2237" w:rsidP="00240103">
      <w:pPr>
        <w:numPr>
          <w:ilvl w:val="0"/>
          <w:numId w:val="24"/>
        </w:numP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1134" w:right="147" w:hanging="567"/>
        <w:jc w:val="both"/>
        <w:rPr>
          <w:rFonts w:ascii="Garamond" w:hAnsi="Garamond"/>
          <w:color w:val="000000"/>
        </w:rPr>
      </w:pPr>
      <w:r w:rsidRPr="00343D30">
        <w:rPr>
          <w:rFonts w:ascii="Garamond" w:hAnsi="Garamond"/>
          <w:color w:val="000000"/>
        </w:rPr>
        <w:t>a Vállalkozóban közvetetten vagy közvetlenül 25%-ot meghaladó tulajdoni részesedést szerez valamely olyan jogi személy vagy személyes joga szerint jogképes szervezet, amely tekintetében fennáll a 62. § (1) bekezdés k) pont kb) alpontjában meghatározott feltétel.</w:t>
      </w:r>
    </w:p>
    <w:p w:rsidR="00ED2237" w:rsidRPr="00343D30" w:rsidRDefault="00ED2237" w:rsidP="00240103">
      <w:pPr>
        <w:numPr>
          <w:ilvl w:val="0"/>
          <w:numId w:val="24"/>
        </w:numP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1134" w:right="147" w:hanging="567"/>
        <w:jc w:val="both"/>
        <w:rPr>
          <w:rFonts w:ascii="Garamond" w:hAnsi="Garamond"/>
          <w:color w:val="000000"/>
        </w:rPr>
      </w:pPr>
      <w:r w:rsidRPr="00343D30">
        <w:rPr>
          <w:rFonts w:ascii="Garamond" w:hAnsi="Garamond"/>
          <w:color w:val="000000"/>
        </w:rPr>
        <w:t>a Vállalkozó közvetetten vagy közvetlenül 25%-ot meghaladó tulajdoni részesedést szerez valamely olyan jogi személyben vagy személyes joga szerint jogképes szervezetben, amely tekintetében fennáll a 62. § (1) bekezdés k) pont kb) alpontjában meghatározott feltétel.</w:t>
      </w:r>
    </w:p>
    <w:p w:rsidR="00ED2237" w:rsidRPr="00343D30" w:rsidRDefault="00ED2237" w:rsidP="00240103">
      <w:pPr>
        <w:numPr>
          <w:ilvl w:val="0"/>
          <w:numId w:val="24"/>
        </w:numP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1134" w:right="147" w:hanging="567"/>
        <w:jc w:val="both"/>
        <w:rPr>
          <w:rFonts w:ascii="Garamond" w:hAnsi="Garamond"/>
          <w:color w:val="000000"/>
        </w:rPr>
      </w:pPr>
      <w:r w:rsidRPr="00343D30">
        <w:rPr>
          <w:rFonts w:ascii="Garamond" w:hAnsi="Garamond"/>
          <w:color w:val="000000"/>
        </w:rPr>
        <w:t>Az a) és b) pontok szerinti felmondás esetén a nyertes ajánlattevő a szerződés megszűnése előtt már teljesített szolgáltatás szerződésszerű pénzbeli ellenértékére jogosult.</w:t>
      </w:r>
    </w:p>
    <w:p w:rsidR="00ED2237" w:rsidRPr="00343D30" w:rsidRDefault="00ED2237" w:rsidP="00240103">
      <w:pPr>
        <w:numPr>
          <w:ilvl w:val="0"/>
          <w:numId w:val="24"/>
        </w:numP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1134" w:right="147" w:hanging="567"/>
        <w:jc w:val="both"/>
        <w:rPr>
          <w:rFonts w:ascii="Garamond" w:hAnsi="Garamond"/>
          <w:color w:val="000000"/>
        </w:rPr>
      </w:pPr>
      <w:r w:rsidRPr="00343D30">
        <w:rPr>
          <w:rFonts w:ascii="Garamond" w:hAnsi="Garamond"/>
          <w:color w:val="000000"/>
        </w:rPr>
        <w:t>A külföldi adóilletőségű nyertes ajánlattevő köteles a szerződéshez arra vonatkozó meghatalmazást csatolni, hogy az illetősége szerinti adóhatóságtól a magyar adóhatóság közvetlenül beszerezhet a nyertes ajánlattevőre vonatkozó adatokat az országok közötti jogsegély igénybevétele nélkül.</w:t>
      </w:r>
    </w:p>
    <w:p w:rsidR="00ED2237" w:rsidRPr="00343D30" w:rsidRDefault="00ED2237" w:rsidP="00240103">
      <w:pPr>
        <w:pStyle w:val="Szvegtrzsbehzssal1"/>
        <w:numPr>
          <w:ilvl w:val="1"/>
          <w:numId w:val="37"/>
        </w:numPr>
        <w:spacing w:line="288" w:lineRule="auto"/>
        <w:ind w:left="709" w:hanging="709"/>
        <w:rPr>
          <w:rFonts w:ascii="Garamond" w:hAnsi="Garamond"/>
          <w:szCs w:val="24"/>
        </w:rPr>
      </w:pPr>
      <w:r w:rsidRPr="00343D30">
        <w:rPr>
          <w:rFonts w:ascii="Garamond" w:hAnsi="Garamond"/>
          <w:szCs w:val="24"/>
        </w:rPr>
        <w:t>A szerződés teljesítésére és esetleges módosítására a Kbt. 135.-141.§ -okban foglaltak az irányadók.</w:t>
      </w:r>
    </w:p>
    <w:p w:rsidR="00ED2237" w:rsidRPr="00343D30" w:rsidRDefault="00ED2237" w:rsidP="00240103">
      <w:pPr>
        <w:pStyle w:val="Szvegtrzsbehzssal1"/>
        <w:numPr>
          <w:ilvl w:val="1"/>
          <w:numId w:val="37"/>
        </w:numPr>
        <w:spacing w:line="288" w:lineRule="auto"/>
        <w:ind w:left="709" w:hanging="709"/>
        <w:rPr>
          <w:rFonts w:ascii="Garamond" w:hAnsi="Garamond"/>
          <w:szCs w:val="24"/>
        </w:rPr>
      </w:pPr>
      <w:r w:rsidRPr="00343D30">
        <w:rPr>
          <w:rFonts w:ascii="Garamond" w:hAnsi="Garamond"/>
          <w:szCs w:val="24"/>
        </w:rPr>
        <w:t>Megrendelő a szerződés teljesítésének elismeréséről (teljesítés-igazolás) vagy az elismerés megtagadásáról – ha jogszabály másként nem rendelkezik – legkésőbb Vállalkozó teljesítésétől, vagy az erről szóló írásbeli értesítés kézhezvételétől számított tizenöt napon belül írásban köteles nyilatkozni [Kbt. 135.§ (1) bekezdés].</w:t>
      </w:r>
    </w:p>
    <w:p w:rsidR="00ED2237" w:rsidRPr="00343D30" w:rsidRDefault="00ED2237" w:rsidP="00240103">
      <w:pPr>
        <w:pStyle w:val="Szvegtrzsbehzssal1"/>
        <w:numPr>
          <w:ilvl w:val="1"/>
          <w:numId w:val="37"/>
        </w:numPr>
        <w:spacing w:line="288" w:lineRule="auto"/>
        <w:ind w:left="709" w:hanging="709"/>
        <w:rPr>
          <w:rFonts w:ascii="Garamond" w:hAnsi="Garamond"/>
          <w:szCs w:val="24"/>
        </w:rPr>
      </w:pPr>
      <w:r w:rsidRPr="00343D30">
        <w:rPr>
          <w:rFonts w:ascii="Garamond" w:hAnsi="Garamond"/>
          <w:szCs w:val="24"/>
        </w:rPr>
        <w:t>Megrendelő, amennyiben Vállalkozó írásbeli értesítésére (készre jelentés) a szerződésben az átadás-átvételi eljárás megkezdésére meghatározott határidőt követő tizenöt napon belül nem kezdi meg az átadás-átvételi eljárást vagy megkezdi, de a szerződésben – a Ptk. 6:247.§ (2) bekezdésére figyelemmel - meghatározott határidőben nem fejezi be, Vállalkozó kérésére a teljesítésigazolást köteles kiadni [Kbt. 135.§ (2) bekezdés].</w:t>
      </w:r>
    </w:p>
    <w:p w:rsidR="00ED2237" w:rsidRPr="00343D30" w:rsidRDefault="00ED2237" w:rsidP="00240103">
      <w:pPr>
        <w:pStyle w:val="Szvegtrzsbehzssal1"/>
        <w:numPr>
          <w:ilvl w:val="1"/>
          <w:numId w:val="37"/>
        </w:numPr>
        <w:spacing w:line="288" w:lineRule="auto"/>
        <w:ind w:left="709" w:hanging="709"/>
        <w:rPr>
          <w:rFonts w:ascii="Garamond" w:hAnsi="Garamond"/>
          <w:szCs w:val="24"/>
        </w:rPr>
      </w:pPr>
      <w:r w:rsidRPr="00343D30">
        <w:rPr>
          <w:rFonts w:ascii="Garamond" w:hAnsi="Garamond"/>
          <w:szCs w:val="24"/>
        </w:rPr>
        <w:t>Vállalkozó a közbeszerzési eljárás során a</w:t>
      </w:r>
      <w:r w:rsidRPr="00343D30">
        <w:rPr>
          <w:rFonts w:ascii="Garamond" w:hAnsi="Garamond"/>
          <w:color w:val="000000"/>
          <w:szCs w:val="24"/>
        </w:rPr>
        <w:t xml:space="preserve"> Kbt. 65.§ (7) bek. alkalmazása esetén</w:t>
      </w:r>
      <w:r w:rsidRPr="00343D30">
        <w:rPr>
          <w:rFonts w:ascii="Garamond" w:hAnsi="Garamond"/>
          <w:szCs w:val="24"/>
        </w:rPr>
        <w:t xml:space="preserve"> az alábbi alvállalkozókat jelölte meg:</w:t>
      </w:r>
    </w:p>
    <w:p w:rsidR="00ED2237" w:rsidRPr="00343D30" w:rsidRDefault="00ED2237" w:rsidP="00ED2237">
      <w:pPr>
        <w:pStyle w:val="Szvegtrzsbehzssal1"/>
        <w:spacing w:line="288" w:lineRule="auto"/>
        <w:ind w:left="720" w:firstLine="0"/>
        <w:rPr>
          <w:rFonts w:ascii="Garamond" w:hAnsi="Garamond"/>
          <w:szCs w:val="24"/>
        </w:rPr>
      </w:pPr>
      <w:r w:rsidRPr="00343D30">
        <w:rPr>
          <w:rFonts w:ascii="Garamond" w:hAnsi="Garamond"/>
          <w:szCs w:val="24"/>
        </w:rPr>
        <w:t>………</w:t>
      </w:r>
    </w:p>
    <w:p w:rsidR="00ED2237" w:rsidRPr="00343D30" w:rsidRDefault="00ED2237" w:rsidP="00240103">
      <w:pPr>
        <w:numPr>
          <w:ilvl w:val="0"/>
          <w:numId w:val="23"/>
        </w:numPr>
        <w:spacing w:before="240" w:line="288" w:lineRule="auto"/>
        <w:ind w:left="567" w:hanging="567"/>
        <w:jc w:val="both"/>
        <w:rPr>
          <w:rFonts w:ascii="Garamond" w:hAnsi="Garamond"/>
          <w:b/>
          <w:u w:val="single"/>
        </w:rPr>
      </w:pPr>
      <w:r w:rsidRPr="00343D30">
        <w:rPr>
          <w:rFonts w:ascii="Garamond" w:hAnsi="Garamond"/>
          <w:b/>
          <w:u w:val="single"/>
        </w:rPr>
        <w:t>Vegyes rendelkezések</w:t>
      </w:r>
    </w:p>
    <w:p w:rsidR="00ED2237" w:rsidRPr="00343D30" w:rsidRDefault="00ED2237" w:rsidP="00240103">
      <w:pPr>
        <w:pStyle w:val="Szvegtrzsbehzssal1"/>
        <w:numPr>
          <w:ilvl w:val="1"/>
          <w:numId w:val="38"/>
        </w:numPr>
        <w:spacing w:line="288" w:lineRule="auto"/>
        <w:ind w:left="720" w:hanging="720"/>
        <w:rPr>
          <w:rFonts w:ascii="Garamond" w:hAnsi="Garamond"/>
        </w:rPr>
      </w:pPr>
      <w:r w:rsidRPr="00343D30">
        <w:rPr>
          <w:rFonts w:ascii="Garamond" w:hAnsi="Garamond"/>
        </w:rPr>
        <w:t>Vállalkozó időbeli és térbeli korlátozás nélkül, kifejezetten hozzájárul ahhoz, hogy a Megrendelő a Vállalkozó által elkészített és átadott kiviteli tervdokumentációt az építési, üzemeltetési, fenntartási, módosítási, átvételi, kialakítási és javítási céllal, illetve később felmerülő egyéb célokból – beleértve az építmény átépítését is – szabadon, kizárólagosan, időbeli korlátozás nélkül felhasználjon, sokszorosítson és továbbadjon. A jelen pont szerinti jogok kizárólag a Megrendelőt illetik meg. A vállalkozói díj tartalmazza e jogok jelen pont szerinti, Megrendelőnek való megadásáért járó méltányos ellenértéket. A Vállalkozónak biztosítania kell és jótáll azért, hogy se ő, se harmadik személy ne rendelkezzen a szellemi tulajdont érintő bármely olyan joggal, amely a szellemi tulajdon Megrendelő általi szabad és kizárólagos hasznosítását akadályozza, kivéve azon termékekhez, gyártmányokhoz kapcsolódó szerzői jogokat, amelyek a gyártót, előállítót, forgalomba hozót és nem a Vállalkozót illetik meg.</w:t>
      </w:r>
    </w:p>
    <w:p w:rsidR="00ED2237" w:rsidRPr="00343D30" w:rsidRDefault="00ED2237" w:rsidP="00240103">
      <w:pPr>
        <w:pStyle w:val="Szvegtrzsbehzssal1"/>
        <w:numPr>
          <w:ilvl w:val="1"/>
          <w:numId w:val="38"/>
        </w:numPr>
        <w:spacing w:line="288" w:lineRule="auto"/>
        <w:ind w:left="720" w:hanging="720"/>
        <w:rPr>
          <w:rFonts w:ascii="Garamond" w:hAnsi="Garamond"/>
          <w:szCs w:val="24"/>
        </w:rPr>
      </w:pPr>
      <w:r w:rsidRPr="00343D30">
        <w:rPr>
          <w:rFonts w:ascii="Garamond" w:hAnsi="Garamond"/>
          <w:szCs w:val="24"/>
        </w:rPr>
        <w:t>Ha Megrendelő a teljesítést a szerződésszegésről tudva elfogadja (ideértve azt is, ha az átadás-átvételi jegyzőkönyvet aláírja), a szerződésszegésből eredő igényeit – akár kifejezett jogfenntartás hiányában – később is jogosult érvényesíteni.</w:t>
      </w:r>
    </w:p>
    <w:p w:rsidR="00ED2237" w:rsidRPr="00343D30" w:rsidRDefault="00ED2237" w:rsidP="00240103">
      <w:pPr>
        <w:pStyle w:val="Szvegtrzsbehzssal1"/>
        <w:numPr>
          <w:ilvl w:val="1"/>
          <w:numId w:val="38"/>
        </w:numPr>
        <w:spacing w:line="288" w:lineRule="auto"/>
        <w:ind w:left="720" w:hanging="720"/>
        <w:rPr>
          <w:rFonts w:ascii="Garamond" w:hAnsi="Garamond"/>
          <w:szCs w:val="24"/>
        </w:rPr>
      </w:pPr>
      <w:r w:rsidRPr="00343D30">
        <w:rPr>
          <w:rFonts w:ascii="Garamond" w:hAnsi="Garamond"/>
          <w:szCs w:val="24"/>
        </w:rPr>
        <w:t xml:space="preserve">Megrendelő hozzájárul ahhoz, hogy Vállalkozó a szerződés teljesítése során alvállalkozót vegyen igénybe. Megrendelő alvállalkozó közreműködéséhez csak a jelen szerződés olyan részeinek teljesítése tekintetében járul hozzá, melyet Vállalkozó a közbeszerzési eljárásban benyújtott ajánlatában megnevezett. </w:t>
      </w:r>
    </w:p>
    <w:p w:rsidR="00ED2237" w:rsidRPr="00343D30" w:rsidRDefault="00ED2237" w:rsidP="00240103">
      <w:pPr>
        <w:pStyle w:val="Szvegtrzsbehzssal1"/>
        <w:numPr>
          <w:ilvl w:val="1"/>
          <w:numId w:val="38"/>
        </w:numPr>
        <w:spacing w:line="288" w:lineRule="auto"/>
        <w:ind w:left="720" w:hanging="720"/>
        <w:rPr>
          <w:rFonts w:ascii="Garamond" w:hAnsi="Garamond"/>
          <w:szCs w:val="24"/>
        </w:rPr>
      </w:pPr>
      <w:r w:rsidRPr="00343D30">
        <w:rPr>
          <w:rFonts w:ascii="Garamond" w:hAnsi="Garamond"/>
          <w:szCs w:val="24"/>
        </w:rPr>
        <w:t xml:space="preserve">Felek vállalják, hogy a szerződésből eredő vitáikat egyeztetéssel oldják meg, s csak ennek az első egyeztető tárgyalástól számított 30 naptári napon túli eredménytelensége esetén fordulnak bírósághoz. </w:t>
      </w:r>
    </w:p>
    <w:p w:rsidR="00ED2237" w:rsidRPr="00343D30" w:rsidRDefault="00ED2237" w:rsidP="00240103">
      <w:pPr>
        <w:pStyle w:val="Szvegtrzsbehzssal1"/>
        <w:numPr>
          <w:ilvl w:val="1"/>
          <w:numId w:val="38"/>
        </w:numPr>
        <w:spacing w:line="288" w:lineRule="auto"/>
        <w:ind w:left="720" w:hanging="720"/>
        <w:rPr>
          <w:rFonts w:ascii="Garamond" w:hAnsi="Garamond"/>
          <w:szCs w:val="24"/>
        </w:rPr>
      </w:pPr>
      <w:r w:rsidRPr="00343D30">
        <w:rPr>
          <w:rFonts w:ascii="Garamond" w:hAnsi="Garamond"/>
          <w:szCs w:val="24"/>
        </w:rPr>
        <w:t>Jelen szerződés elválaszthatatlan részét képezi az ajánlattételi felhívás és a dokumentáció, valamint Vállalkozó közbeszerzési eljárásban benyújtott ajánlata. A kivitelezési dokumentációt (az árazatlan költségvetési kiírással együtt) Vállalkozó által a közbeszerzési eljárásban átvett dokumentáció tartalmazza.</w:t>
      </w:r>
    </w:p>
    <w:p w:rsidR="00ED2237" w:rsidRPr="00343D30" w:rsidRDefault="00ED2237" w:rsidP="00240103">
      <w:pPr>
        <w:numPr>
          <w:ilvl w:val="1"/>
          <w:numId w:val="38"/>
        </w:numPr>
        <w:spacing w:after="120"/>
        <w:ind w:left="709" w:hanging="709"/>
        <w:jc w:val="both"/>
        <w:rPr>
          <w:rFonts w:ascii="Garamond" w:hAnsi="Garamond"/>
          <w:sz w:val="22"/>
          <w:szCs w:val="22"/>
        </w:rPr>
      </w:pPr>
      <w:r w:rsidRPr="00343D30">
        <w:rPr>
          <w:rFonts w:ascii="Garamond" w:hAnsi="Garamond"/>
          <w:sz w:val="22"/>
          <w:szCs w:val="22"/>
        </w:rPr>
        <w:t>A felek megállapodnak, hogy – ellenkező írásbeli értesítésig – a teljesítésben résztvevő képviselőként az alábbi személyeket és elérhetőségeket jelölik meg, adatszolgáltatásukat, nyilatkozataikat hatályosan az alábbi címekre teljesítik:</w:t>
      </w:r>
    </w:p>
    <w:p w:rsidR="00ED2237" w:rsidRPr="00343D30" w:rsidRDefault="00ED2237" w:rsidP="00ED2237">
      <w:pPr>
        <w:spacing w:after="120"/>
        <w:ind w:left="1260" w:hanging="720"/>
        <w:rPr>
          <w:rFonts w:ascii="Garamond" w:hAnsi="Garamond"/>
          <w:sz w:val="22"/>
          <w:szCs w:val="22"/>
        </w:rPr>
      </w:pPr>
      <w:r w:rsidRPr="00343D30">
        <w:rPr>
          <w:rFonts w:ascii="Garamond" w:hAnsi="Garamond"/>
          <w:b/>
          <w:sz w:val="22"/>
          <w:szCs w:val="22"/>
        </w:rPr>
        <w:t xml:space="preserve">Megrendelő </w:t>
      </w:r>
      <w:r w:rsidRPr="00343D30">
        <w:rPr>
          <w:rFonts w:ascii="Garamond" w:hAnsi="Garamond"/>
          <w:sz w:val="22"/>
          <w:szCs w:val="22"/>
        </w:rPr>
        <w:t>további, nyilatkozattételre és pótmunka elrendelésére teljes körben felhatalmazott képviselője:</w:t>
      </w:r>
    </w:p>
    <w:p w:rsidR="00ED2237" w:rsidRPr="00343D30" w:rsidRDefault="00ED2237" w:rsidP="00ED2237">
      <w:pPr>
        <w:tabs>
          <w:tab w:val="left" w:pos="1418"/>
          <w:tab w:val="left" w:pos="2880"/>
        </w:tabs>
        <w:spacing w:after="120"/>
        <w:rPr>
          <w:rFonts w:ascii="Garamond" w:hAnsi="Garamond"/>
          <w:sz w:val="22"/>
          <w:szCs w:val="22"/>
        </w:rPr>
      </w:pPr>
      <w:r w:rsidRPr="00343D30">
        <w:rPr>
          <w:rFonts w:ascii="Garamond" w:hAnsi="Garamond"/>
          <w:sz w:val="22"/>
          <w:szCs w:val="22"/>
        </w:rPr>
        <w:tab/>
        <w:t>Név:</w:t>
      </w:r>
      <w:r w:rsidRPr="00343D30">
        <w:rPr>
          <w:rFonts w:ascii="Garamond" w:hAnsi="Garamond"/>
          <w:sz w:val="22"/>
          <w:szCs w:val="22"/>
        </w:rPr>
        <w:tab/>
        <w:t>Dr. Kálmán Magdolna irodavezető</w:t>
      </w:r>
    </w:p>
    <w:p w:rsidR="00ED2237" w:rsidRPr="00343D30" w:rsidRDefault="00ED2237" w:rsidP="00ED2237">
      <w:pPr>
        <w:tabs>
          <w:tab w:val="left" w:pos="1418"/>
          <w:tab w:val="left" w:pos="2880"/>
        </w:tabs>
        <w:rPr>
          <w:rFonts w:ascii="Garamond" w:hAnsi="Garamond"/>
          <w:sz w:val="22"/>
          <w:szCs w:val="22"/>
        </w:rPr>
      </w:pPr>
      <w:r w:rsidRPr="00343D30">
        <w:rPr>
          <w:rFonts w:ascii="Garamond" w:hAnsi="Garamond"/>
          <w:sz w:val="22"/>
          <w:szCs w:val="22"/>
        </w:rPr>
        <w:tab/>
        <w:t>Cím:</w:t>
      </w:r>
      <w:r w:rsidRPr="00343D30">
        <w:rPr>
          <w:rFonts w:ascii="Garamond" w:hAnsi="Garamond"/>
          <w:sz w:val="22"/>
          <w:szCs w:val="22"/>
        </w:rPr>
        <w:tab/>
        <w:t>Gödöllői Polgármesteri Hivatala</w:t>
      </w:r>
    </w:p>
    <w:p w:rsidR="00ED2237" w:rsidRPr="00343D30" w:rsidRDefault="00ED2237" w:rsidP="00ED2237">
      <w:pPr>
        <w:tabs>
          <w:tab w:val="left" w:pos="1418"/>
          <w:tab w:val="left" w:pos="2880"/>
        </w:tabs>
        <w:rPr>
          <w:rFonts w:ascii="Garamond" w:hAnsi="Garamond"/>
          <w:sz w:val="22"/>
          <w:szCs w:val="22"/>
        </w:rPr>
      </w:pPr>
      <w:r w:rsidRPr="00343D30">
        <w:rPr>
          <w:rFonts w:ascii="Garamond" w:hAnsi="Garamond"/>
          <w:sz w:val="22"/>
          <w:szCs w:val="22"/>
        </w:rPr>
        <w:tab/>
      </w:r>
      <w:r w:rsidRPr="00343D30">
        <w:rPr>
          <w:rFonts w:ascii="Garamond" w:hAnsi="Garamond"/>
          <w:sz w:val="22"/>
          <w:szCs w:val="22"/>
        </w:rPr>
        <w:tab/>
        <w:t>2100 Gödöllő, Szabadság tér 7.</w:t>
      </w:r>
    </w:p>
    <w:p w:rsidR="00ED2237" w:rsidRPr="00343D30" w:rsidRDefault="00ED2237" w:rsidP="00ED2237">
      <w:pPr>
        <w:tabs>
          <w:tab w:val="left" w:pos="1418"/>
          <w:tab w:val="left" w:pos="2880"/>
        </w:tabs>
        <w:rPr>
          <w:rFonts w:ascii="Garamond" w:hAnsi="Garamond"/>
          <w:sz w:val="22"/>
          <w:szCs w:val="22"/>
        </w:rPr>
      </w:pPr>
      <w:r w:rsidRPr="00343D30">
        <w:rPr>
          <w:rFonts w:ascii="Garamond" w:hAnsi="Garamond"/>
          <w:sz w:val="22"/>
          <w:szCs w:val="22"/>
        </w:rPr>
        <w:tab/>
        <w:t>Telefon:</w:t>
      </w:r>
      <w:r w:rsidRPr="00343D30">
        <w:rPr>
          <w:rFonts w:ascii="Garamond" w:hAnsi="Garamond"/>
          <w:sz w:val="22"/>
          <w:szCs w:val="22"/>
        </w:rPr>
        <w:tab/>
        <w:t>+36 28 529-153</w:t>
      </w:r>
    </w:p>
    <w:p w:rsidR="00ED2237" w:rsidRPr="00343D30" w:rsidRDefault="00ED2237" w:rsidP="00ED2237">
      <w:pPr>
        <w:tabs>
          <w:tab w:val="left" w:pos="1418"/>
          <w:tab w:val="left" w:pos="2880"/>
        </w:tabs>
        <w:rPr>
          <w:rFonts w:ascii="Garamond" w:hAnsi="Garamond"/>
          <w:sz w:val="22"/>
          <w:szCs w:val="22"/>
        </w:rPr>
      </w:pPr>
      <w:r w:rsidRPr="00343D30">
        <w:rPr>
          <w:rFonts w:ascii="Garamond" w:hAnsi="Garamond"/>
          <w:sz w:val="22"/>
          <w:szCs w:val="22"/>
        </w:rPr>
        <w:tab/>
        <w:t>E-mail:</w:t>
      </w:r>
      <w:r w:rsidRPr="00343D30">
        <w:rPr>
          <w:rFonts w:ascii="Garamond" w:hAnsi="Garamond"/>
          <w:sz w:val="22"/>
          <w:szCs w:val="22"/>
        </w:rPr>
        <w:tab/>
      </w:r>
      <w:hyperlink r:id="rId19" w:history="1">
        <w:r w:rsidRPr="00343D30">
          <w:rPr>
            <w:rStyle w:val="Hiperhivatkozs"/>
            <w:rFonts w:ascii="Garamond" w:hAnsi="Garamond"/>
            <w:sz w:val="22"/>
            <w:szCs w:val="22"/>
          </w:rPr>
          <w:t>kalman.magdolna@godollo.hu</w:t>
        </w:r>
      </w:hyperlink>
    </w:p>
    <w:p w:rsidR="00ED2237" w:rsidRPr="00343D30" w:rsidRDefault="00ED2237" w:rsidP="00ED2237">
      <w:pPr>
        <w:tabs>
          <w:tab w:val="left" w:pos="1418"/>
        </w:tabs>
        <w:spacing w:before="120" w:after="120"/>
        <w:rPr>
          <w:rFonts w:ascii="Garamond" w:hAnsi="Garamond"/>
          <w:sz w:val="22"/>
          <w:szCs w:val="22"/>
        </w:rPr>
      </w:pPr>
      <w:r w:rsidRPr="00343D30">
        <w:rPr>
          <w:rFonts w:ascii="Garamond" w:hAnsi="Garamond"/>
          <w:sz w:val="22"/>
          <w:szCs w:val="22"/>
        </w:rPr>
        <w:tab/>
        <w:t xml:space="preserve">Kapcsolattartó: </w:t>
      </w:r>
      <w:r w:rsidR="005D1D9E" w:rsidRPr="00343D30">
        <w:rPr>
          <w:rFonts w:ascii="Garamond" w:hAnsi="Garamond"/>
          <w:sz w:val="22"/>
          <w:szCs w:val="22"/>
        </w:rPr>
        <w:t>…</w:t>
      </w:r>
    </w:p>
    <w:p w:rsidR="00ED2237" w:rsidRPr="00343D30" w:rsidRDefault="00ED2237" w:rsidP="00ED2237">
      <w:pPr>
        <w:tabs>
          <w:tab w:val="left" w:pos="1418"/>
          <w:tab w:val="left" w:pos="2880"/>
        </w:tabs>
        <w:rPr>
          <w:rFonts w:ascii="Garamond" w:hAnsi="Garamond"/>
          <w:sz w:val="22"/>
          <w:szCs w:val="22"/>
        </w:rPr>
      </w:pPr>
      <w:r w:rsidRPr="00343D30">
        <w:rPr>
          <w:rFonts w:ascii="Garamond" w:hAnsi="Garamond"/>
          <w:sz w:val="22"/>
          <w:szCs w:val="22"/>
        </w:rPr>
        <w:tab/>
        <w:t>Telefon:</w:t>
      </w:r>
      <w:r w:rsidRPr="00343D30">
        <w:rPr>
          <w:rFonts w:ascii="Garamond" w:hAnsi="Garamond"/>
          <w:sz w:val="22"/>
          <w:szCs w:val="22"/>
        </w:rPr>
        <w:tab/>
      </w:r>
      <w:r w:rsidR="005D1D9E" w:rsidRPr="00343D30">
        <w:rPr>
          <w:rFonts w:ascii="Garamond" w:hAnsi="Garamond"/>
          <w:sz w:val="22"/>
          <w:szCs w:val="22"/>
        </w:rPr>
        <w:t>…</w:t>
      </w:r>
    </w:p>
    <w:p w:rsidR="00ED2237" w:rsidRPr="00343D30" w:rsidRDefault="00ED2237" w:rsidP="00ED2237">
      <w:pPr>
        <w:tabs>
          <w:tab w:val="left" w:pos="1418"/>
          <w:tab w:val="left" w:pos="2880"/>
        </w:tabs>
        <w:rPr>
          <w:rFonts w:ascii="Garamond" w:hAnsi="Garamond"/>
          <w:sz w:val="22"/>
          <w:szCs w:val="22"/>
        </w:rPr>
      </w:pPr>
      <w:r w:rsidRPr="00343D30">
        <w:rPr>
          <w:rFonts w:ascii="Garamond" w:hAnsi="Garamond"/>
          <w:sz w:val="22"/>
          <w:szCs w:val="22"/>
        </w:rPr>
        <w:tab/>
        <w:t>E-mail:</w:t>
      </w:r>
      <w:r w:rsidRPr="00343D30">
        <w:rPr>
          <w:rFonts w:ascii="Garamond" w:hAnsi="Garamond"/>
          <w:sz w:val="22"/>
          <w:szCs w:val="22"/>
        </w:rPr>
        <w:tab/>
      </w:r>
      <w:r w:rsidR="005D1D9E" w:rsidRPr="00343D30">
        <w:rPr>
          <w:rFonts w:ascii="Garamond" w:hAnsi="Garamond"/>
        </w:rPr>
        <w:t>…</w:t>
      </w:r>
    </w:p>
    <w:p w:rsidR="00ED2237" w:rsidRPr="00343D30" w:rsidRDefault="0098669B" w:rsidP="00ED2237">
      <w:pPr>
        <w:spacing w:before="120" w:after="120"/>
        <w:ind w:left="1259" w:hanging="720"/>
        <w:rPr>
          <w:rFonts w:ascii="Garamond" w:hAnsi="Garamond"/>
          <w:sz w:val="22"/>
          <w:szCs w:val="22"/>
        </w:rPr>
      </w:pPr>
      <w:r w:rsidRPr="00343D30">
        <w:rPr>
          <w:rFonts w:ascii="Garamond" w:hAnsi="Garamond"/>
          <w:b/>
          <w:sz w:val="22"/>
          <w:szCs w:val="22"/>
        </w:rPr>
        <w:t>Vállalkozó</w:t>
      </w:r>
      <w:r w:rsidR="00ED2237" w:rsidRPr="00343D30">
        <w:rPr>
          <w:rFonts w:ascii="Garamond" w:hAnsi="Garamond"/>
          <w:sz w:val="22"/>
          <w:szCs w:val="22"/>
        </w:rPr>
        <w:t xml:space="preserve"> nyilatkozattételre teljes körben felhatalmazott képviselője:</w:t>
      </w:r>
    </w:p>
    <w:p w:rsidR="00ED2237" w:rsidRPr="00343D30" w:rsidRDefault="00ED2237" w:rsidP="00ED2237">
      <w:pPr>
        <w:tabs>
          <w:tab w:val="left" w:pos="1418"/>
          <w:tab w:val="left" w:pos="2835"/>
        </w:tabs>
        <w:spacing w:before="120" w:after="120"/>
        <w:rPr>
          <w:rFonts w:ascii="Garamond" w:hAnsi="Garamond"/>
          <w:sz w:val="22"/>
          <w:szCs w:val="22"/>
        </w:rPr>
      </w:pPr>
      <w:r w:rsidRPr="00343D30">
        <w:rPr>
          <w:rFonts w:ascii="Garamond" w:hAnsi="Garamond"/>
          <w:sz w:val="22"/>
          <w:szCs w:val="22"/>
        </w:rPr>
        <w:tab/>
        <w:t xml:space="preserve">Név: </w:t>
      </w:r>
      <w:r w:rsidRPr="00343D30">
        <w:rPr>
          <w:rFonts w:ascii="Garamond" w:hAnsi="Garamond"/>
          <w:sz w:val="22"/>
          <w:szCs w:val="22"/>
        </w:rPr>
        <w:tab/>
      </w:r>
    </w:p>
    <w:p w:rsidR="00ED2237" w:rsidRPr="00343D30" w:rsidRDefault="00ED2237" w:rsidP="00ED2237">
      <w:pPr>
        <w:tabs>
          <w:tab w:val="left" w:pos="1418"/>
          <w:tab w:val="left" w:pos="2835"/>
        </w:tabs>
        <w:rPr>
          <w:rFonts w:ascii="Garamond" w:hAnsi="Garamond"/>
          <w:sz w:val="22"/>
          <w:szCs w:val="22"/>
        </w:rPr>
      </w:pPr>
      <w:r w:rsidRPr="00343D30">
        <w:rPr>
          <w:rFonts w:ascii="Garamond" w:hAnsi="Garamond"/>
          <w:sz w:val="22"/>
          <w:szCs w:val="22"/>
        </w:rPr>
        <w:tab/>
        <w:t xml:space="preserve">Cím: </w:t>
      </w:r>
      <w:r w:rsidRPr="00343D30">
        <w:rPr>
          <w:rFonts w:ascii="Garamond" w:hAnsi="Garamond"/>
          <w:sz w:val="22"/>
          <w:szCs w:val="22"/>
        </w:rPr>
        <w:tab/>
      </w:r>
    </w:p>
    <w:p w:rsidR="00ED2237" w:rsidRPr="00343D30" w:rsidRDefault="00ED2237" w:rsidP="00ED2237">
      <w:pPr>
        <w:tabs>
          <w:tab w:val="left" w:pos="1418"/>
          <w:tab w:val="left" w:pos="2835"/>
        </w:tabs>
        <w:rPr>
          <w:rFonts w:ascii="Garamond" w:hAnsi="Garamond"/>
          <w:sz w:val="22"/>
          <w:szCs w:val="22"/>
        </w:rPr>
      </w:pPr>
      <w:r w:rsidRPr="00343D30">
        <w:rPr>
          <w:rFonts w:ascii="Garamond" w:hAnsi="Garamond"/>
          <w:sz w:val="22"/>
          <w:szCs w:val="22"/>
        </w:rPr>
        <w:tab/>
        <w:t>Telefon:</w:t>
      </w:r>
      <w:r w:rsidRPr="00343D30">
        <w:rPr>
          <w:rFonts w:ascii="Garamond" w:hAnsi="Garamond"/>
          <w:sz w:val="22"/>
          <w:szCs w:val="22"/>
        </w:rPr>
        <w:tab/>
      </w:r>
    </w:p>
    <w:p w:rsidR="00ED2237" w:rsidRPr="00343D30" w:rsidRDefault="00ED2237" w:rsidP="00ED2237">
      <w:pPr>
        <w:tabs>
          <w:tab w:val="left" w:pos="1418"/>
          <w:tab w:val="left" w:pos="2835"/>
        </w:tabs>
        <w:rPr>
          <w:rFonts w:ascii="Garamond" w:hAnsi="Garamond"/>
          <w:sz w:val="22"/>
          <w:szCs w:val="22"/>
        </w:rPr>
      </w:pPr>
      <w:r w:rsidRPr="00343D30">
        <w:rPr>
          <w:rFonts w:ascii="Garamond" w:hAnsi="Garamond"/>
          <w:sz w:val="22"/>
          <w:szCs w:val="22"/>
        </w:rPr>
        <w:tab/>
        <w:t>E-mail:</w:t>
      </w:r>
      <w:r w:rsidRPr="00343D30">
        <w:rPr>
          <w:rFonts w:ascii="Garamond" w:hAnsi="Garamond"/>
          <w:sz w:val="22"/>
          <w:szCs w:val="22"/>
        </w:rPr>
        <w:tab/>
      </w:r>
    </w:p>
    <w:p w:rsidR="00ED2237" w:rsidRPr="00343D30" w:rsidRDefault="00ED2237" w:rsidP="00ED2237">
      <w:pPr>
        <w:pStyle w:val="Szvegtrzsbehzssal3"/>
        <w:spacing w:before="240" w:line="288" w:lineRule="auto"/>
        <w:ind w:left="720"/>
        <w:rPr>
          <w:rFonts w:ascii="Garamond" w:hAnsi="Garamond"/>
          <w:noProof/>
          <w:sz w:val="24"/>
          <w:szCs w:val="24"/>
        </w:rPr>
      </w:pPr>
      <w:r w:rsidRPr="00343D30">
        <w:rPr>
          <w:rFonts w:ascii="Garamond" w:hAnsi="Garamond"/>
          <w:noProof/>
          <w:sz w:val="24"/>
          <w:szCs w:val="24"/>
        </w:rPr>
        <w:t>Felek kötelezettséget vállalnak azért, hogy a jelen szerződésben megjelölt postázási címük megváltozása esetén az új postázási címről haladéktalanul – ugyancsak írásban - értesítik egymást. Az értesítés elmulasztásából</w:t>
      </w:r>
      <w:r w:rsidRPr="00343D30">
        <w:rPr>
          <w:rFonts w:ascii="Garamond" w:hAnsi="Garamond"/>
          <w:i/>
          <w:noProof/>
          <w:sz w:val="24"/>
          <w:szCs w:val="24"/>
        </w:rPr>
        <w:t>,</w:t>
      </w:r>
      <w:r w:rsidRPr="00343D30">
        <w:rPr>
          <w:rFonts w:ascii="Garamond" w:hAnsi="Garamond"/>
          <w:noProof/>
          <w:sz w:val="24"/>
          <w:szCs w:val="24"/>
        </w:rPr>
        <w:t xml:space="preserve"> vagy késedelmes teljesítéséből eredő költségeket és károkat a mulasztó fél viseli.</w:t>
      </w:r>
    </w:p>
    <w:p w:rsidR="00ED2237" w:rsidRPr="00343D30" w:rsidRDefault="00ED2237" w:rsidP="00ED2237">
      <w:pPr>
        <w:spacing w:line="288" w:lineRule="auto"/>
        <w:ind w:left="720"/>
        <w:rPr>
          <w:rFonts w:ascii="Garamond" w:hAnsi="Garamond"/>
        </w:rPr>
      </w:pPr>
      <w:r w:rsidRPr="00343D30">
        <w:rPr>
          <w:rFonts w:ascii="Garamond" w:hAnsi="Garamond"/>
        </w:rPr>
        <w:t>Az írásbeli értesítés megérkezettnek tekintendő</w:t>
      </w:r>
    </w:p>
    <w:p w:rsidR="00ED2237" w:rsidRPr="00343D30" w:rsidRDefault="00ED2237" w:rsidP="00240103">
      <w:pPr>
        <w:numPr>
          <w:ilvl w:val="2"/>
          <w:numId w:val="25"/>
        </w:numPr>
        <w:tabs>
          <w:tab w:val="num" w:pos="1276"/>
        </w:tabs>
        <w:spacing w:line="288" w:lineRule="auto"/>
        <w:ind w:left="1276" w:hanging="567"/>
        <w:jc w:val="both"/>
        <w:rPr>
          <w:rFonts w:ascii="Garamond" w:hAnsi="Garamond"/>
        </w:rPr>
      </w:pPr>
      <w:r w:rsidRPr="00343D30">
        <w:rPr>
          <w:rFonts w:ascii="Garamond" w:hAnsi="Garamond"/>
        </w:rPr>
        <w:t>személyes kézbesítés esetén a címzettnek történő átadáskor, amikor a címzett képviselője az átvételt megerősíti vagy megtagadja;</w:t>
      </w:r>
    </w:p>
    <w:p w:rsidR="00ED2237" w:rsidRPr="00343D30" w:rsidRDefault="00ED2237" w:rsidP="00240103">
      <w:pPr>
        <w:numPr>
          <w:ilvl w:val="2"/>
          <w:numId w:val="25"/>
        </w:numPr>
        <w:tabs>
          <w:tab w:val="num" w:pos="1276"/>
        </w:tabs>
        <w:spacing w:line="288" w:lineRule="auto"/>
        <w:ind w:left="1276" w:hanging="567"/>
        <w:jc w:val="both"/>
        <w:rPr>
          <w:rFonts w:ascii="Garamond" w:hAnsi="Garamond"/>
        </w:rPr>
      </w:pPr>
      <w:r w:rsidRPr="00343D30">
        <w:rPr>
          <w:rFonts w:ascii="Garamond" w:hAnsi="Garamond"/>
        </w:rPr>
        <w:t>postán vagy futárszolgálattal történő kézbesítés esetén a címzettnek történő átadáskor, amikor a címzett képviselője az átvételt megerősíti, vagy megtagadja, amennyiben a küldemény „nem kereste” jelzéssel érkezik vissza a feladóhoz, akkor a kézbesítés megkísérlésének napján.</w:t>
      </w:r>
    </w:p>
    <w:p w:rsidR="00ED2237" w:rsidRPr="00343D30" w:rsidRDefault="00ED2237" w:rsidP="00240103">
      <w:pPr>
        <w:pStyle w:val="Szvegtrzsbehzssal1"/>
        <w:numPr>
          <w:ilvl w:val="1"/>
          <w:numId w:val="38"/>
        </w:numPr>
        <w:spacing w:line="288" w:lineRule="auto"/>
        <w:ind w:left="567" w:hanging="567"/>
        <w:rPr>
          <w:rFonts w:ascii="Garamond" w:hAnsi="Garamond"/>
          <w:szCs w:val="24"/>
        </w:rPr>
      </w:pPr>
      <w:r w:rsidRPr="00343D30">
        <w:rPr>
          <w:rFonts w:ascii="Garamond" w:hAnsi="Garamond"/>
          <w:szCs w:val="24"/>
        </w:rPr>
        <w:t>A jelen szerződésben nem szabályozott kérdésekben a Polgári Törvénykönyvről szóló 2013. évi V. törvény (Ptk.), a közbeszerzésekről szóló 2015. évi CXLIII. törvény (Kbt.) és a vonatkozó egyéb jogszabályok rendelkezéseit kell alkalmazni.</w:t>
      </w:r>
    </w:p>
    <w:p w:rsidR="00ED2237" w:rsidRPr="00343D30" w:rsidRDefault="00ED2237" w:rsidP="00240103">
      <w:pPr>
        <w:pStyle w:val="Szvegtrzsbehzssal1"/>
        <w:numPr>
          <w:ilvl w:val="1"/>
          <w:numId w:val="38"/>
        </w:numPr>
        <w:spacing w:line="288" w:lineRule="auto"/>
        <w:ind w:left="567" w:hanging="567"/>
        <w:rPr>
          <w:rFonts w:ascii="Garamond" w:hAnsi="Garamond"/>
          <w:szCs w:val="24"/>
        </w:rPr>
      </w:pPr>
      <w:r w:rsidRPr="00343D30">
        <w:rPr>
          <w:rFonts w:ascii="Garamond" w:hAnsi="Garamond"/>
          <w:szCs w:val="24"/>
        </w:rPr>
        <w:t xml:space="preserve">Felek megállapodnak abban, hogy jelen szerződés teljesítése során a másik fél tudomására jutott valamennyi információ a Kbt. szerinti üzleti titkot képez. Vállalkozó a rendelkezésére bocsátott adatokat, dokumentumokat, illetve egyéb tudomására jutott információt a jelen szerződés keretén kívül nem használhatja fel, azokat Megrendelő érdekeit sértő vagy veszélyeztető módon nem kezelheti, harmadik fél számára semmilyen formában nem szolgáltathatja ki, kivéve, ha erre írásbeli felhatalmazást kap. Felek rögzítik, hogy a titoktartási kötelezettség a jogszabály alapján nyilvános (vagy harmadik személy által megismerhető) adatokra nem terjed ki. Megrendelő tájékoztatja a Vállalkozót, hogy a jelen szerződést a Kbt. 43.§ (1) bekezdés alapján közzéteszi, és </w:t>
      </w:r>
      <w:r w:rsidRPr="00343D30">
        <w:rPr>
          <w:rFonts w:ascii="Garamond" w:hAnsi="Garamond"/>
          <w:b/>
          <w:bCs/>
          <w:szCs w:val="24"/>
        </w:rPr>
        <w:t>az információs önrendelkezési jogról és az információszabadságról szóló</w:t>
      </w:r>
      <w:r w:rsidRPr="00343D30">
        <w:rPr>
          <w:rFonts w:ascii="Garamond" w:hAnsi="Garamond"/>
          <w:szCs w:val="24"/>
        </w:rPr>
        <w:t xml:space="preserve"> 2011 évi CXII. törvény rendelkezései alapján arról adatigénylés esetén egyéb módon is tájékoztatást ad.</w:t>
      </w:r>
    </w:p>
    <w:p w:rsidR="00ED2237" w:rsidRPr="00343D30" w:rsidRDefault="00ED2237" w:rsidP="00ED2237">
      <w:pPr>
        <w:pStyle w:val="Szvegtrzsbehzssal1"/>
        <w:spacing w:line="288" w:lineRule="auto"/>
        <w:ind w:left="540" w:firstLine="0"/>
        <w:rPr>
          <w:rFonts w:ascii="Garamond" w:hAnsi="Garamond"/>
          <w:szCs w:val="24"/>
        </w:rPr>
      </w:pPr>
      <w:r w:rsidRPr="00343D30">
        <w:rPr>
          <w:rFonts w:ascii="Garamond" w:hAnsi="Garamond"/>
          <w:szCs w:val="24"/>
        </w:rPr>
        <w:t>Tekintettel arra, hogy Felek az ajánlatot a szerződés mellékletévé teszik, az ajánlat nyilvánosságára a Kbt. 44. § alkalmazandó.</w:t>
      </w:r>
    </w:p>
    <w:p w:rsidR="00ED2237" w:rsidRPr="00343D30" w:rsidRDefault="00ED2237" w:rsidP="00ED2237">
      <w:pPr>
        <w:spacing w:line="288" w:lineRule="auto"/>
        <w:rPr>
          <w:rFonts w:ascii="Garamond" w:hAnsi="Garamond"/>
        </w:rPr>
      </w:pPr>
      <w:r w:rsidRPr="00343D30">
        <w:rPr>
          <w:rFonts w:ascii="Garamond" w:hAnsi="Garamond"/>
        </w:rPr>
        <w:t>A szerződést Felek annak elolvasása és közös értelmezése után, mint szerződéses akaratukkal mindenben megegyezőt jóváhagyólag írják alá.</w:t>
      </w:r>
    </w:p>
    <w:p w:rsidR="00ED2237" w:rsidRPr="00343D30" w:rsidRDefault="00ED2237" w:rsidP="00ED2237">
      <w:pPr>
        <w:spacing w:line="288" w:lineRule="auto"/>
        <w:rPr>
          <w:rFonts w:ascii="Garamond" w:hAnsi="Garamond"/>
        </w:rPr>
      </w:pPr>
      <w:r w:rsidRPr="00343D30">
        <w:rPr>
          <w:rFonts w:ascii="Garamond" w:hAnsi="Garamond"/>
        </w:rPr>
        <w:t>Jelen szerződés 6 eredeti példányban készült, melyből 4 példány illeti Megrendelőt, 2 példány Vállalkozót.</w:t>
      </w:r>
    </w:p>
    <w:p w:rsidR="00ED2237" w:rsidRPr="00343D30" w:rsidRDefault="00ED2237" w:rsidP="00ED2237">
      <w:pPr>
        <w:tabs>
          <w:tab w:val="left" w:pos="1260"/>
          <w:tab w:val="left" w:pos="2880"/>
        </w:tabs>
        <w:spacing w:before="240" w:line="288" w:lineRule="auto"/>
        <w:rPr>
          <w:rFonts w:ascii="Garamond" w:hAnsi="Garamond"/>
        </w:rPr>
      </w:pPr>
      <w:r w:rsidRPr="00343D30">
        <w:rPr>
          <w:rFonts w:ascii="Garamond" w:hAnsi="Garamond"/>
        </w:rPr>
        <w:t>Kelt: Gödöllő, 2017. … „          ”.</w:t>
      </w:r>
      <w:r w:rsidRPr="00343D30">
        <w:rPr>
          <w:rFonts w:ascii="Garamond" w:hAnsi="Garamond"/>
        </w:rPr>
        <w:tab/>
        <w:t xml:space="preserve">                   , 2017. … „          ”.</w:t>
      </w:r>
    </w:p>
    <w:p w:rsidR="00ED2237" w:rsidRPr="00343D30" w:rsidRDefault="00ED2237" w:rsidP="00ED2237">
      <w:pPr>
        <w:tabs>
          <w:tab w:val="left" w:pos="1260"/>
          <w:tab w:val="left" w:pos="2880"/>
        </w:tabs>
        <w:spacing w:before="240" w:line="288" w:lineRule="auto"/>
        <w:rPr>
          <w:rFonts w:ascii="Garamond" w:hAnsi="Garamond"/>
        </w:rPr>
      </w:pPr>
    </w:p>
    <w:p w:rsidR="00ED2237" w:rsidRPr="00343D30" w:rsidRDefault="00ED2237" w:rsidP="00ED2237">
      <w:pPr>
        <w:tabs>
          <w:tab w:val="left" w:pos="1260"/>
          <w:tab w:val="left" w:pos="2880"/>
        </w:tabs>
        <w:spacing w:before="240" w:line="288" w:lineRule="auto"/>
        <w:rPr>
          <w:rFonts w:ascii="Garamond" w:hAnsi="Garamond"/>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ED2237" w:rsidRPr="00343D30" w:rsidTr="00D6108E">
        <w:tc>
          <w:tcPr>
            <w:tcW w:w="4606" w:type="dxa"/>
            <w:vAlign w:val="center"/>
          </w:tcPr>
          <w:p w:rsidR="00ED2237" w:rsidRPr="00343D30" w:rsidRDefault="00ED2237" w:rsidP="00D6108E">
            <w:pPr>
              <w:snapToGrid w:val="0"/>
              <w:jc w:val="center"/>
              <w:rPr>
                <w:rFonts w:ascii="Garamond" w:hAnsi="Garamond"/>
                <w:szCs w:val="22"/>
              </w:rPr>
            </w:pPr>
            <w:r w:rsidRPr="00343D30">
              <w:rPr>
                <w:rFonts w:ascii="Garamond" w:hAnsi="Garamond"/>
                <w:sz w:val="22"/>
                <w:szCs w:val="22"/>
              </w:rPr>
              <w:t>..................................................</w:t>
            </w:r>
          </w:p>
        </w:tc>
        <w:tc>
          <w:tcPr>
            <w:tcW w:w="4606" w:type="dxa"/>
            <w:vAlign w:val="center"/>
          </w:tcPr>
          <w:p w:rsidR="00ED2237" w:rsidRPr="00343D30" w:rsidRDefault="00ED2237" w:rsidP="00D6108E">
            <w:pPr>
              <w:snapToGrid w:val="0"/>
              <w:jc w:val="center"/>
              <w:rPr>
                <w:rFonts w:ascii="Garamond" w:hAnsi="Garamond"/>
                <w:b/>
                <w:szCs w:val="22"/>
              </w:rPr>
            </w:pPr>
            <w:r w:rsidRPr="00343D30">
              <w:rPr>
                <w:rFonts w:ascii="Garamond" w:hAnsi="Garamond"/>
                <w:sz w:val="22"/>
                <w:szCs w:val="22"/>
              </w:rPr>
              <w:t>..................................................</w:t>
            </w:r>
          </w:p>
        </w:tc>
      </w:tr>
      <w:tr w:rsidR="00ED2237" w:rsidRPr="00343D30" w:rsidTr="00D6108E">
        <w:tc>
          <w:tcPr>
            <w:tcW w:w="4606" w:type="dxa"/>
            <w:vAlign w:val="center"/>
          </w:tcPr>
          <w:p w:rsidR="00ED2237" w:rsidRPr="00343D30" w:rsidRDefault="00ED2237" w:rsidP="00D6108E">
            <w:pPr>
              <w:snapToGrid w:val="0"/>
              <w:jc w:val="center"/>
              <w:rPr>
                <w:rFonts w:ascii="Garamond" w:hAnsi="Garamond"/>
                <w:szCs w:val="22"/>
              </w:rPr>
            </w:pPr>
            <w:r w:rsidRPr="00343D30">
              <w:rPr>
                <w:rFonts w:ascii="Garamond" w:hAnsi="Garamond"/>
                <w:sz w:val="22"/>
                <w:szCs w:val="22"/>
              </w:rPr>
              <w:t>Gödöllő Város Önkormányzata</w:t>
            </w:r>
          </w:p>
        </w:tc>
        <w:tc>
          <w:tcPr>
            <w:tcW w:w="4606" w:type="dxa"/>
            <w:vAlign w:val="center"/>
          </w:tcPr>
          <w:p w:rsidR="00ED2237" w:rsidRPr="00343D30" w:rsidRDefault="00ED2237" w:rsidP="00D6108E">
            <w:pPr>
              <w:snapToGrid w:val="0"/>
              <w:jc w:val="center"/>
              <w:rPr>
                <w:rFonts w:ascii="Garamond" w:hAnsi="Garamond"/>
                <w:szCs w:val="22"/>
              </w:rPr>
            </w:pPr>
          </w:p>
        </w:tc>
      </w:tr>
      <w:tr w:rsidR="00ED2237" w:rsidRPr="00343D30" w:rsidTr="00D6108E">
        <w:tc>
          <w:tcPr>
            <w:tcW w:w="4606" w:type="dxa"/>
            <w:vAlign w:val="center"/>
          </w:tcPr>
          <w:p w:rsidR="00ED2237" w:rsidRPr="00343D30" w:rsidRDefault="00ED2237" w:rsidP="00D6108E">
            <w:pPr>
              <w:snapToGrid w:val="0"/>
              <w:jc w:val="center"/>
              <w:rPr>
                <w:rFonts w:ascii="Garamond" w:hAnsi="Garamond"/>
                <w:b/>
                <w:szCs w:val="22"/>
              </w:rPr>
            </w:pPr>
            <w:r w:rsidRPr="00343D30">
              <w:rPr>
                <w:rFonts w:ascii="Garamond" w:hAnsi="Garamond"/>
                <w:b/>
                <w:sz w:val="22"/>
                <w:szCs w:val="22"/>
              </w:rPr>
              <w:t>Dr. Gémesi György</w:t>
            </w:r>
          </w:p>
        </w:tc>
        <w:tc>
          <w:tcPr>
            <w:tcW w:w="4606" w:type="dxa"/>
            <w:vAlign w:val="center"/>
          </w:tcPr>
          <w:p w:rsidR="00ED2237" w:rsidRPr="00343D30" w:rsidRDefault="00ED2237" w:rsidP="00D6108E">
            <w:pPr>
              <w:snapToGrid w:val="0"/>
              <w:jc w:val="center"/>
              <w:rPr>
                <w:rFonts w:ascii="Garamond" w:hAnsi="Garamond"/>
                <w:b/>
                <w:szCs w:val="22"/>
              </w:rPr>
            </w:pPr>
          </w:p>
        </w:tc>
      </w:tr>
      <w:tr w:rsidR="00ED2237" w:rsidRPr="00343D30" w:rsidTr="00D6108E">
        <w:tc>
          <w:tcPr>
            <w:tcW w:w="4606" w:type="dxa"/>
            <w:vAlign w:val="center"/>
          </w:tcPr>
          <w:p w:rsidR="00ED2237" w:rsidRPr="00343D30" w:rsidRDefault="00ED2237" w:rsidP="00D6108E">
            <w:pPr>
              <w:snapToGrid w:val="0"/>
              <w:spacing w:line="360" w:lineRule="auto"/>
              <w:jc w:val="center"/>
              <w:rPr>
                <w:rFonts w:ascii="Garamond" w:hAnsi="Garamond"/>
                <w:szCs w:val="22"/>
              </w:rPr>
            </w:pPr>
            <w:r w:rsidRPr="00343D30">
              <w:rPr>
                <w:rFonts w:ascii="Garamond" w:hAnsi="Garamond"/>
                <w:sz w:val="22"/>
                <w:szCs w:val="22"/>
              </w:rPr>
              <w:t>polgármester</w:t>
            </w:r>
          </w:p>
        </w:tc>
        <w:tc>
          <w:tcPr>
            <w:tcW w:w="4606" w:type="dxa"/>
            <w:vAlign w:val="center"/>
          </w:tcPr>
          <w:p w:rsidR="00ED2237" w:rsidRPr="00343D30" w:rsidRDefault="00ED2237" w:rsidP="00D6108E">
            <w:pPr>
              <w:snapToGrid w:val="0"/>
              <w:jc w:val="center"/>
              <w:rPr>
                <w:rFonts w:ascii="Garamond" w:hAnsi="Garamond"/>
                <w:szCs w:val="22"/>
              </w:rPr>
            </w:pPr>
          </w:p>
        </w:tc>
      </w:tr>
      <w:tr w:rsidR="00ED2237" w:rsidRPr="00343D30" w:rsidTr="00D6108E">
        <w:tc>
          <w:tcPr>
            <w:tcW w:w="4606" w:type="dxa"/>
            <w:vAlign w:val="center"/>
          </w:tcPr>
          <w:p w:rsidR="00ED2237" w:rsidRPr="00343D30" w:rsidRDefault="00ED2237" w:rsidP="00D6108E">
            <w:pPr>
              <w:snapToGrid w:val="0"/>
              <w:spacing w:line="360" w:lineRule="auto"/>
              <w:jc w:val="center"/>
              <w:rPr>
                <w:rFonts w:ascii="Garamond" w:hAnsi="Garamond"/>
                <w:b/>
                <w:szCs w:val="22"/>
              </w:rPr>
            </w:pPr>
            <w:r w:rsidRPr="00343D30">
              <w:rPr>
                <w:rFonts w:ascii="Garamond" w:hAnsi="Garamond"/>
                <w:b/>
                <w:sz w:val="22"/>
                <w:szCs w:val="22"/>
              </w:rPr>
              <w:t>Megrendelő</w:t>
            </w:r>
          </w:p>
        </w:tc>
        <w:tc>
          <w:tcPr>
            <w:tcW w:w="4606" w:type="dxa"/>
            <w:vAlign w:val="center"/>
          </w:tcPr>
          <w:p w:rsidR="00ED2237" w:rsidRPr="00343D30" w:rsidRDefault="00ED2237" w:rsidP="00D6108E">
            <w:pPr>
              <w:snapToGrid w:val="0"/>
              <w:spacing w:line="360" w:lineRule="auto"/>
              <w:jc w:val="center"/>
              <w:rPr>
                <w:rFonts w:ascii="Garamond" w:hAnsi="Garamond"/>
                <w:b/>
                <w:szCs w:val="22"/>
              </w:rPr>
            </w:pPr>
            <w:r w:rsidRPr="00343D30">
              <w:rPr>
                <w:rFonts w:ascii="Garamond" w:hAnsi="Garamond"/>
                <w:b/>
                <w:sz w:val="22"/>
                <w:szCs w:val="22"/>
              </w:rPr>
              <w:t>Vállalkozó</w:t>
            </w:r>
          </w:p>
        </w:tc>
      </w:tr>
    </w:tbl>
    <w:p w:rsidR="00ED2237" w:rsidRPr="00343D30" w:rsidRDefault="00ED2237" w:rsidP="00ED2237">
      <w:pPr>
        <w:spacing w:before="240" w:line="288" w:lineRule="auto"/>
        <w:rPr>
          <w:rFonts w:ascii="Garamond" w:hAnsi="Garamond"/>
          <w:b/>
        </w:rPr>
      </w:pPr>
      <w:r w:rsidRPr="00343D30">
        <w:rPr>
          <w:rFonts w:ascii="Garamond" w:hAnsi="Garamond"/>
          <w:b/>
        </w:rPr>
        <w:t>Mellékletek:</w:t>
      </w:r>
    </w:p>
    <w:p w:rsidR="00ED2237" w:rsidRPr="00343D30" w:rsidRDefault="00ED2237" w:rsidP="00240103">
      <w:pPr>
        <w:numPr>
          <w:ilvl w:val="0"/>
          <w:numId w:val="26"/>
        </w:numPr>
        <w:spacing w:line="288" w:lineRule="auto"/>
        <w:jc w:val="both"/>
        <w:rPr>
          <w:rFonts w:ascii="Garamond" w:hAnsi="Garamond"/>
        </w:rPr>
      </w:pPr>
      <w:r w:rsidRPr="00343D30">
        <w:rPr>
          <w:rFonts w:ascii="Garamond" w:hAnsi="Garamond"/>
        </w:rPr>
        <w:t>sz. melléklet:</w:t>
      </w:r>
      <w:r w:rsidRPr="00343D30">
        <w:rPr>
          <w:rFonts w:ascii="Garamond" w:hAnsi="Garamond"/>
        </w:rPr>
        <w:tab/>
        <w:t>Ajánlati ár bontása</w:t>
      </w:r>
    </w:p>
    <w:p w:rsidR="00ED2237" w:rsidRPr="00343D30" w:rsidRDefault="00ED2237" w:rsidP="00240103">
      <w:pPr>
        <w:numPr>
          <w:ilvl w:val="0"/>
          <w:numId w:val="26"/>
        </w:numPr>
        <w:spacing w:line="288" w:lineRule="auto"/>
        <w:jc w:val="both"/>
        <w:rPr>
          <w:rFonts w:ascii="Garamond" w:hAnsi="Garamond"/>
        </w:rPr>
      </w:pPr>
      <w:r w:rsidRPr="00343D30">
        <w:rPr>
          <w:rFonts w:ascii="Garamond" w:hAnsi="Garamond"/>
        </w:rPr>
        <w:t>sz. melléklet:</w:t>
      </w:r>
      <w:r w:rsidRPr="00343D30">
        <w:rPr>
          <w:rFonts w:ascii="Garamond" w:hAnsi="Garamond"/>
        </w:rPr>
        <w:tab/>
        <w:t>Teljesítési biztosíték</w:t>
      </w:r>
    </w:p>
    <w:p w:rsidR="00ED2237" w:rsidRPr="00343D30" w:rsidRDefault="00ED2237" w:rsidP="00240103">
      <w:pPr>
        <w:numPr>
          <w:ilvl w:val="0"/>
          <w:numId w:val="26"/>
        </w:numPr>
        <w:spacing w:line="288" w:lineRule="auto"/>
        <w:jc w:val="both"/>
        <w:rPr>
          <w:rFonts w:ascii="Garamond" w:hAnsi="Garamond"/>
        </w:rPr>
      </w:pPr>
      <w:r w:rsidRPr="00343D30">
        <w:rPr>
          <w:rFonts w:ascii="Garamond" w:hAnsi="Garamond"/>
        </w:rPr>
        <w:t>sz. melléklet:</w:t>
      </w:r>
      <w:r w:rsidRPr="00343D30">
        <w:rPr>
          <w:rFonts w:ascii="Garamond" w:hAnsi="Garamond"/>
        </w:rPr>
        <w:tab/>
        <w:t>Felelősségbiztosítás</w:t>
      </w:r>
    </w:p>
    <w:p w:rsidR="00ED2237" w:rsidRPr="00343D30" w:rsidRDefault="00ED2237" w:rsidP="00ED2237">
      <w:pPr>
        <w:spacing w:line="288" w:lineRule="auto"/>
        <w:rPr>
          <w:rFonts w:ascii="Garamond" w:hAnsi="Garamond"/>
        </w:rPr>
      </w:pPr>
      <w:r w:rsidRPr="00343D30">
        <w:rPr>
          <w:rFonts w:ascii="Garamond" w:hAnsi="Garamond"/>
        </w:rPr>
        <w:br w:type="page"/>
      </w:r>
    </w:p>
    <w:p w:rsidR="00ED2237" w:rsidRPr="00343D30" w:rsidRDefault="00ED2237" w:rsidP="00ED2237">
      <w:pPr>
        <w:rPr>
          <w:rFonts w:ascii="Garamond" w:hAnsi="Garamond"/>
        </w:rPr>
      </w:pPr>
    </w:p>
    <w:p w:rsidR="00215B38" w:rsidRPr="00343D30" w:rsidRDefault="00215B38" w:rsidP="00215B38">
      <w:pPr>
        <w:suppressAutoHyphens/>
        <w:spacing w:before="120" w:line="100" w:lineRule="atLeast"/>
        <w:ind w:left="567"/>
        <w:contextualSpacing/>
        <w:jc w:val="center"/>
        <w:textAlignment w:val="baseline"/>
        <w:rPr>
          <w:rFonts w:ascii="Garamond" w:hAnsi="Garamond"/>
          <w:b/>
          <w:caps/>
          <w:sz w:val="28"/>
          <w:szCs w:val="28"/>
        </w:rPr>
      </w:pPr>
      <w:r w:rsidRPr="00343D30">
        <w:rPr>
          <w:rFonts w:ascii="Garamond" w:hAnsi="Garamond"/>
          <w:b/>
          <w:caps/>
          <w:sz w:val="28"/>
          <w:szCs w:val="28"/>
        </w:rPr>
        <w:t>Ajánlott igazolás- és nyilatkozatminták</w:t>
      </w:r>
      <w:r w:rsidRPr="00343D30">
        <w:rPr>
          <w:rStyle w:val="Lbjegyzet-hivatkozs"/>
          <w:rFonts w:ascii="Garamond" w:hAnsi="Garamond"/>
          <w:b/>
          <w:caps/>
          <w:sz w:val="28"/>
          <w:szCs w:val="28"/>
        </w:rPr>
        <w:footnoteReference w:id="1"/>
      </w:r>
    </w:p>
    <w:p w:rsidR="00215B38" w:rsidRPr="00343D30" w:rsidRDefault="00215B38" w:rsidP="00215B38">
      <w:pPr>
        <w:suppressAutoHyphens/>
        <w:spacing w:before="120" w:line="100" w:lineRule="atLeast"/>
        <w:ind w:left="567"/>
        <w:contextualSpacing/>
        <w:jc w:val="center"/>
        <w:textAlignment w:val="baseline"/>
        <w:rPr>
          <w:rFonts w:ascii="Garamond" w:hAnsi="Garamond"/>
          <w:b/>
          <w:caps/>
          <w:sz w:val="28"/>
          <w:szCs w:val="28"/>
        </w:rPr>
      </w:pPr>
    </w:p>
    <w:p w:rsidR="00215B38" w:rsidRPr="00343D30" w:rsidRDefault="00215B38" w:rsidP="00215B38">
      <w:pPr>
        <w:suppressAutoHyphens/>
        <w:spacing w:before="120" w:line="100" w:lineRule="atLeast"/>
        <w:ind w:left="567"/>
        <w:contextualSpacing/>
        <w:jc w:val="center"/>
        <w:textAlignment w:val="baseline"/>
        <w:rPr>
          <w:rFonts w:ascii="Garamond" w:hAnsi="Garamond"/>
          <w:b/>
          <w:caps/>
          <w:sz w:val="28"/>
          <w:szCs w:val="28"/>
        </w:rPr>
        <w:sectPr w:rsidR="00215B38" w:rsidRPr="00343D30" w:rsidSect="00D76E4F">
          <w:pgSz w:w="11906" w:h="16838"/>
          <w:pgMar w:top="1417" w:right="1417" w:bottom="1417" w:left="1417" w:header="709" w:footer="826" w:gutter="0"/>
          <w:cols w:space="708"/>
          <w:titlePg/>
          <w:docGrid w:linePitch="360"/>
        </w:sectPr>
      </w:pPr>
    </w:p>
    <w:p w:rsidR="00215B38" w:rsidRPr="00343D30" w:rsidRDefault="00215B38" w:rsidP="00215B38">
      <w:pPr>
        <w:jc w:val="center"/>
        <w:rPr>
          <w:rFonts w:ascii="Garamond" w:hAnsi="Garamond"/>
          <w:b/>
        </w:rPr>
      </w:pPr>
      <w:r w:rsidRPr="00343D30">
        <w:rPr>
          <w:rFonts w:ascii="Garamond" w:hAnsi="Garamond"/>
          <w:b/>
        </w:rPr>
        <w:t>AZ AJÁNLATBAN BENYÚJTANDÓ DOKUMENTUMOK</w:t>
      </w:r>
    </w:p>
    <w:p w:rsidR="00215B38" w:rsidRPr="00343D30" w:rsidRDefault="00215B38" w:rsidP="00215B38">
      <w:pPr>
        <w:jc w:val="right"/>
        <w:rPr>
          <w:rFonts w:ascii="Garamond" w:hAnsi="Garamond"/>
          <w:lang w:eastAsia="ar-SA"/>
        </w:rPr>
      </w:pPr>
      <w:r w:rsidRPr="00343D30">
        <w:rPr>
          <w:rFonts w:ascii="Garamond" w:hAnsi="Garamond"/>
          <w:lang w:eastAsia="ar-SA"/>
        </w:rPr>
        <w:br w:type="page"/>
      </w:r>
    </w:p>
    <w:p w:rsidR="00215B38" w:rsidRPr="00343D30" w:rsidRDefault="00215B38" w:rsidP="00215B38">
      <w:pPr>
        <w:jc w:val="right"/>
        <w:rPr>
          <w:rFonts w:ascii="Garamond" w:hAnsi="Garamond"/>
          <w:lang w:eastAsia="ar-SA"/>
        </w:rPr>
      </w:pPr>
    </w:p>
    <w:p w:rsidR="00215B38" w:rsidRPr="00343D30" w:rsidRDefault="00215B38" w:rsidP="00215B38">
      <w:pPr>
        <w:jc w:val="right"/>
        <w:rPr>
          <w:rFonts w:ascii="Garamond" w:hAnsi="Garamond"/>
          <w:lang w:eastAsia="ar-SA"/>
        </w:rPr>
      </w:pPr>
      <w:r w:rsidRPr="00343D30">
        <w:rPr>
          <w:rFonts w:ascii="Garamond" w:hAnsi="Garamond"/>
          <w:lang w:eastAsia="ar-SA"/>
        </w:rPr>
        <w:t>1.számú melléklet</w:t>
      </w:r>
    </w:p>
    <w:p w:rsidR="00215B38" w:rsidRPr="00343D30" w:rsidRDefault="00215B38" w:rsidP="00215B38">
      <w:pPr>
        <w:jc w:val="right"/>
        <w:rPr>
          <w:rFonts w:ascii="Garamond" w:hAnsi="Garamond"/>
          <w:lang w:eastAsia="ar-SA"/>
        </w:rPr>
      </w:pPr>
      <w:bookmarkStart w:id="12" w:name="_Toc231892866"/>
      <w:bookmarkStart w:id="13" w:name="_Toc320868319"/>
    </w:p>
    <w:p w:rsidR="00215B38" w:rsidRPr="00343D30" w:rsidRDefault="00215B38" w:rsidP="00215B38">
      <w:pPr>
        <w:pStyle w:val="Cmsor1"/>
        <w:jc w:val="center"/>
        <w:rPr>
          <w:rFonts w:ascii="Garamond" w:hAnsi="Garamond"/>
          <w:sz w:val="24"/>
          <w:szCs w:val="24"/>
        </w:rPr>
      </w:pPr>
      <w:bookmarkStart w:id="14" w:name="_Toc342648504"/>
      <w:bookmarkStart w:id="15" w:name="_Toc348083128"/>
      <w:bookmarkStart w:id="16" w:name="_Toc348946126"/>
      <w:bookmarkStart w:id="17" w:name="_Toc403050176"/>
      <w:bookmarkStart w:id="18" w:name="_Toc452480255"/>
      <w:r w:rsidRPr="00343D30">
        <w:rPr>
          <w:rFonts w:ascii="Garamond" w:hAnsi="Garamond"/>
          <w:sz w:val="24"/>
          <w:szCs w:val="24"/>
        </w:rPr>
        <w:t>Tartalomjegyzék</w:t>
      </w:r>
      <w:r w:rsidRPr="00343D30">
        <w:rPr>
          <w:rFonts w:ascii="Garamond" w:hAnsi="Garamond"/>
          <w:sz w:val="24"/>
          <w:szCs w:val="24"/>
          <w:vertAlign w:val="superscript"/>
        </w:rPr>
        <w:footnoteReference w:id="2"/>
      </w:r>
      <w:bookmarkEnd w:id="12"/>
      <w:bookmarkEnd w:id="13"/>
      <w:bookmarkEnd w:id="14"/>
      <w:bookmarkEnd w:id="15"/>
      <w:bookmarkEnd w:id="16"/>
      <w:bookmarkEnd w:id="17"/>
      <w:bookmarkEnd w:id="18"/>
    </w:p>
    <w:p w:rsidR="00215B38" w:rsidRPr="00343D30" w:rsidRDefault="00215B38" w:rsidP="00215B38">
      <w:pPr>
        <w:jc w:val="center"/>
        <w:rPr>
          <w:rFonts w:ascii="Garamond" w:hAnsi="Garamond"/>
          <w:b/>
        </w:rPr>
      </w:pPr>
    </w:p>
    <w:p w:rsidR="00215B38" w:rsidRPr="00343D30" w:rsidRDefault="00215B38" w:rsidP="00215B38">
      <w:pPr>
        <w:jc w:val="center"/>
        <w:rPr>
          <w:rFonts w:ascii="Garamond" w:hAnsi="Garamond"/>
          <w:b/>
        </w:rPr>
      </w:pPr>
      <w:r w:rsidRPr="00343D30">
        <w:rPr>
          <w:rFonts w:ascii="Garamond" w:hAnsi="Garamond"/>
          <w:b/>
        </w:rPr>
        <w:t>AZ AJÁNLATBAN BENYÚJTANDÓ DOKUMENTUMOK</w:t>
      </w:r>
    </w:p>
    <w:p w:rsidR="00215B38" w:rsidRPr="00343D30" w:rsidRDefault="00215B38" w:rsidP="00215B38">
      <w:pPr>
        <w:jc w:val="center"/>
        <w:rPr>
          <w:rFonts w:ascii="Garamond" w:hAnsi="Garamond"/>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41"/>
        <w:gridCol w:w="1720"/>
      </w:tblGrid>
      <w:tr w:rsidR="004059C1" w:rsidRPr="00343D30" w:rsidTr="00D575FF">
        <w:tc>
          <w:tcPr>
            <w:tcW w:w="7341" w:type="dxa"/>
            <w:shd w:val="clear" w:color="auto" w:fill="BFBFBF"/>
          </w:tcPr>
          <w:p w:rsidR="004059C1" w:rsidRPr="00343D30" w:rsidRDefault="004059C1" w:rsidP="00D575FF">
            <w:pPr>
              <w:jc w:val="center"/>
              <w:rPr>
                <w:rFonts w:ascii="Garamond" w:hAnsi="Garamond"/>
                <w:b/>
              </w:rPr>
            </w:pPr>
            <w:bookmarkStart w:id="19" w:name="_Hlk480980584"/>
          </w:p>
        </w:tc>
        <w:tc>
          <w:tcPr>
            <w:tcW w:w="1720" w:type="dxa"/>
            <w:shd w:val="clear" w:color="auto" w:fill="BFBFBF"/>
          </w:tcPr>
          <w:p w:rsidR="004059C1" w:rsidRPr="00343D30" w:rsidRDefault="004059C1" w:rsidP="00D575FF">
            <w:pPr>
              <w:jc w:val="center"/>
              <w:rPr>
                <w:rFonts w:ascii="Garamond" w:hAnsi="Garamond"/>
                <w:b/>
              </w:rPr>
            </w:pPr>
            <w:r w:rsidRPr="00343D30">
              <w:rPr>
                <w:rFonts w:ascii="Garamond" w:hAnsi="Garamond"/>
                <w:b/>
              </w:rPr>
              <w:t>Oldalszám</w:t>
            </w:r>
          </w:p>
        </w:tc>
      </w:tr>
      <w:tr w:rsidR="004059C1" w:rsidRPr="00343D30" w:rsidTr="00D575FF">
        <w:tc>
          <w:tcPr>
            <w:tcW w:w="7341" w:type="dxa"/>
          </w:tcPr>
          <w:p w:rsidR="004059C1" w:rsidRPr="00343D30" w:rsidRDefault="004059C1" w:rsidP="00D575FF">
            <w:pPr>
              <w:jc w:val="both"/>
              <w:rPr>
                <w:rFonts w:ascii="Garamond" w:hAnsi="Garamond"/>
                <w:b/>
              </w:rPr>
            </w:pPr>
            <w:r w:rsidRPr="00343D30">
              <w:rPr>
                <w:rFonts w:ascii="Garamond" w:hAnsi="Garamond"/>
              </w:rPr>
              <w:t>Tartalomjegyzék (oldalszámokkal ellátva) (1. számú melléklet)</w:t>
            </w:r>
          </w:p>
        </w:tc>
        <w:tc>
          <w:tcPr>
            <w:tcW w:w="1720" w:type="dxa"/>
          </w:tcPr>
          <w:p w:rsidR="004059C1" w:rsidRPr="00343D30" w:rsidRDefault="004059C1" w:rsidP="00D575FF">
            <w:pPr>
              <w:jc w:val="center"/>
              <w:rPr>
                <w:rFonts w:ascii="Garamond" w:hAnsi="Garamond"/>
                <w:b/>
              </w:rPr>
            </w:pPr>
          </w:p>
        </w:tc>
      </w:tr>
      <w:tr w:rsidR="004059C1" w:rsidRPr="00343D30" w:rsidTr="00D575FF">
        <w:tc>
          <w:tcPr>
            <w:tcW w:w="7341" w:type="dxa"/>
          </w:tcPr>
          <w:p w:rsidR="004059C1" w:rsidRPr="00343D30" w:rsidRDefault="004059C1" w:rsidP="00D575FF">
            <w:pPr>
              <w:jc w:val="both"/>
              <w:rPr>
                <w:rFonts w:ascii="Garamond" w:hAnsi="Garamond"/>
                <w:b/>
              </w:rPr>
            </w:pPr>
            <w:r w:rsidRPr="00343D30">
              <w:rPr>
                <w:rFonts w:ascii="Garamond" w:hAnsi="Garamond"/>
                <w:lang w:eastAsia="en-US"/>
              </w:rPr>
              <w:t xml:space="preserve"> Felolvasólap </w:t>
            </w:r>
            <w:r w:rsidRPr="00343D30">
              <w:rPr>
                <w:rFonts w:ascii="Garamond" w:hAnsi="Garamond"/>
                <w:iCs/>
              </w:rPr>
              <w:t>(Kbt. 66. § (5) bekezdés szerint) (cégszerűen aláírva eredeti példányban)</w:t>
            </w:r>
            <w:r w:rsidRPr="00343D30">
              <w:rPr>
                <w:rFonts w:ascii="Garamond" w:hAnsi="Garamond"/>
                <w:lang w:eastAsia="en-US"/>
              </w:rPr>
              <w:t xml:space="preserve"> (2. számú melléklet)</w:t>
            </w:r>
          </w:p>
        </w:tc>
        <w:tc>
          <w:tcPr>
            <w:tcW w:w="1720" w:type="dxa"/>
          </w:tcPr>
          <w:p w:rsidR="004059C1" w:rsidRPr="00343D30" w:rsidRDefault="004059C1" w:rsidP="00D575FF">
            <w:pPr>
              <w:jc w:val="center"/>
              <w:rPr>
                <w:rFonts w:ascii="Garamond" w:hAnsi="Garamond"/>
                <w:b/>
              </w:rPr>
            </w:pPr>
          </w:p>
        </w:tc>
      </w:tr>
      <w:tr w:rsidR="004059C1" w:rsidRPr="00343D30" w:rsidTr="00D575FF">
        <w:tc>
          <w:tcPr>
            <w:tcW w:w="7341" w:type="dxa"/>
          </w:tcPr>
          <w:p w:rsidR="004059C1" w:rsidRPr="00343D30" w:rsidRDefault="004059C1" w:rsidP="00D575FF">
            <w:pPr>
              <w:jc w:val="both"/>
              <w:rPr>
                <w:rFonts w:ascii="Garamond" w:hAnsi="Garamond"/>
                <w:b/>
              </w:rPr>
            </w:pPr>
            <w:r w:rsidRPr="00343D30">
              <w:rPr>
                <w:rFonts w:ascii="Garamond" w:hAnsi="Garamond"/>
                <w:iCs/>
              </w:rPr>
              <w:t>Ajánlattételi nyilatkozat (Kbt. 66. § (2) bekezdés szerint) (cégszerűen aláírva eredeti példányban) (3. számú melléklet)</w:t>
            </w:r>
          </w:p>
        </w:tc>
        <w:tc>
          <w:tcPr>
            <w:tcW w:w="1720" w:type="dxa"/>
          </w:tcPr>
          <w:p w:rsidR="004059C1" w:rsidRPr="00343D30" w:rsidRDefault="004059C1" w:rsidP="00D575FF">
            <w:pPr>
              <w:jc w:val="center"/>
              <w:rPr>
                <w:rFonts w:ascii="Garamond" w:hAnsi="Garamond"/>
                <w:b/>
              </w:rPr>
            </w:pPr>
          </w:p>
        </w:tc>
      </w:tr>
      <w:tr w:rsidR="004059C1" w:rsidRPr="00343D30" w:rsidTr="00D575FF">
        <w:tc>
          <w:tcPr>
            <w:tcW w:w="7341" w:type="dxa"/>
          </w:tcPr>
          <w:p w:rsidR="004059C1" w:rsidRPr="00343D30" w:rsidRDefault="004059C1" w:rsidP="00D575FF">
            <w:pPr>
              <w:jc w:val="both"/>
              <w:rPr>
                <w:rFonts w:ascii="Garamond" w:hAnsi="Garamond"/>
                <w:b/>
              </w:rPr>
            </w:pPr>
            <w:r w:rsidRPr="00343D30">
              <w:rPr>
                <w:rFonts w:ascii="Garamond" w:hAnsi="Garamond"/>
              </w:rPr>
              <w:t xml:space="preserve">Nyilatkozat a Kbt. 66. § (6) bekezdés a)-b) pontjai szerint </w:t>
            </w:r>
            <w:r w:rsidRPr="00343D30">
              <w:rPr>
                <w:rFonts w:ascii="Garamond" w:hAnsi="Garamond"/>
                <w:iCs/>
              </w:rPr>
              <w:t>(cégszerűen aláírva)</w:t>
            </w:r>
            <w:r w:rsidRPr="00343D30">
              <w:rPr>
                <w:rFonts w:ascii="Garamond" w:hAnsi="Garamond"/>
              </w:rPr>
              <w:t xml:space="preserve"> (3. számú melléklet)</w:t>
            </w:r>
          </w:p>
        </w:tc>
        <w:tc>
          <w:tcPr>
            <w:tcW w:w="1720" w:type="dxa"/>
          </w:tcPr>
          <w:p w:rsidR="004059C1" w:rsidRPr="00343D30" w:rsidRDefault="004059C1" w:rsidP="00D575FF">
            <w:pPr>
              <w:jc w:val="center"/>
              <w:rPr>
                <w:rFonts w:ascii="Garamond" w:hAnsi="Garamond"/>
                <w:b/>
              </w:rPr>
            </w:pPr>
          </w:p>
        </w:tc>
      </w:tr>
      <w:tr w:rsidR="004059C1" w:rsidRPr="00343D30" w:rsidTr="00D575FF">
        <w:tc>
          <w:tcPr>
            <w:tcW w:w="7341" w:type="dxa"/>
          </w:tcPr>
          <w:p w:rsidR="004059C1" w:rsidRPr="00343D30" w:rsidRDefault="004059C1" w:rsidP="00D575FF">
            <w:pPr>
              <w:jc w:val="both"/>
              <w:rPr>
                <w:rFonts w:ascii="Garamond" w:hAnsi="Garamond"/>
                <w:b/>
              </w:rPr>
            </w:pPr>
            <w:r w:rsidRPr="00343D30">
              <w:rPr>
                <w:rFonts w:ascii="Garamond" w:hAnsi="Garamond"/>
                <w:iCs/>
              </w:rPr>
              <w:t xml:space="preserve">Opcionálisan: </w:t>
            </w:r>
            <w:r w:rsidRPr="00343D30">
              <w:rPr>
                <w:rFonts w:ascii="Garamond" w:hAnsi="Garamond"/>
              </w:rPr>
              <w:t xml:space="preserve">Együttműködési megállapodás </w:t>
            </w:r>
            <w:r w:rsidRPr="00343D30">
              <w:rPr>
                <w:rFonts w:ascii="Garamond" w:hAnsi="Garamond"/>
                <w:iCs/>
              </w:rPr>
              <w:t>(cégszerűen aláírva) (4. számú melléklet)</w:t>
            </w:r>
          </w:p>
        </w:tc>
        <w:tc>
          <w:tcPr>
            <w:tcW w:w="1720" w:type="dxa"/>
          </w:tcPr>
          <w:p w:rsidR="004059C1" w:rsidRPr="00343D30" w:rsidRDefault="004059C1" w:rsidP="00D575FF">
            <w:pPr>
              <w:jc w:val="center"/>
              <w:rPr>
                <w:rFonts w:ascii="Garamond" w:hAnsi="Garamond"/>
                <w:b/>
              </w:rPr>
            </w:pPr>
          </w:p>
        </w:tc>
      </w:tr>
      <w:tr w:rsidR="004059C1" w:rsidRPr="00343D30" w:rsidTr="00D575FF">
        <w:tc>
          <w:tcPr>
            <w:tcW w:w="7341" w:type="dxa"/>
          </w:tcPr>
          <w:p w:rsidR="004059C1" w:rsidRPr="00343D30" w:rsidRDefault="004059C1" w:rsidP="00D575FF">
            <w:pPr>
              <w:jc w:val="both"/>
              <w:rPr>
                <w:rFonts w:ascii="Garamond" w:hAnsi="Garamond"/>
                <w:iCs/>
              </w:rPr>
            </w:pPr>
            <w:r w:rsidRPr="00343D30">
              <w:rPr>
                <w:rFonts w:ascii="Garamond" w:hAnsi="Garamond"/>
                <w:iCs/>
              </w:rPr>
              <w:t>Nyilatkozat a kizáró okok fenn nem állásáról (5. számú melléklet)</w:t>
            </w:r>
          </w:p>
        </w:tc>
        <w:tc>
          <w:tcPr>
            <w:tcW w:w="1720" w:type="dxa"/>
          </w:tcPr>
          <w:p w:rsidR="004059C1" w:rsidRPr="00343D30" w:rsidRDefault="004059C1" w:rsidP="00D575FF">
            <w:pPr>
              <w:jc w:val="center"/>
              <w:rPr>
                <w:rFonts w:ascii="Garamond" w:hAnsi="Garamond"/>
                <w:b/>
              </w:rPr>
            </w:pPr>
          </w:p>
        </w:tc>
      </w:tr>
      <w:tr w:rsidR="004059C1" w:rsidRPr="00343D30" w:rsidTr="00D575FF">
        <w:tc>
          <w:tcPr>
            <w:tcW w:w="7341" w:type="dxa"/>
          </w:tcPr>
          <w:p w:rsidR="004059C1" w:rsidRPr="00343D30" w:rsidRDefault="004059C1" w:rsidP="00D575FF">
            <w:pPr>
              <w:jc w:val="both"/>
              <w:rPr>
                <w:rFonts w:ascii="Garamond" w:hAnsi="Garamond"/>
                <w:iCs/>
              </w:rPr>
            </w:pPr>
            <w:r w:rsidRPr="00343D30">
              <w:rPr>
                <w:rFonts w:ascii="Garamond" w:hAnsi="Garamond"/>
              </w:rPr>
              <w:t xml:space="preserve">Ajánlattevő nyilatkozata a Kbt. 62. § (1) bekezdés </w:t>
            </w:r>
            <w:r w:rsidRPr="00343D30">
              <w:rPr>
                <w:rFonts w:ascii="Garamond" w:eastAsia="MingLiU" w:hAnsi="Garamond" w:cs="MingLiU"/>
              </w:rPr>
              <w:br/>
            </w:r>
            <w:r w:rsidRPr="00343D30">
              <w:rPr>
                <w:rFonts w:ascii="Garamond" w:hAnsi="Garamond"/>
              </w:rPr>
              <w:t>k) pont kb) alpontja tekintetében (6. számú melléklet)</w:t>
            </w:r>
          </w:p>
        </w:tc>
        <w:tc>
          <w:tcPr>
            <w:tcW w:w="1720" w:type="dxa"/>
          </w:tcPr>
          <w:p w:rsidR="004059C1" w:rsidRPr="00343D30" w:rsidRDefault="004059C1" w:rsidP="00D575FF">
            <w:pPr>
              <w:jc w:val="center"/>
              <w:rPr>
                <w:rFonts w:ascii="Garamond" w:hAnsi="Garamond"/>
                <w:b/>
              </w:rPr>
            </w:pPr>
          </w:p>
        </w:tc>
      </w:tr>
      <w:tr w:rsidR="004059C1" w:rsidRPr="00343D30" w:rsidTr="00D575FF">
        <w:tc>
          <w:tcPr>
            <w:tcW w:w="7341" w:type="dxa"/>
          </w:tcPr>
          <w:p w:rsidR="004059C1" w:rsidRPr="00343D30" w:rsidRDefault="004059C1" w:rsidP="00D575FF">
            <w:pPr>
              <w:jc w:val="both"/>
              <w:rPr>
                <w:rFonts w:ascii="Garamond" w:hAnsi="Garamond"/>
              </w:rPr>
            </w:pPr>
            <w:r w:rsidRPr="00343D30">
              <w:rPr>
                <w:rFonts w:ascii="Garamond" w:hAnsi="Garamond"/>
              </w:rPr>
              <w:t xml:space="preserve">Ajánlattevő nyilatkozata a Kbt. 62. § (1) bekezdés </w:t>
            </w:r>
            <w:r w:rsidRPr="00343D30">
              <w:rPr>
                <w:rFonts w:ascii="Garamond" w:hAnsi="Garamond"/>
              </w:rPr>
              <w:br/>
              <w:t>k) pont kc) alpontja tekintetében (7. számú melléklet)</w:t>
            </w:r>
          </w:p>
        </w:tc>
        <w:tc>
          <w:tcPr>
            <w:tcW w:w="1720" w:type="dxa"/>
          </w:tcPr>
          <w:p w:rsidR="004059C1" w:rsidRPr="00343D30" w:rsidRDefault="004059C1" w:rsidP="00D575FF">
            <w:pPr>
              <w:jc w:val="center"/>
              <w:rPr>
                <w:rFonts w:ascii="Garamond" w:hAnsi="Garamond"/>
                <w:b/>
              </w:rPr>
            </w:pPr>
          </w:p>
        </w:tc>
      </w:tr>
      <w:tr w:rsidR="004059C1" w:rsidRPr="00343D30" w:rsidTr="00D575FF">
        <w:trPr>
          <w:trHeight w:val="242"/>
        </w:trPr>
        <w:tc>
          <w:tcPr>
            <w:tcW w:w="7341" w:type="dxa"/>
          </w:tcPr>
          <w:p w:rsidR="004059C1" w:rsidRPr="00343D30" w:rsidRDefault="004059C1" w:rsidP="00D575FF">
            <w:pPr>
              <w:pStyle w:val="Cmsor1"/>
              <w:jc w:val="both"/>
              <w:rPr>
                <w:rFonts w:ascii="Garamond" w:hAnsi="Garamond"/>
              </w:rPr>
            </w:pPr>
            <w:r w:rsidRPr="00343D30">
              <w:rPr>
                <w:rFonts w:ascii="Garamond" w:hAnsi="Garamond" w:cs="Times New Roman"/>
                <w:b w:val="0"/>
                <w:bCs w:val="0"/>
                <w:kern w:val="0"/>
                <w:sz w:val="24"/>
                <w:szCs w:val="24"/>
              </w:rPr>
              <w:t>Ajánlattevő nyilatkozata a Kbt. 67. § (4) bekezdés szerint (8. számú melléklet)</w:t>
            </w:r>
          </w:p>
        </w:tc>
        <w:tc>
          <w:tcPr>
            <w:tcW w:w="1720" w:type="dxa"/>
          </w:tcPr>
          <w:p w:rsidR="004059C1" w:rsidRPr="00343D30" w:rsidRDefault="004059C1" w:rsidP="00D575FF">
            <w:pPr>
              <w:jc w:val="center"/>
              <w:rPr>
                <w:rFonts w:ascii="Garamond" w:hAnsi="Garamond"/>
                <w:b/>
              </w:rPr>
            </w:pPr>
          </w:p>
        </w:tc>
      </w:tr>
      <w:tr w:rsidR="004059C1" w:rsidRPr="00343D30" w:rsidTr="00D575FF">
        <w:tc>
          <w:tcPr>
            <w:tcW w:w="7341" w:type="dxa"/>
          </w:tcPr>
          <w:p w:rsidR="004059C1" w:rsidRPr="00343D30" w:rsidDel="002437FE" w:rsidRDefault="004059C1" w:rsidP="00D575FF">
            <w:pPr>
              <w:jc w:val="both"/>
              <w:rPr>
                <w:rFonts w:ascii="Garamond" w:hAnsi="Garamond"/>
              </w:rPr>
            </w:pPr>
            <w:r w:rsidRPr="00343D30">
              <w:rPr>
                <w:rFonts w:ascii="Garamond" w:hAnsi="Garamond"/>
              </w:rPr>
              <w:t>Opcionális:</w:t>
            </w:r>
            <w:r w:rsidRPr="00343D30">
              <w:rPr>
                <w:rFonts w:ascii="Garamond" w:hAnsi="Garamond"/>
                <w:lang w:eastAsia="en-US"/>
              </w:rPr>
              <w:t xml:space="preserve"> </w:t>
            </w:r>
            <w:r w:rsidRPr="00343D30">
              <w:rPr>
                <w:rFonts w:ascii="Garamond" w:hAnsi="Garamond"/>
              </w:rPr>
              <w:t xml:space="preserve">Cégbírósághoz (vagy az ajánlattevő országában a cég-változásbejegyzési jogköröket gyakorló szervhez) benyújtott változásbejegyzési kérelem és az annak érkeztetéséről a cégbíróság által megküldött igazolás - amennyiben a cégkivonat szerint a cégügyében el nem bírált módosítás van folyamatban </w:t>
            </w:r>
          </w:p>
        </w:tc>
        <w:tc>
          <w:tcPr>
            <w:tcW w:w="1720" w:type="dxa"/>
          </w:tcPr>
          <w:p w:rsidR="004059C1" w:rsidRPr="00343D30" w:rsidRDefault="004059C1" w:rsidP="00D575FF">
            <w:pPr>
              <w:jc w:val="center"/>
              <w:rPr>
                <w:rFonts w:ascii="Garamond" w:hAnsi="Garamond"/>
                <w:b/>
              </w:rPr>
            </w:pPr>
          </w:p>
        </w:tc>
      </w:tr>
      <w:tr w:rsidR="004059C1" w:rsidRPr="00343D30" w:rsidTr="00D575FF">
        <w:tc>
          <w:tcPr>
            <w:tcW w:w="7341" w:type="dxa"/>
          </w:tcPr>
          <w:p w:rsidR="004059C1" w:rsidRPr="00343D30" w:rsidRDefault="004059C1" w:rsidP="00D575FF">
            <w:pPr>
              <w:jc w:val="both"/>
              <w:rPr>
                <w:rFonts w:ascii="Garamond" w:hAnsi="Garamond"/>
                <w:bCs/>
                <w:iCs/>
              </w:rPr>
            </w:pPr>
            <w:r w:rsidRPr="00343D30">
              <w:rPr>
                <w:rFonts w:ascii="Garamond" w:hAnsi="Garamond"/>
              </w:rPr>
              <w:t>Ajánlattevő aláírási címpéldánya, vagy a 2006. évi V. törvény 9. § (1) bekezdés szerinti aláírási-mintája (egyszerű másolatban)</w:t>
            </w:r>
          </w:p>
        </w:tc>
        <w:tc>
          <w:tcPr>
            <w:tcW w:w="1720" w:type="dxa"/>
          </w:tcPr>
          <w:p w:rsidR="004059C1" w:rsidRPr="00343D30" w:rsidRDefault="004059C1" w:rsidP="00D575FF">
            <w:pPr>
              <w:jc w:val="center"/>
              <w:rPr>
                <w:rFonts w:ascii="Garamond" w:hAnsi="Garamond"/>
                <w:b/>
              </w:rPr>
            </w:pPr>
          </w:p>
        </w:tc>
      </w:tr>
      <w:tr w:rsidR="004059C1" w:rsidRPr="00343D30" w:rsidTr="00D575FF">
        <w:tc>
          <w:tcPr>
            <w:tcW w:w="7341" w:type="dxa"/>
          </w:tcPr>
          <w:p w:rsidR="004059C1" w:rsidRPr="00343D30" w:rsidRDefault="004059C1" w:rsidP="00D575FF">
            <w:pPr>
              <w:jc w:val="both"/>
              <w:rPr>
                <w:rFonts w:ascii="Garamond" w:hAnsi="Garamond"/>
                <w:bCs/>
                <w:iCs/>
              </w:rPr>
            </w:pPr>
            <w:r w:rsidRPr="00343D30">
              <w:rPr>
                <w:rFonts w:ascii="Garamond" w:hAnsi="Garamond"/>
              </w:rPr>
              <w:t>Opcionálisan: A cégkivonatban nem szereplő kötelezettségvállaló(k) esetében a cégjegyzésre jogosult személytől származó, az ajánlat aláírására vonatkozó (a meghatalmazó és a meghatalmazott aláírását is tartalmazó) írásos, legalább teljes bizonyító erejű magánokiratba foglalt meghatalmazást, amennyiben az ajánlatot, illetve a szükséges nyilatkozatokat a cégjegyzésre jogosult képviselőjének felhatalmazása alapján más személy írja alá (egyszerű másolatban)</w:t>
            </w:r>
          </w:p>
        </w:tc>
        <w:tc>
          <w:tcPr>
            <w:tcW w:w="1720" w:type="dxa"/>
          </w:tcPr>
          <w:p w:rsidR="004059C1" w:rsidRPr="00343D30" w:rsidRDefault="004059C1" w:rsidP="00D575FF">
            <w:pPr>
              <w:jc w:val="center"/>
              <w:rPr>
                <w:rFonts w:ascii="Garamond" w:hAnsi="Garamond"/>
                <w:b/>
              </w:rPr>
            </w:pPr>
          </w:p>
        </w:tc>
      </w:tr>
      <w:tr w:rsidR="004059C1" w:rsidRPr="00343D30" w:rsidTr="00D575FF">
        <w:tc>
          <w:tcPr>
            <w:tcW w:w="7341" w:type="dxa"/>
          </w:tcPr>
          <w:p w:rsidR="004059C1" w:rsidRPr="00343D30" w:rsidRDefault="004059C1" w:rsidP="00D575FF">
            <w:pPr>
              <w:jc w:val="both"/>
              <w:rPr>
                <w:rFonts w:ascii="Garamond" w:hAnsi="Garamond"/>
              </w:rPr>
            </w:pPr>
            <w:r w:rsidRPr="00343D30">
              <w:rPr>
                <w:rFonts w:ascii="Garamond" w:hAnsi="Garamond"/>
              </w:rPr>
              <w:t>Nyilatkozat teljesítési és jóteljesítési biztosítékról (9. számú melléklet)</w:t>
            </w:r>
          </w:p>
        </w:tc>
        <w:tc>
          <w:tcPr>
            <w:tcW w:w="1720" w:type="dxa"/>
          </w:tcPr>
          <w:p w:rsidR="004059C1" w:rsidRPr="00343D30" w:rsidRDefault="004059C1" w:rsidP="00D575FF">
            <w:pPr>
              <w:jc w:val="center"/>
              <w:rPr>
                <w:rFonts w:ascii="Garamond" w:hAnsi="Garamond"/>
                <w:b/>
              </w:rPr>
            </w:pPr>
          </w:p>
        </w:tc>
      </w:tr>
      <w:tr w:rsidR="004059C1" w:rsidRPr="00343D30" w:rsidTr="00D575FF">
        <w:tc>
          <w:tcPr>
            <w:tcW w:w="7341" w:type="dxa"/>
          </w:tcPr>
          <w:p w:rsidR="004059C1" w:rsidRPr="00343D30" w:rsidRDefault="004059C1" w:rsidP="00D575FF">
            <w:pPr>
              <w:jc w:val="both"/>
              <w:rPr>
                <w:rFonts w:ascii="Garamond" w:hAnsi="Garamond"/>
              </w:rPr>
            </w:pPr>
            <w:r w:rsidRPr="00343D30">
              <w:rPr>
                <w:rFonts w:ascii="Garamond" w:hAnsi="Garamond"/>
              </w:rPr>
              <w:t>Nyilatkozat a szakemberről (10. számú melléklet)</w:t>
            </w:r>
          </w:p>
        </w:tc>
        <w:tc>
          <w:tcPr>
            <w:tcW w:w="1720" w:type="dxa"/>
          </w:tcPr>
          <w:p w:rsidR="004059C1" w:rsidRPr="00343D30" w:rsidRDefault="004059C1" w:rsidP="00D575FF">
            <w:pPr>
              <w:jc w:val="center"/>
              <w:rPr>
                <w:rFonts w:ascii="Garamond" w:hAnsi="Garamond"/>
                <w:b/>
              </w:rPr>
            </w:pPr>
          </w:p>
        </w:tc>
      </w:tr>
      <w:tr w:rsidR="004059C1" w:rsidRPr="00343D30" w:rsidTr="00D575FF">
        <w:tc>
          <w:tcPr>
            <w:tcW w:w="7341" w:type="dxa"/>
          </w:tcPr>
          <w:p w:rsidR="004059C1" w:rsidRPr="00343D30" w:rsidRDefault="004059C1" w:rsidP="00D575FF">
            <w:pPr>
              <w:jc w:val="both"/>
              <w:rPr>
                <w:rFonts w:ascii="Garamond" w:hAnsi="Garamond"/>
              </w:rPr>
            </w:pPr>
            <w:r w:rsidRPr="00343D30">
              <w:rPr>
                <w:rFonts w:ascii="Garamond" w:hAnsi="Garamond"/>
              </w:rPr>
              <w:t>Rendelkezésre állási nyilatkozat (11. számú melléklet)</w:t>
            </w:r>
          </w:p>
        </w:tc>
        <w:tc>
          <w:tcPr>
            <w:tcW w:w="1720" w:type="dxa"/>
          </w:tcPr>
          <w:p w:rsidR="004059C1" w:rsidRPr="00343D30" w:rsidRDefault="004059C1" w:rsidP="00D575FF">
            <w:pPr>
              <w:jc w:val="center"/>
              <w:rPr>
                <w:rFonts w:ascii="Garamond" w:hAnsi="Garamond"/>
                <w:b/>
              </w:rPr>
            </w:pPr>
          </w:p>
        </w:tc>
      </w:tr>
      <w:tr w:rsidR="004059C1" w:rsidRPr="00343D30" w:rsidTr="00D575FF">
        <w:tc>
          <w:tcPr>
            <w:tcW w:w="7341" w:type="dxa"/>
          </w:tcPr>
          <w:p w:rsidR="004059C1" w:rsidRPr="00343D30" w:rsidRDefault="004059C1" w:rsidP="00D575FF">
            <w:pPr>
              <w:jc w:val="both"/>
              <w:rPr>
                <w:rFonts w:ascii="Garamond" w:hAnsi="Garamond"/>
              </w:rPr>
            </w:pPr>
            <w:r w:rsidRPr="00343D30">
              <w:rPr>
                <w:rFonts w:ascii="Garamond" w:hAnsi="Garamond"/>
              </w:rPr>
              <w:t>Szakmai önéletrajz (12. számú melléklet)</w:t>
            </w:r>
          </w:p>
        </w:tc>
        <w:tc>
          <w:tcPr>
            <w:tcW w:w="1720" w:type="dxa"/>
          </w:tcPr>
          <w:p w:rsidR="004059C1" w:rsidRPr="00343D30" w:rsidRDefault="004059C1" w:rsidP="00D575FF">
            <w:pPr>
              <w:jc w:val="center"/>
              <w:rPr>
                <w:rFonts w:ascii="Garamond" w:hAnsi="Garamond"/>
                <w:b/>
              </w:rPr>
            </w:pPr>
          </w:p>
        </w:tc>
      </w:tr>
      <w:tr w:rsidR="004059C1" w:rsidRPr="00343D30" w:rsidTr="00D575FF">
        <w:tc>
          <w:tcPr>
            <w:tcW w:w="7341" w:type="dxa"/>
          </w:tcPr>
          <w:p w:rsidR="004059C1" w:rsidRPr="00343D30" w:rsidRDefault="004059C1" w:rsidP="00D575FF">
            <w:pPr>
              <w:jc w:val="both"/>
              <w:rPr>
                <w:rFonts w:ascii="Garamond" w:hAnsi="Garamond"/>
              </w:rPr>
            </w:pPr>
            <w:r w:rsidRPr="00343D30">
              <w:rPr>
                <w:rFonts w:ascii="Garamond" w:hAnsi="Garamond"/>
              </w:rPr>
              <w:t>Árazott költségvetés</w:t>
            </w:r>
          </w:p>
        </w:tc>
        <w:tc>
          <w:tcPr>
            <w:tcW w:w="1720" w:type="dxa"/>
          </w:tcPr>
          <w:p w:rsidR="004059C1" w:rsidRPr="00343D30" w:rsidRDefault="004059C1" w:rsidP="00D575FF">
            <w:pPr>
              <w:jc w:val="center"/>
              <w:rPr>
                <w:rFonts w:ascii="Garamond" w:hAnsi="Garamond"/>
                <w:b/>
              </w:rPr>
            </w:pPr>
          </w:p>
        </w:tc>
      </w:tr>
      <w:tr w:rsidR="004059C1" w:rsidRPr="00343D30" w:rsidTr="00D575FF">
        <w:tc>
          <w:tcPr>
            <w:tcW w:w="7341" w:type="dxa"/>
          </w:tcPr>
          <w:p w:rsidR="004059C1" w:rsidRPr="00343D30" w:rsidRDefault="004059C1" w:rsidP="00D575FF">
            <w:pPr>
              <w:jc w:val="both"/>
              <w:rPr>
                <w:rFonts w:ascii="Garamond" w:hAnsi="Garamond"/>
              </w:rPr>
            </w:pPr>
            <w:r w:rsidRPr="00343D30">
              <w:rPr>
                <w:rFonts w:ascii="Garamond" w:hAnsi="Garamond"/>
              </w:rPr>
              <w:t>Szakmai ajánlat</w:t>
            </w:r>
          </w:p>
          <w:p w:rsidR="004059C1" w:rsidRPr="00343D30" w:rsidRDefault="004059C1" w:rsidP="004059C1">
            <w:pPr>
              <w:numPr>
                <w:ilvl w:val="0"/>
                <w:numId w:val="22"/>
              </w:numPr>
              <w:spacing w:before="120"/>
              <w:ind w:left="720"/>
              <w:jc w:val="both"/>
              <w:rPr>
                <w:rFonts w:ascii="Garamond" w:hAnsi="Garamond"/>
              </w:rPr>
            </w:pPr>
            <w:r w:rsidRPr="00343D30">
              <w:rPr>
                <w:rFonts w:ascii="Garamond" w:hAnsi="Garamond" w:cs="Arial"/>
                <w:color w:val="111111"/>
              </w:rPr>
              <w:t>Pénzügyi és műszaki ütemterv</w:t>
            </w:r>
          </w:p>
          <w:p w:rsidR="004059C1" w:rsidRPr="00343D30" w:rsidRDefault="004059C1" w:rsidP="004059C1">
            <w:pPr>
              <w:numPr>
                <w:ilvl w:val="0"/>
                <w:numId w:val="22"/>
              </w:numPr>
              <w:spacing w:before="120"/>
              <w:ind w:left="720"/>
              <w:jc w:val="both"/>
              <w:rPr>
                <w:rFonts w:ascii="Garamond" w:hAnsi="Garamond"/>
              </w:rPr>
            </w:pPr>
            <w:r w:rsidRPr="00343D30">
              <w:rPr>
                <w:rFonts w:ascii="Garamond" w:hAnsi="Garamond"/>
              </w:rPr>
              <w:t>Kockázatkezelési és felmérési terv</w:t>
            </w:r>
          </w:p>
          <w:p w:rsidR="004059C1" w:rsidRPr="00343D30" w:rsidRDefault="004059C1" w:rsidP="00D575FF">
            <w:pPr>
              <w:jc w:val="both"/>
              <w:rPr>
                <w:rFonts w:ascii="Garamond" w:hAnsi="Garamond"/>
              </w:rPr>
            </w:pPr>
          </w:p>
        </w:tc>
        <w:tc>
          <w:tcPr>
            <w:tcW w:w="1720" w:type="dxa"/>
          </w:tcPr>
          <w:p w:rsidR="004059C1" w:rsidRPr="00343D30" w:rsidRDefault="004059C1" w:rsidP="00D575FF">
            <w:pPr>
              <w:jc w:val="center"/>
              <w:rPr>
                <w:rFonts w:ascii="Garamond" w:hAnsi="Garamond"/>
                <w:b/>
              </w:rPr>
            </w:pPr>
          </w:p>
        </w:tc>
      </w:tr>
    </w:tbl>
    <w:p w:rsidR="004059C1" w:rsidRPr="00343D30" w:rsidRDefault="004059C1" w:rsidP="004059C1">
      <w:pPr>
        <w:rPr>
          <w:rFonts w:ascii="Garamond" w:hAnsi="Garamond"/>
          <w:u w:val="single"/>
        </w:rPr>
      </w:pPr>
    </w:p>
    <w:p w:rsidR="00215B38" w:rsidRPr="00343D30" w:rsidRDefault="00215B38" w:rsidP="00215B38">
      <w:pPr>
        <w:rPr>
          <w:rFonts w:ascii="Garamond" w:hAnsi="Garamond"/>
          <w:u w:val="single"/>
        </w:rPr>
      </w:pPr>
    </w:p>
    <w:bookmarkEnd w:id="19"/>
    <w:p w:rsidR="00215B38" w:rsidRPr="00343D30" w:rsidRDefault="00215B38" w:rsidP="00215B38">
      <w:pPr>
        <w:rPr>
          <w:rFonts w:ascii="Garamond" w:hAnsi="Garamond"/>
          <w:u w:val="single"/>
        </w:rPr>
      </w:pPr>
      <w:r w:rsidRPr="00343D30">
        <w:rPr>
          <w:rFonts w:ascii="Garamond" w:hAnsi="Garamond"/>
          <w:u w:val="single"/>
        </w:rPr>
        <w:t>Az ajánlat mellett – de egybe csomagolva - csatolva:</w:t>
      </w:r>
    </w:p>
    <w:p w:rsidR="00215B38" w:rsidRPr="00343D30" w:rsidRDefault="00215B38" w:rsidP="00215B38">
      <w:pPr>
        <w:rPr>
          <w:rFonts w:ascii="Garamond" w:hAnsi="Garamond"/>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1"/>
      </w:tblGrid>
      <w:tr w:rsidR="00215B38" w:rsidRPr="00343D30" w:rsidTr="007F1A00">
        <w:tc>
          <w:tcPr>
            <w:tcW w:w="9211" w:type="dxa"/>
          </w:tcPr>
          <w:p w:rsidR="00215B38" w:rsidRPr="00343D30" w:rsidRDefault="00215B38" w:rsidP="007F1A00">
            <w:pPr>
              <w:jc w:val="both"/>
              <w:rPr>
                <w:rFonts w:ascii="Garamond" w:hAnsi="Garamond"/>
              </w:rPr>
            </w:pPr>
            <w:r w:rsidRPr="00343D30">
              <w:rPr>
                <w:rFonts w:ascii="Garamond" w:hAnsi="Garamond"/>
              </w:rPr>
              <w:t>1 példány elektronikus adathordozó (CD vagy DVD), amely az ajánlatot tartalmazza teljes terjedelmében, írásvédett (nem szerkeszthető „pdf.”) fájlformátumban</w:t>
            </w:r>
          </w:p>
        </w:tc>
      </w:tr>
      <w:tr w:rsidR="00215B38" w:rsidRPr="00343D30" w:rsidTr="007F1A00">
        <w:tc>
          <w:tcPr>
            <w:tcW w:w="9211" w:type="dxa"/>
          </w:tcPr>
          <w:p w:rsidR="00215B38" w:rsidRPr="00343D30" w:rsidRDefault="00215B38" w:rsidP="007F1A00">
            <w:pPr>
              <w:jc w:val="both"/>
              <w:rPr>
                <w:rFonts w:ascii="Garamond" w:hAnsi="Garamond"/>
              </w:rPr>
            </w:pPr>
            <w:r w:rsidRPr="00343D30">
              <w:rPr>
                <w:rFonts w:ascii="Garamond" w:hAnsi="Garamond"/>
              </w:rPr>
              <w:t>Árazott költségvetés elektronikus adathordozón (CD, DVD) xls vagy xlsx formátumban.</w:t>
            </w:r>
          </w:p>
        </w:tc>
      </w:tr>
    </w:tbl>
    <w:p w:rsidR="00215B38" w:rsidRPr="00343D30" w:rsidRDefault="00215B38" w:rsidP="00215B38">
      <w:pPr>
        <w:rPr>
          <w:rFonts w:ascii="Garamond" w:hAnsi="Garamond"/>
        </w:rPr>
      </w:pPr>
    </w:p>
    <w:p w:rsidR="00215B38" w:rsidRPr="00343D30" w:rsidRDefault="00215B38" w:rsidP="00215B38">
      <w:pPr>
        <w:tabs>
          <w:tab w:val="left" w:pos="851"/>
          <w:tab w:val="right" w:pos="8222"/>
        </w:tabs>
        <w:rPr>
          <w:rFonts w:ascii="Garamond" w:hAnsi="Garamond"/>
          <w:b/>
          <w:bCs/>
          <w:iCs/>
        </w:rPr>
      </w:pPr>
    </w:p>
    <w:p w:rsidR="00215B38" w:rsidRPr="00343D30" w:rsidRDefault="00215B38" w:rsidP="00215B38">
      <w:pPr>
        <w:jc w:val="right"/>
        <w:rPr>
          <w:rFonts w:ascii="Garamond" w:hAnsi="Garamond"/>
          <w:lang w:eastAsia="ar-SA"/>
        </w:rPr>
      </w:pPr>
    </w:p>
    <w:p w:rsidR="00215B38" w:rsidRPr="00343D30" w:rsidRDefault="00215B38" w:rsidP="00215B38">
      <w:pPr>
        <w:spacing w:after="200"/>
        <w:rPr>
          <w:rFonts w:ascii="Garamond" w:hAnsi="Garamond"/>
          <w:lang w:eastAsia="ar-SA"/>
        </w:rPr>
      </w:pPr>
    </w:p>
    <w:p w:rsidR="00215B38" w:rsidRPr="00343D30" w:rsidRDefault="00215B38" w:rsidP="00215B38">
      <w:pPr>
        <w:jc w:val="right"/>
        <w:rPr>
          <w:rFonts w:ascii="Garamond" w:hAnsi="Garamond"/>
          <w:lang w:eastAsia="ar-SA"/>
        </w:rPr>
      </w:pPr>
      <w:r w:rsidRPr="00343D30">
        <w:rPr>
          <w:rFonts w:ascii="Garamond" w:hAnsi="Garamond"/>
          <w:lang w:eastAsia="ar-SA"/>
        </w:rPr>
        <w:t>2. számú melléklet</w:t>
      </w:r>
    </w:p>
    <w:p w:rsidR="00215B38" w:rsidRPr="00343D30" w:rsidRDefault="00215B38" w:rsidP="00215B38">
      <w:pPr>
        <w:pStyle w:val="Cmsor1"/>
        <w:rPr>
          <w:rFonts w:ascii="Garamond" w:hAnsi="Garamond"/>
          <w:sz w:val="24"/>
          <w:szCs w:val="24"/>
        </w:rPr>
      </w:pPr>
      <w:bookmarkStart w:id="20" w:name="_Toc272328702"/>
      <w:bookmarkStart w:id="21" w:name="_Toc320868320"/>
      <w:bookmarkStart w:id="22" w:name="_Toc342648505"/>
      <w:bookmarkStart w:id="23" w:name="_Toc348083129"/>
      <w:bookmarkStart w:id="24" w:name="_Toc348946127"/>
      <w:bookmarkStart w:id="25" w:name="_Toc403050177"/>
    </w:p>
    <w:p w:rsidR="00215B38" w:rsidRPr="00343D30" w:rsidRDefault="00215B38" w:rsidP="00215B38">
      <w:pPr>
        <w:pStyle w:val="Cmsor1"/>
        <w:jc w:val="center"/>
        <w:rPr>
          <w:rFonts w:ascii="Garamond" w:hAnsi="Garamond"/>
          <w:sz w:val="24"/>
          <w:szCs w:val="24"/>
        </w:rPr>
      </w:pPr>
      <w:bookmarkStart w:id="26" w:name="_Toc452480256"/>
      <w:r w:rsidRPr="00343D30">
        <w:rPr>
          <w:rFonts w:ascii="Garamond" w:hAnsi="Garamond"/>
          <w:sz w:val="24"/>
          <w:szCs w:val="24"/>
        </w:rPr>
        <w:t>Felolvasólap</w:t>
      </w:r>
      <w:bookmarkEnd w:id="20"/>
      <w:bookmarkEnd w:id="21"/>
      <w:bookmarkEnd w:id="22"/>
      <w:bookmarkEnd w:id="23"/>
      <w:bookmarkEnd w:id="24"/>
      <w:bookmarkEnd w:id="25"/>
      <w:bookmarkEnd w:id="26"/>
    </w:p>
    <w:p w:rsidR="00215B38" w:rsidRPr="00343D30" w:rsidRDefault="00215B38" w:rsidP="00215B38">
      <w:pPr>
        <w:rPr>
          <w:rFonts w:ascii="Garamond" w:hAnsi="Garamond"/>
          <w:b/>
          <w:bCs/>
          <w:smallCaps/>
        </w:rPr>
      </w:pPr>
    </w:p>
    <w:p w:rsidR="00215B38" w:rsidRPr="00343D30" w:rsidRDefault="00215B38" w:rsidP="00215B38">
      <w:pPr>
        <w:rPr>
          <w:rFonts w:ascii="Garamond" w:hAnsi="Garamond"/>
          <w:bCs/>
          <w:u w:val="single"/>
        </w:rPr>
      </w:pPr>
      <w:r w:rsidRPr="00343D30">
        <w:rPr>
          <w:rFonts w:ascii="Garamond" w:hAnsi="Garamond"/>
          <w:bCs/>
          <w:u w:val="single"/>
        </w:rPr>
        <w:t>Önálló ajánlat esetén</w:t>
      </w:r>
      <w:r w:rsidRPr="00343D30">
        <w:rPr>
          <w:rStyle w:val="Lbjegyzet-hivatkozs"/>
          <w:rFonts w:ascii="Garamond" w:hAnsi="Garamond"/>
          <w:bCs/>
          <w:u w:val="single"/>
        </w:rPr>
        <w:footnoteReference w:id="3"/>
      </w:r>
      <w:r w:rsidRPr="00343D30">
        <w:rPr>
          <w:rFonts w:ascii="Garamond" w:hAnsi="Garamond"/>
          <w:bCs/>
          <w:u w:val="single"/>
        </w:rPr>
        <w:t>:</w:t>
      </w:r>
    </w:p>
    <w:p w:rsidR="00215B38" w:rsidRPr="00343D30" w:rsidRDefault="00215B38" w:rsidP="00215B38">
      <w:pPr>
        <w:rPr>
          <w:rFonts w:ascii="Garamond" w:hAnsi="Garamond"/>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5"/>
        <w:gridCol w:w="4606"/>
      </w:tblGrid>
      <w:tr w:rsidR="00215B38" w:rsidRPr="00343D30" w:rsidTr="007F1A00">
        <w:tc>
          <w:tcPr>
            <w:tcW w:w="4605" w:type="dxa"/>
          </w:tcPr>
          <w:p w:rsidR="00215B38" w:rsidRPr="00343D30" w:rsidRDefault="00215B38" w:rsidP="007F1A00">
            <w:pPr>
              <w:rPr>
                <w:rFonts w:ascii="Garamond" w:hAnsi="Garamond"/>
              </w:rPr>
            </w:pPr>
            <w:r w:rsidRPr="00343D30">
              <w:rPr>
                <w:rFonts w:ascii="Garamond" w:hAnsi="Garamond"/>
              </w:rPr>
              <w:t>Ajánlattevő neve:</w:t>
            </w:r>
          </w:p>
        </w:tc>
        <w:tc>
          <w:tcPr>
            <w:tcW w:w="4606" w:type="dxa"/>
          </w:tcPr>
          <w:p w:rsidR="00215B38" w:rsidRPr="00343D30" w:rsidRDefault="00215B38" w:rsidP="007F1A00">
            <w:pPr>
              <w:rPr>
                <w:rFonts w:ascii="Garamond" w:hAnsi="Garamond"/>
                <w:bCs/>
                <w:u w:val="single"/>
              </w:rPr>
            </w:pPr>
          </w:p>
        </w:tc>
      </w:tr>
      <w:tr w:rsidR="00215B38" w:rsidRPr="00343D30" w:rsidTr="007F1A00">
        <w:tc>
          <w:tcPr>
            <w:tcW w:w="4605" w:type="dxa"/>
          </w:tcPr>
          <w:p w:rsidR="00215B38" w:rsidRPr="00343D30" w:rsidRDefault="00215B38" w:rsidP="007F1A00">
            <w:pPr>
              <w:rPr>
                <w:rFonts w:ascii="Garamond" w:hAnsi="Garamond"/>
                <w:bCs/>
                <w:u w:val="single"/>
              </w:rPr>
            </w:pPr>
            <w:r w:rsidRPr="00343D30">
              <w:rPr>
                <w:rFonts w:ascii="Garamond" w:hAnsi="Garamond"/>
              </w:rPr>
              <w:t>Ajánlattevő székhelye:</w:t>
            </w:r>
          </w:p>
        </w:tc>
        <w:tc>
          <w:tcPr>
            <w:tcW w:w="4606" w:type="dxa"/>
          </w:tcPr>
          <w:p w:rsidR="00215B38" w:rsidRPr="00343D30" w:rsidRDefault="00215B38" w:rsidP="007F1A00">
            <w:pPr>
              <w:rPr>
                <w:rFonts w:ascii="Garamond" w:hAnsi="Garamond"/>
                <w:bCs/>
                <w:u w:val="single"/>
              </w:rPr>
            </w:pPr>
          </w:p>
        </w:tc>
      </w:tr>
      <w:tr w:rsidR="00215B38" w:rsidRPr="00343D30" w:rsidTr="007F1A00">
        <w:tc>
          <w:tcPr>
            <w:tcW w:w="4605" w:type="dxa"/>
          </w:tcPr>
          <w:p w:rsidR="00215B38" w:rsidRPr="00343D30" w:rsidRDefault="00215B38" w:rsidP="007F1A00">
            <w:pPr>
              <w:rPr>
                <w:rFonts w:ascii="Garamond" w:hAnsi="Garamond"/>
              </w:rPr>
            </w:pPr>
            <w:r w:rsidRPr="00343D30">
              <w:rPr>
                <w:rFonts w:ascii="Garamond" w:hAnsi="Garamond"/>
              </w:rPr>
              <w:t>Ajánlattevő adószáma:</w:t>
            </w:r>
          </w:p>
        </w:tc>
        <w:tc>
          <w:tcPr>
            <w:tcW w:w="4606" w:type="dxa"/>
          </w:tcPr>
          <w:p w:rsidR="00215B38" w:rsidRPr="00343D30" w:rsidRDefault="00215B38" w:rsidP="007F1A00">
            <w:pPr>
              <w:rPr>
                <w:rFonts w:ascii="Garamond" w:hAnsi="Garamond"/>
                <w:bCs/>
                <w:u w:val="single"/>
              </w:rPr>
            </w:pPr>
          </w:p>
        </w:tc>
      </w:tr>
      <w:tr w:rsidR="00215B38" w:rsidRPr="00343D30" w:rsidTr="007F1A00">
        <w:tc>
          <w:tcPr>
            <w:tcW w:w="4605" w:type="dxa"/>
          </w:tcPr>
          <w:p w:rsidR="00215B38" w:rsidRPr="00343D30" w:rsidRDefault="00215B38" w:rsidP="007F1A00">
            <w:pPr>
              <w:rPr>
                <w:rFonts w:ascii="Garamond" w:hAnsi="Garamond"/>
                <w:bCs/>
                <w:u w:val="single"/>
              </w:rPr>
            </w:pPr>
            <w:r w:rsidRPr="00343D30">
              <w:rPr>
                <w:rFonts w:ascii="Garamond" w:hAnsi="Garamond"/>
              </w:rPr>
              <w:t>Kapcsolattartó személy neve:</w:t>
            </w:r>
          </w:p>
        </w:tc>
        <w:tc>
          <w:tcPr>
            <w:tcW w:w="4606" w:type="dxa"/>
          </w:tcPr>
          <w:p w:rsidR="00215B38" w:rsidRPr="00343D30" w:rsidRDefault="00215B38" w:rsidP="007F1A00">
            <w:pPr>
              <w:rPr>
                <w:rFonts w:ascii="Garamond" w:hAnsi="Garamond"/>
                <w:bCs/>
                <w:u w:val="single"/>
              </w:rPr>
            </w:pPr>
          </w:p>
        </w:tc>
      </w:tr>
      <w:tr w:rsidR="00215B38" w:rsidRPr="00343D30" w:rsidTr="007F1A00">
        <w:tc>
          <w:tcPr>
            <w:tcW w:w="4605" w:type="dxa"/>
            <w:vAlign w:val="center"/>
          </w:tcPr>
          <w:p w:rsidR="00215B38" w:rsidRPr="00343D30" w:rsidRDefault="00215B38" w:rsidP="007F1A00">
            <w:pPr>
              <w:rPr>
                <w:rFonts w:ascii="Garamond" w:hAnsi="Garamond"/>
              </w:rPr>
            </w:pPr>
            <w:r w:rsidRPr="00343D30">
              <w:rPr>
                <w:rFonts w:ascii="Garamond" w:hAnsi="Garamond"/>
              </w:rPr>
              <w:t>Kapcsolattartó személy postacíme:</w:t>
            </w:r>
          </w:p>
        </w:tc>
        <w:tc>
          <w:tcPr>
            <w:tcW w:w="4606" w:type="dxa"/>
          </w:tcPr>
          <w:p w:rsidR="00215B38" w:rsidRPr="00343D30" w:rsidRDefault="00215B38" w:rsidP="007F1A00">
            <w:pPr>
              <w:rPr>
                <w:rFonts w:ascii="Garamond" w:hAnsi="Garamond"/>
                <w:bCs/>
                <w:u w:val="single"/>
              </w:rPr>
            </w:pPr>
          </w:p>
        </w:tc>
      </w:tr>
      <w:tr w:rsidR="00215B38" w:rsidRPr="00343D30" w:rsidTr="007F1A00">
        <w:tc>
          <w:tcPr>
            <w:tcW w:w="4605" w:type="dxa"/>
            <w:vAlign w:val="center"/>
          </w:tcPr>
          <w:p w:rsidR="00215B38" w:rsidRPr="00343D30" w:rsidRDefault="00215B38" w:rsidP="007F1A00">
            <w:pPr>
              <w:rPr>
                <w:rFonts w:ascii="Garamond" w:hAnsi="Garamond"/>
              </w:rPr>
            </w:pPr>
            <w:r w:rsidRPr="00343D30">
              <w:rPr>
                <w:rFonts w:ascii="Garamond" w:hAnsi="Garamond"/>
              </w:rPr>
              <w:t>Kapcsolattartó személy telefonszáma:</w:t>
            </w:r>
          </w:p>
        </w:tc>
        <w:tc>
          <w:tcPr>
            <w:tcW w:w="4606" w:type="dxa"/>
          </w:tcPr>
          <w:p w:rsidR="00215B38" w:rsidRPr="00343D30" w:rsidRDefault="00215B38" w:rsidP="007F1A00">
            <w:pPr>
              <w:rPr>
                <w:rFonts w:ascii="Garamond" w:hAnsi="Garamond"/>
                <w:bCs/>
                <w:u w:val="single"/>
              </w:rPr>
            </w:pPr>
          </w:p>
        </w:tc>
      </w:tr>
      <w:tr w:rsidR="00215B38" w:rsidRPr="00343D30" w:rsidTr="007F1A00">
        <w:tc>
          <w:tcPr>
            <w:tcW w:w="4605" w:type="dxa"/>
          </w:tcPr>
          <w:p w:rsidR="00215B38" w:rsidRPr="00343D30" w:rsidRDefault="00215B38" w:rsidP="007F1A00">
            <w:pPr>
              <w:rPr>
                <w:rFonts w:ascii="Garamond" w:hAnsi="Garamond"/>
                <w:bCs/>
                <w:u w:val="single"/>
              </w:rPr>
            </w:pPr>
            <w:r w:rsidRPr="00343D30">
              <w:rPr>
                <w:rFonts w:ascii="Garamond" w:hAnsi="Garamond"/>
              </w:rPr>
              <w:t>Kapcsolattartó személy telefax száma:</w:t>
            </w:r>
          </w:p>
        </w:tc>
        <w:tc>
          <w:tcPr>
            <w:tcW w:w="4606" w:type="dxa"/>
          </w:tcPr>
          <w:p w:rsidR="00215B38" w:rsidRPr="00343D30" w:rsidRDefault="00215B38" w:rsidP="007F1A00">
            <w:pPr>
              <w:rPr>
                <w:rFonts w:ascii="Garamond" w:hAnsi="Garamond"/>
                <w:bCs/>
                <w:u w:val="single"/>
              </w:rPr>
            </w:pPr>
          </w:p>
        </w:tc>
      </w:tr>
      <w:tr w:rsidR="00215B38" w:rsidRPr="00343D30" w:rsidTr="007F1A00">
        <w:tc>
          <w:tcPr>
            <w:tcW w:w="4605" w:type="dxa"/>
          </w:tcPr>
          <w:p w:rsidR="00215B38" w:rsidRPr="00343D30" w:rsidRDefault="00215B38" w:rsidP="007F1A00">
            <w:pPr>
              <w:rPr>
                <w:rFonts w:ascii="Garamond" w:hAnsi="Garamond"/>
                <w:bCs/>
                <w:u w:val="single"/>
              </w:rPr>
            </w:pPr>
            <w:r w:rsidRPr="00343D30">
              <w:rPr>
                <w:rFonts w:ascii="Garamond" w:hAnsi="Garamond"/>
              </w:rPr>
              <w:t>Kapcsolattartó személy e-mail címe:</w:t>
            </w:r>
          </w:p>
        </w:tc>
        <w:tc>
          <w:tcPr>
            <w:tcW w:w="4606" w:type="dxa"/>
          </w:tcPr>
          <w:p w:rsidR="00215B38" w:rsidRPr="00343D30" w:rsidRDefault="00215B38" w:rsidP="007F1A00">
            <w:pPr>
              <w:rPr>
                <w:rFonts w:ascii="Garamond" w:hAnsi="Garamond"/>
                <w:bCs/>
                <w:u w:val="single"/>
              </w:rPr>
            </w:pPr>
          </w:p>
        </w:tc>
      </w:tr>
    </w:tbl>
    <w:p w:rsidR="00215B38" w:rsidRPr="00343D30" w:rsidRDefault="00215B38" w:rsidP="00215B38">
      <w:pPr>
        <w:rPr>
          <w:rFonts w:ascii="Garamond" w:hAnsi="Garamond"/>
        </w:rPr>
      </w:pPr>
    </w:p>
    <w:p w:rsidR="00215B38" w:rsidRPr="00343D30" w:rsidRDefault="00215B38" w:rsidP="00215B38">
      <w:pPr>
        <w:rPr>
          <w:rFonts w:ascii="Garamond" w:hAnsi="Garamond"/>
          <w:u w:val="single"/>
        </w:rPr>
      </w:pPr>
      <w:r w:rsidRPr="00343D30">
        <w:rPr>
          <w:rFonts w:ascii="Garamond" w:hAnsi="Garamond"/>
          <w:u w:val="single"/>
        </w:rPr>
        <w:t>Közös ajánlattétel esetén</w:t>
      </w:r>
      <w:r w:rsidRPr="00343D30">
        <w:rPr>
          <w:rStyle w:val="Lbjegyzet-hivatkozs"/>
          <w:rFonts w:ascii="Garamond" w:hAnsi="Garamond"/>
          <w:u w:val="single"/>
        </w:rPr>
        <w:footnoteReference w:id="4"/>
      </w:r>
      <w:r w:rsidRPr="00343D30">
        <w:rPr>
          <w:rFonts w:ascii="Garamond" w:hAnsi="Garamond"/>
          <w:u w:val="single"/>
        </w:rPr>
        <w:t>:</w:t>
      </w:r>
    </w:p>
    <w:p w:rsidR="00215B38" w:rsidRPr="00343D30" w:rsidRDefault="00215B38" w:rsidP="00215B38">
      <w:pPr>
        <w:rPr>
          <w:rFonts w:ascii="Garamond" w:hAnsi="Garamond"/>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5"/>
        <w:gridCol w:w="4606"/>
      </w:tblGrid>
      <w:tr w:rsidR="00215B38" w:rsidRPr="00343D30" w:rsidTr="007F1A00">
        <w:tc>
          <w:tcPr>
            <w:tcW w:w="4605" w:type="dxa"/>
          </w:tcPr>
          <w:p w:rsidR="00215B38" w:rsidRPr="00343D30" w:rsidRDefault="00215B38" w:rsidP="007F1A00">
            <w:pPr>
              <w:rPr>
                <w:rFonts w:ascii="Garamond" w:hAnsi="Garamond"/>
              </w:rPr>
            </w:pPr>
            <w:r w:rsidRPr="00343D30">
              <w:rPr>
                <w:rFonts w:ascii="Garamond" w:hAnsi="Garamond"/>
              </w:rPr>
              <w:t>Közös ajánlattevők neve:</w:t>
            </w:r>
          </w:p>
        </w:tc>
        <w:tc>
          <w:tcPr>
            <w:tcW w:w="4606" w:type="dxa"/>
          </w:tcPr>
          <w:p w:rsidR="00215B38" w:rsidRPr="00343D30" w:rsidRDefault="00215B38" w:rsidP="007F1A00">
            <w:pPr>
              <w:rPr>
                <w:rFonts w:ascii="Garamond" w:hAnsi="Garamond"/>
                <w:bCs/>
                <w:u w:val="single"/>
              </w:rPr>
            </w:pPr>
          </w:p>
        </w:tc>
      </w:tr>
      <w:tr w:rsidR="00215B38" w:rsidRPr="00343D30" w:rsidTr="007F1A00">
        <w:tc>
          <w:tcPr>
            <w:tcW w:w="4605" w:type="dxa"/>
          </w:tcPr>
          <w:p w:rsidR="00215B38" w:rsidRPr="00343D30" w:rsidRDefault="00215B38" w:rsidP="007F1A00">
            <w:pPr>
              <w:rPr>
                <w:rFonts w:ascii="Garamond" w:hAnsi="Garamond"/>
                <w:bCs/>
                <w:u w:val="single"/>
              </w:rPr>
            </w:pPr>
            <w:r w:rsidRPr="00343D30">
              <w:rPr>
                <w:rFonts w:ascii="Garamond" w:hAnsi="Garamond"/>
              </w:rPr>
              <w:t>Közös ajánlattevők 1. tagjának neve:</w:t>
            </w:r>
          </w:p>
        </w:tc>
        <w:tc>
          <w:tcPr>
            <w:tcW w:w="4606" w:type="dxa"/>
          </w:tcPr>
          <w:p w:rsidR="00215B38" w:rsidRPr="00343D30" w:rsidRDefault="00215B38" w:rsidP="007F1A00">
            <w:pPr>
              <w:rPr>
                <w:rFonts w:ascii="Garamond" w:hAnsi="Garamond"/>
                <w:bCs/>
                <w:u w:val="single"/>
              </w:rPr>
            </w:pPr>
          </w:p>
        </w:tc>
      </w:tr>
      <w:tr w:rsidR="00215B38" w:rsidRPr="00343D30" w:rsidTr="007F1A00">
        <w:tc>
          <w:tcPr>
            <w:tcW w:w="4605" w:type="dxa"/>
          </w:tcPr>
          <w:p w:rsidR="00215B38" w:rsidRPr="00343D30" w:rsidRDefault="00215B38" w:rsidP="007F1A00">
            <w:pPr>
              <w:rPr>
                <w:rFonts w:ascii="Garamond" w:hAnsi="Garamond"/>
              </w:rPr>
            </w:pPr>
            <w:r w:rsidRPr="00343D30">
              <w:rPr>
                <w:rFonts w:ascii="Garamond" w:hAnsi="Garamond"/>
              </w:rPr>
              <w:t>Közös ajánlattevők 1. tagjának székhelye:</w:t>
            </w:r>
          </w:p>
        </w:tc>
        <w:tc>
          <w:tcPr>
            <w:tcW w:w="4606" w:type="dxa"/>
          </w:tcPr>
          <w:p w:rsidR="00215B38" w:rsidRPr="00343D30" w:rsidRDefault="00215B38" w:rsidP="007F1A00">
            <w:pPr>
              <w:rPr>
                <w:rFonts w:ascii="Garamond" w:hAnsi="Garamond"/>
                <w:bCs/>
                <w:u w:val="single"/>
              </w:rPr>
            </w:pPr>
          </w:p>
        </w:tc>
      </w:tr>
      <w:tr w:rsidR="00215B38" w:rsidRPr="00343D30" w:rsidTr="007F1A00">
        <w:tc>
          <w:tcPr>
            <w:tcW w:w="4605" w:type="dxa"/>
          </w:tcPr>
          <w:p w:rsidR="00215B38" w:rsidRPr="00343D30" w:rsidRDefault="00215B38" w:rsidP="007F1A00">
            <w:pPr>
              <w:rPr>
                <w:rFonts w:ascii="Garamond" w:hAnsi="Garamond"/>
              </w:rPr>
            </w:pPr>
            <w:r w:rsidRPr="00343D30">
              <w:rPr>
                <w:rFonts w:ascii="Garamond" w:hAnsi="Garamond"/>
              </w:rPr>
              <w:t>Közös ajánlattevő 1. tagjának adószáma:</w:t>
            </w:r>
          </w:p>
        </w:tc>
        <w:tc>
          <w:tcPr>
            <w:tcW w:w="4606" w:type="dxa"/>
          </w:tcPr>
          <w:p w:rsidR="00215B38" w:rsidRPr="00343D30" w:rsidRDefault="00215B38" w:rsidP="007F1A00">
            <w:pPr>
              <w:rPr>
                <w:rFonts w:ascii="Garamond" w:hAnsi="Garamond"/>
                <w:bCs/>
                <w:u w:val="single"/>
              </w:rPr>
            </w:pPr>
          </w:p>
        </w:tc>
      </w:tr>
      <w:tr w:rsidR="00215B38" w:rsidRPr="00343D30" w:rsidTr="007F1A00">
        <w:tc>
          <w:tcPr>
            <w:tcW w:w="4605" w:type="dxa"/>
            <w:vAlign w:val="center"/>
          </w:tcPr>
          <w:p w:rsidR="00215B38" w:rsidRPr="00343D30" w:rsidRDefault="00215B38" w:rsidP="007F1A00">
            <w:pPr>
              <w:rPr>
                <w:rFonts w:ascii="Garamond" w:hAnsi="Garamond"/>
              </w:rPr>
            </w:pPr>
            <w:r w:rsidRPr="00343D30">
              <w:rPr>
                <w:rFonts w:ascii="Garamond" w:hAnsi="Garamond"/>
              </w:rPr>
              <w:t>Közös ajánlattevők 2. tagjának neve:</w:t>
            </w:r>
          </w:p>
        </w:tc>
        <w:tc>
          <w:tcPr>
            <w:tcW w:w="4606" w:type="dxa"/>
          </w:tcPr>
          <w:p w:rsidR="00215B38" w:rsidRPr="00343D30" w:rsidRDefault="00215B38" w:rsidP="007F1A00">
            <w:pPr>
              <w:rPr>
                <w:rFonts w:ascii="Garamond" w:hAnsi="Garamond"/>
                <w:bCs/>
                <w:u w:val="single"/>
              </w:rPr>
            </w:pPr>
          </w:p>
        </w:tc>
      </w:tr>
      <w:tr w:rsidR="00215B38" w:rsidRPr="00343D30" w:rsidTr="007F1A00">
        <w:tc>
          <w:tcPr>
            <w:tcW w:w="4605" w:type="dxa"/>
            <w:vAlign w:val="center"/>
          </w:tcPr>
          <w:p w:rsidR="00215B38" w:rsidRPr="00343D30" w:rsidRDefault="00215B38" w:rsidP="007F1A00">
            <w:pPr>
              <w:rPr>
                <w:rFonts w:ascii="Garamond" w:hAnsi="Garamond"/>
              </w:rPr>
            </w:pPr>
            <w:r w:rsidRPr="00343D30">
              <w:rPr>
                <w:rFonts w:ascii="Garamond" w:hAnsi="Garamond"/>
              </w:rPr>
              <w:t>Közös ajánlattevők 2. tagjának székhelye:</w:t>
            </w:r>
          </w:p>
        </w:tc>
        <w:tc>
          <w:tcPr>
            <w:tcW w:w="4606" w:type="dxa"/>
          </w:tcPr>
          <w:p w:rsidR="00215B38" w:rsidRPr="00343D30" w:rsidRDefault="00215B38" w:rsidP="007F1A00">
            <w:pPr>
              <w:rPr>
                <w:rFonts w:ascii="Garamond" w:hAnsi="Garamond"/>
                <w:bCs/>
                <w:u w:val="single"/>
              </w:rPr>
            </w:pPr>
          </w:p>
        </w:tc>
      </w:tr>
      <w:tr w:rsidR="00215B38" w:rsidRPr="00343D30" w:rsidTr="007F1A00">
        <w:tc>
          <w:tcPr>
            <w:tcW w:w="4605" w:type="dxa"/>
            <w:vAlign w:val="center"/>
          </w:tcPr>
          <w:p w:rsidR="00215B38" w:rsidRPr="00343D30" w:rsidRDefault="00215B38" w:rsidP="007F1A00">
            <w:pPr>
              <w:rPr>
                <w:rFonts w:ascii="Garamond" w:hAnsi="Garamond"/>
              </w:rPr>
            </w:pPr>
            <w:r w:rsidRPr="00343D30">
              <w:rPr>
                <w:rFonts w:ascii="Garamond" w:hAnsi="Garamond"/>
              </w:rPr>
              <w:t>Közös ajánlattevők 2. tagjának adószáma:</w:t>
            </w:r>
          </w:p>
        </w:tc>
        <w:tc>
          <w:tcPr>
            <w:tcW w:w="4606" w:type="dxa"/>
          </w:tcPr>
          <w:p w:rsidR="00215B38" w:rsidRPr="00343D30" w:rsidRDefault="00215B38" w:rsidP="007F1A00">
            <w:pPr>
              <w:rPr>
                <w:rFonts w:ascii="Garamond" w:hAnsi="Garamond"/>
                <w:bCs/>
                <w:u w:val="single"/>
              </w:rPr>
            </w:pPr>
          </w:p>
        </w:tc>
      </w:tr>
      <w:tr w:rsidR="00215B38" w:rsidRPr="00343D30" w:rsidTr="007F1A00">
        <w:tc>
          <w:tcPr>
            <w:tcW w:w="4605" w:type="dxa"/>
          </w:tcPr>
          <w:p w:rsidR="00215B38" w:rsidRPr="00343D30" w:rsidRDefault="00215B38" w:rsidP="007F1A00">
            <w:pPr>
              <w:rPr>
                <w:rFonts w:ascii="Garamond" w:hAnsi="Garamond"/>
                <w:bCs/>
                <w:u w:val="single"/>
              </w:rPr>
            </w:pPr>
            <w:r w:rsidRPr="00343D30">
              <w:rPr>
                <w:rFonts w:ascii="Garamond" w:hAnsi="Garamond"/>
              </w:rPr>
              <w:t>…</w:t>
            </w:r>
            <w:r w:rsidRPr="00343D30">
              <w:rPr>
                <w:rFonts w:ascii="Garamond" w:hAnsi="Garamond"/>
                <w:vertAlign w:val="superscript"/>
              </w:rPr>
              <w:footnoteReference w:id="5"/>
            </w:r>
          </w:p>
        </w:tc>
        <w:tc>
          <w:tcPr>
            <w:tcW w:w="4606" w:type="dxa"/>
          </w:tcPr>
          <w:p w:rsidR="00215B38" w:rsidRPr="00343D30" w:rsidRDefault="00215B38" w:rsidP="007F1A00">
            <w:pPr>
              <w:rPr>
                <w:rFonts w:ascii="Garamond" w:hAnsi="Garamond"/>
                <w:bCs/>
                <w:u w:val="single"/>
              </w:rPr>
            </w:pPr>
          </w:p>
        </w:tc>
      </w:tr>
      <w:tr w:rsidR="00215B38" w:rsidRPr="00343D30" w:rsidTr="007F1A00">
        <w:tc>
          <w:tcPr>
            <w:tcW w:w="4605" w:type="dxa"/>
            <w:vAlign w:val="center"/>
          </w:tcPr>
          <w:p w:rsidR="00215B38" w:rsidRPr="00343D30" w:rsidRDefault="00215B38" w:rsidP="007F1A00">
            <w:pPr>
              <w:rPr>
                <w:rFonts w:ascii="Garamond" w:hAnsi="Garamond"/>
                <w:bCs/>
              </w:rPr>
            </w:pPr>
            <w:r w:rsidRPr="00343D30">
              <w:rPr>
                <w:rFonts w:ascii="Garamond" w:hAnsi="Garamond"/>
              </w:rPr>
              <w:t>Közös ajánlattevők nevében eljáró cég neve (Kbt. 35. § (2) bekezdés szerint):</w:t>
            </w:r>
          </w:p>
        </w:tc>
        <w:tc>
          <w:tcPr>
            <w:tcW w:w="4606" w:type="dxa"/>
          </w:tcPr>
          <w:p w:rsidR="00215B38" w:rsidRPr="00343D30" w:rsidRDefault="00215B38" w:rsidP="007F1A00">
            <w:pPr>
              <w:rPr>
                <w:rFonts w:ascii="Garamond" w:hAnsi="Garamond"/>
                <w:bCs/>
                <w:u w:val="single"/>
              </w:rPr>
            </w:pPr>
          </w:p>
        </w:tc>
      </w:tr>
      <w:tr w:rsidR="00215B38" w:rsidRPr="00343D30" w:rsidTr="007F1A00">
        <w:tc>
          <w:tcPr>
            <w:tcW w:w="4605" w:type="dxa"/>
            <w:vAlign w:val="center"/>
          </w:tcPr>
          <w:p w:rsidR="00215B38" w:rsidRPr="00343D30" w:rsidRDefault="00215B38" w:rsidP="007F1A00">
            <w:pPr>
              <w:rPr>
                <w:rFonts w:ascii="Garamond" w:hAnsi="Garamond"/>
              </w:rPr>
            </w:pPr>
            <w:r w:rsidRPr="00343D30">
              <w:rPr>
                <w:rFonts w:ascii="Garamond" w:hAnsi="Garamond"/>
              </w:rPr>
              <w:t>A Közös ajánlattevők nevében kapcsolattartásra meghatalmazott személy neve:</w:t>
            </w:r>
          </w:p>
        </w:tc>
        <w:tc>
          <w:tcPr>
            <w:tcW w:w="4606" w:type="dxa"/>
          </w:tcPr>
          <w:p w:rsidR="00215B38" w:rsidRPr="00343D30" w:rsidRDefault="00215B38" w:rsidP="007F1A00">
            <w:pPr>
              <w:rPr>
                <w:rFonts w:ascii="Garamond" w:hAnsi="Garamond"/>
                <w:bCs/>
                <w:u w:val="single"/>
              </w:rPr>
            </w:pPr>
          </w:p>
        </w:tc>
      </w:tr>
      <w:tr w:rsidR="00215B38" w:rsidRPr="00343D30" w:rsidTr="007F1A00">
        <w:tc>
          <w:tcPr>
            <w:tcW w:w="4605" w:type="dxa"/>
          </w:tcPr>
          <w:p w:rsidR="00215B38" w:rsidRPr="00343D30" w:rsidRDefault="00215B38" w:rsidP="007F1A00">
            <w:pPr>
              <w:rPr>
                <w:rFonts w:ascii="Garamond" w:hAnsi="Garamond"/>
              </w:rPr>
            </w:pPr>
            <w:r w:rsidRPr="00343D30">
              <w:rPr>
                <w:rFonts w:ascii="Garamond" w:hAnsi="Garamond"/>
              </w:rPr>
              <w:t>A Közös ajánlattevők nevében kapcsolattartásra meghatalmazott személy</w:t>
            </w:r>
            <w:r w:rsidRPr="00343D30">
              <w:rPr>
                <w:rFonts w:ascii="Garamond" w:hAnsi="Garamond"/>
                <w:bCs/>
              </w:rPr>
              <w:t xml:space="preserve"> postacíme:</w:t>
            </w:r>
          </w:p>
        </w:tc>
        <w:tc>
          <w:tcPr>
            <w:tcW w:w="4606" w:type="dxa"/>
          </w:tcPr>
          <w:p w:rsidR="00215B38" w:rsidRPr="00343D30" w:rsidRDefault="00215B38" w:rsidP="007F1A00">
            <w:pPr>
              <w:rPr>
                <w:rFonts w:ascii="Garamond" w:hAnsi="Garamond"/>
                <w:bCs/>
                <w:u w:val="single"/>
              </w:rPr>
            </w:pPr>
          </w:p>
        </w:tc>
      </w:tr>
      <w:tr w:rsidR="00215B38" w:rsidRPr="00343D30" w:rsidTr="007F1A00">
        <w:tc>
          <w:tcPr>
            <w:tcW w:w="4605" w:type="dxa"/>
          </w:tcPr>
          <w:p w:rsidR="00215B38" w:rsidRPr="00343D30" w:rsidRDefault="00215B38" w:rsidP="007F1A00">
            <w:pPr>
              <w:rPr>
                <w:rFonts w:ascii="Garamond" w:hAnsi="Garamond"/>
              </w:rPr>
            </w:pPr>
            <w:r w:rsidRPr="00343D30">
              <w:rPr>
                <w:rFonts w:ascii="Garamond" w:hAnsi="Garamond"/>
              </w:rPr>
              <w:t>A Közös ajánlattevők nevében kapcsolattartásra meghatalmazott személy</w:t>
            </w:r>
            <w:r w:rsidRPr="00343D30">
              <w:rPr>
                <w:rFonts w:ascii="Garamond" w:hAnsi="Garamond"/>
                <w:bCs/>
              </w:rPr>
              <w:t xml:space="preserve"> telefonszáma:</w:t>
            </w:r>
          </w:p>
        </w:tc>
        <w:tc>
          <w:tcPr>
            <w:tcW w:w="4606" w:type="dxa"/>
          </w:tcPr>
          <w:p w:rsidR="00215B38" w:rsidRPr="00343D30" w:rsidRDefault="00215B38" w:rsidP="007F1A00">
            <w:pPr>
              <w:rPr>
                <w:rFonts w:ascii="Garamond" w:hAnsi="Garamond"/>
                <w:bCs/>
                <w:u w:val="single"/>
              </w:rPr>
            </w:pPr>
          </w:p>
        </w:tc>
      </w:tr>
      <w:tr w:rsidR="00215B38" w:rsidRPr="00343D30" w:rsidTr="007F1A00">
        <w:tc>
          <w:tcPr>
            <w:tcW w:w="4605" w:type="dxa"/>
          </w:tcPr>
          <w:p w:rsidR="00215B38" w:rsidRPr="00343D30" w:rsidRDefault="00215B38" w:rsidP="007F1A00">
            <w:pPr>
              <w:rPr>
                <w:rFonts w:ascii="Garamond" w:hAnsi="Garamond"/>
              </w:rPr>
            </w:pPr>
            <w:r w:rsidRPr="00343D30">
              <w:rPr>
                <w:rFonts w:ascii="Garamond" w:hAnsi="Garamond"/>
              </w:rPr>
              <w:t>A Közös ajánlattevők nevében kapcsolattartására meghatalmazott személy</w:t>
            </w:r>
            <w:r w:rsidRPr="00343D30">
              <w:rPr>
                <w:rFonts w:ascii="Garamond" w:hAnsi="Garamond"/>
                <w:bCs/>
              </w:rPr>
              <w:t xml:space="preserve"> telefax száma:</w:t>
            </w:r>
          </w:p>
        </w:tc>
        <w:tc>
          <w:tcPr>
            <w:tcW w:w="4606" w:type="dxa"/>
          </w:tcPr>
          <w:p w:rsidR="00215B38" w:rsidRPr="00343D30" w:rsidRDefault="00215B38" w:rsidP="007F1A00">
            <w:pPr>
              <w:rPr>
                <w:rFonts w:ascii="Garamond" w:hAnsi="Garamond"/>
                <w:bCs/>
                <w:u w:val="single"/>
              </w:rPr>
            </w:pPr>
          </w:p>
        </w:tc>
      </w:tr>
      <w:tr w:rsidR="00215B38" w:rsidRPr="00343D30" w:rsidTr="007F1A00">
        <w:tc>
          <w:tcPr>
            <w:tcW w:w="4605" w:type="dxa"/>
          </w:tcPr>
          <w:p w:rsidR="00215B38" w:rsidRPr="00343D30" w:rsidRDefault="00215B38" w:rsidP="007F1A00">
            <w:pPr>
              <w:rPr>
                <w:rFonts w:ascii="Garamond" w:hAnsi="Garamond"/>
              </w:rPr>
            </w:pPr>
            <w:r w:rsidRPr="00343D30">
              <w:rPr>
                <w:rFonts w:ascii="Garamond" w:hAnsi="Garamond"/>
              </w:rPr>
              <w:t>A Közös ajánlattevők nevében kapcsolattartásra meghatalmazott személy</w:t>
            </w:r>
            <w:r w:rsidRPr="00343D30">
              <w:rPr>
                <w:rFonts w:ascii="Garamond" w:hAnsi="Garamond"/>
                <w:bCs/>
              </w:rPr>
              <w:t xml:space="preserve"> e-mail címe:</w:t>
            </w:r>
          </w:p>
        </w:tc>
        <w:tc>
          <w:tcPr>
            <w:tcW w:w="4606" w:type="dxa"/>
          </w:tcPr>
          <w:p w:rsidR="00215B38" w:rsidRPr="00343D30" w:rsidRDefault="00215B38" w:rsidP="007F1A00">
            <w:pPr>
              <w:rPr>
                <w:rFonts w:ascii="Garamond" w:hAnsi="Garamond"/>
                <w:bCs/>
                <w:u w:val="single"/>
              </w:rPr>
            </w:pPr>
          </w:p>
        </w:tc>
      </w:tr>
    </w:tbl>
    <w:p w:rsidR="00215B38" w:rsidRPr="00343D30" w:rsidRDefault="00215B38" w:rsidP="00215B38">
      <w:pPr>
        <w:tabs>
          <w:tab w:val="left" w:pos="2925"/>
        </w:tabs>
        <w:rPr>
          <w:rFonts w:ascii="Garamond" w:hAnsi="Garamond"/>
        </w:rPr>
      </w:pPr>
      <w:r w:rsidRPr="00343D30">
        <w:rPr>
          <w:rFonts w:ascii="Garamond" w:hAnsi="Garamond"/>
        </w:rPr>
        <w:tab/>
      </w:r>
    </w:p>
    <w:p w:rsidR="00215B38" w:rsidRPr="00343D30" w:rsidRDefault="00215B38" w:rsidP="00215B38">
      <w:pPr>
        <w:tabs>
          <w:tab w:val="left" w:pos="1560"/>
        </w:tabs>
        <w:jc w:val="both"/>
        <w:rPr>
          <w:rFonts w:ascii="Garamond" w:hAnsi="Garamond"/>
        </w:rPr>
      </w:pPr>
      <w:bookmarkStart w:id="27" w:name="_Toc364407076"/>
      <w:bookmarkStart w:id="28" w:name="_Toc366239267"/>
      <w:bookmarkStart w:id="29" w:name="_Toc366481741"/>
      <w:bookmarkStart w:id="30" w:name="_Toc366498197"/>
      <w:r w:rsidRPr="00343D30">
        <w:rPr>
          <w:rFonts w:ascii="Garamond" w:hAnsi="Garamond"/>
        </w:rPr>
        <w:t xml:space="preserve">Alulírott …………………………………….... </w:t>
      </w:r>
      <w:r w:rsidRPr="00343D30">
        <w:rPr>
          <w:rFonts w:ascii="Garamond" w:hAnsi="Garamond"/>
          <w:i/>
        </w:rPr>
        <w:t>(név),</w:t>
      </w:r>
      <w:r w:rsidRPr="00343D30">
        <w:rPr>
          <w:rFonts w:ascii="Garamond" w:hAnsi="Garamond"/>
        </w:rPr>
        <w:t xml:space="preserve"> mint a(z) .......…………............…………………… </w:t>
      </w:r>
      <w:r w:rsidRPr="00343D30">
        <w:rPr>
          <w:rFonts w:ascii="Garamond" w:hAnsi="Garamond"/>
          <w:i/>
        </w:rPr>
        <w:t>(cégnév)</w:t>
      </w:r>
      <w:r w:rsidRPr="00343D30">
        <w:rPr>
          <w:rFonts w:ascii="Garamond" w:hAnsi="Garamond"/>
        </w:rPr>
        <w:t xml:space="preserve"> ajánlattevő nyilatkozattételre jogosult képviselője/cégjegyzésre jogosult</w:t>
      </w:r>
      <w:r w:rsidRPr="00343D30" w:rsidDel="00DD5414">
        <w:rPr>
          <w:rFonts w:ascii="Garamond" w:hAnsi="Garamond"/>
          <w:bCs/>
        </w:rPr>
        <w:t xml:space="preserve"> </w:t>
      </w:r>
      <w:r w:rsidRPr="00343D30">
        <w:rPr>
          <w:rFonts w:ascii="Garamond" w:hAnsi="Garamond"/>
          <w:bCs/>
        </w:rPr>
        <w:t xml:space="preserve">képviselője </w:t>
      </w:r>
      <w:r w:rsidRPr="00343D30">
        <w:rPr>
          <w:rFonts w:ascii="Garamond" w:hAnsi="Garamond"/>
        </w:rPr>
        <w:t>nyilatkozom,</w:t>
      </w:r>
    </w:p>
    <w:p w:rsidR="00215B38" w:rsidRPr="00343D30" w:rsidRDefault="00215B38" w:rsidP="00215B38">
      <w:pPr>
        <w:jc w:val="both"/>
        <w:rPr>
          <w:rFonts w:ascii="Garamond" w:hAnsi="Garamond"/>
          <w:b/>
          <w:bCs/>
          <w:smallCaps/>
        </w:rPr>
      </w:pPr>
      <w:r w:rsidRPr="00343D30">
        <w:rPr>
          <w:rFonts w:ascii="Garamond" w:hAnsi="Garamond"/>
        </w:rPr>
        <w:t>hogy „</w:t>
      </w:r>
      <w:r w:rsidR="002D6C9D" w:rsidRPr="00343D30">
        <w:rPr>
          <w:rFonts w:ascii="Garamond" w:eastAsia="MyriadPro-Light" w:hAnsi="Garamond"/>
        </w:rPr>
        <w:t>Gödöllő, Antalhegy II. ütem szennyvízcsatorna-hálózat kivitelezési munkáinak teljes körű megvalósítása</w:t>
      </w:r>
      <w:r w:rsidRPr="00343D30">
        <w:rPr>
          <w:rFonts w:ascii="Garamond" w:hAnsi="Garamond"/>
        </w:rPr>
        <w:t>” tárgyban megindított közbeszerzési eljárás tekintetében az alábbi ajánlatot tesszük:</w:t>
      </w:r>
    </w:p>
    <w:p w:rsidR="00215B38" w:rsidRPr="00343D30" w:rsidRDefault="00215B38" w:rsidP="00215B38">
      <w:pPr>
        <w:jc w:val="both"/>
        <w:rPr>
          <w:rFonts w:ascii="Garamond" w:hAnsi="Garamond"/>
          <w:b/>
          <w:bCs/>
          <w:smallCaps/>
        </w:rPr>
      </w:pPr>
    </w:p>
    <w:tbl>
      <w:tblPr>
        <w:tblW w:w="8624"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79"/>
        <w:gridCol w:w="4982"/>
        <w:gridCol w:w="3063"/>
      </w:tblGrid>
      <w:tr w:rsidR="00215B38" w:rsidRPr="00343D30" w:rsidTr="007F1A00">
        <w:trPr>
          <w:trHeight w:val="687"/>
          <w:tblCellSpacing w:w="20" w:type="dxa"/>
          <w:jc w:val="center"/>
        </w:trPr>
        <w:tc>
          <w:tcPr>
            <w:tcW w:w="519" w:type="dxa"/>
            <w:shd w:val="clear" w:color="auto" w:fill="BFBFBF"/>
            <w:vAlign w:val="center"/>
          </w:tcPr>
          <w:p w:rsidR="00215B38" w:rsidRPr="00343D30" w:rsidRDefault="00215B38" w:rsidP="007F1A00">
            <w:pPr>
              <w:spacing w:before="120" w:after="120"/>
              <w:jc w:val="center"/>
              <w:rPr>
                <w:rFonts w:ascii="Garamond" w:hAnsi="Garamond"/>
              </w:rPr>
            </w:pPr>
          </w:p>
        </w:tc>
        <w:tc>
          <w:tcPr>
            <w:tcW w:w="4942" w:type="dxa"/>
            <w:shd w:val="clear" w:color="auto" w:fill="BFBFBF"/>
            <w:vAlign w:val="center"/>
          </w:tcPr>
          <w:p w:rsidR="00215B38" w:rsidRPr="00343D30" w:rsidRDefault="00215B38" w:rsidP="007F1A00">
            <w:pPr>
              <w:spacing w:before="120" w:after="120"/>
              <w:jc w:val="center"/>
              <w:rPr>
                <w:rFonts w:ascii="Garamond" w:hAnsi="Garamond"/>
                <w:b/>
              </w:rPr>
            </w:pPr>
            <w:r w:rsidRPr="00343D30">
              <w:rPr>
                <w:rFonts w:ascii="Garamond" w:hAnsi="Garamond"/>
                <w:b/>
              </w:rPr>
              <w:t xml:space="preserve">Számszerűsíthető </w:t>
            </w:r>
          </w:p>
          <w:p w:rsidR="00215B38" w:rsidRPr="00343D30" w:rsidRDefault="00215B38" w:rsidP="007F1A00">
            <w:pPr>
              <w:spacing w:before="120" w:after="120"/>
              <w:jc w:val="center"/>
              <w:rPr>
                <w:rFonts w:ascii="Garamond" w:hAnsi="Garamond"/>
                <w:b/>
              </w:rPr>
            </w:pPr>
            <w:r w:rsidRPr="00343D30">
              <w:rPr>
                <w:rFonts w:ascii="Garamond" w:hAnsi="Garamond"/>
                <w:b/>
              </w:rPr>
              <w:t>értékelési szempont</w:t>
            </w:r>
            <w:r w:rsidRPr="00343D30" w:rsidDel="00154FDE">
              <w:rPr>
                <w:rFonts w:ascii="Garamond" w:hAnsi="Garamond"/>
              </w:rPr>
              <w:t xml:space="preserve"> </w:t>
            </w:r>
          </w:p>
        </w:tc>
        <w:tc>
          <w:tcPr>
            <w:tcW w:w="3003" w:type="dxa"/>
            <w:shd w:val="clear" w:color="auto" w:fill="BFBFBF"/>
            <w:vAlign w:val="center"/>
          </w:tcPr>
          <w:p w:rsidR="00215B38" w:rsidRPr="00343D30" w:rsidRDefault="00215B38" w:rsidP="007F1A00">
            <w:pPr>
              <w:jc w:val="center"/>
              <w:rPr>
                <w:rFonts w:ascii="Garamond" w:hAnsi="Garamond"/>
                <w:b/>
              </w:rPr>
            </w:pPr>
            <w:r w:rsidRPr="00343D30">
              <w:rPr>
                <w:rFonts w:ascii="Garamond" w:hAnsi="Garamond"/>
                <w:b/>
              </w:rPr>
              <w:t xml:space="preserve">Ajánlat </w:t>
            </w:r>
          </w:p>
        </w:tc>
      </w:tr>
      <w:tr w:rsidR="00215B38" w:rsidRPr="00343D30" w:rsidTr="007F1A00">
        <w:trPr>
          <w:trHeight w:val="402"/>
          <w:tblCellSpacing w:w="20" w:type="dxa"/>
          <w:jc w:val="center"/>
        </w:trPr>
        <w:tc>
          <w:tcPr>
            <w:tcW w:w="519" w:type="dxa"/>
            <w:shd w:val="clear" w:color="auto" w:fill="BFBFBF"/>
            <w:vAlign w:val="center"/>
          </w:tcPr>
          <w:p w:rsidR="00215B38" w:rsidRPr="00343D30" w:rsidRDefault="00215B38" w:rsidP="007F1A00">
            <w:pPr>
              <w:spacing w:before="120" w:after="120"/>
              <w:jc w:val="center"/>
              <w:rPr>
                <w:rFonts w:ascii="Garamond" w:hAnsi="Garamond"/>
              </w:rPr>
            </w:pPr>
            <w:r w:rsidRPr="00343D30">
              <w:rPr>
                <w:rFonts w:ascii="Garamond" w:hAnsi="Garamond"/>
              </w:rPr>
              <w:t>1</w:t>
            </w:r>
          </w:p>
        </w:tc>
        <w:tc>
          <w:tcPr>
            <w:tcW w:w="4942" w:type="dxa"/>
            <w:shd w:val="clear" w:color="auto" w:fill="BFBFBF"/>
            <w:vAlign w:val="center"/>
          </w:tcPr>
          <w:p w:rsidR="00215B38" w:rsidRPr="00343D30" w:rsidRDefault="00834D3E" w:rsidP="007F1A00">
            <w:pPr>
              <w:jc w:val="both"/>
              <w:rPr>
                <w:rFonts w:ascii="Garamond" w:hAnsi="Garamond"/>
              </w:rPr>
            </w:pPr>
            <w:r w:rsidRPr="00343D30">
              <w:rPr>
                <w:rFonts w:ascii="Garamond" w:hAnsi="Garamond"/>
              </w:rPr>
              <w:t>Árajánlat (nettó vállalkozói díj)</w:t>
            </w:r>
          </w:p>
        </w:tc>
        <w:tc>
          <w:tcPr>
            <w:tcW w:w="3003" w:type="dxa"/>
            <w:vAlign w:val="center"/>
          </w:tcPr>
          <w:p w:rsidR="00215B38" w:rsidRPr="00343D30" w:rsidRDefault="00215B38" w:rsidP="007F1A00">
            <w:pPr>
              <w:spacing w:before="120" w:after="120"/>
              <w:jc w:val="right"/>
              <w:rPr>
                <w:rFonts w:ascii="Garamond" w:hAnsi="Garamond"/>
                <w:b/>
              </w:rPr>
            </w:pPr>
            <w:r w:rsidRPr="00343D30">
              <w:rPr>
                <w:rFonts w:ascii="Garamond" w:hAnsi="Garamond"/>
                <w:b/>
              </w:rPr>
              <w:t>Ft</w:t>
            </w:r>
          </w:p>
        </w:tc>
      </w:tr>
      <w:tr w:rsidR="00215B38" w:rsidRPr="00343D30" w:rsidTr="007F1A00">
        <w:trPr>
          <w:trHeight w:val="873"/>
          <w:tblCellSpacing w:w="20" w:type="dxa"/>
          <w:jc w:val="center"/>
        </w:trPr>
        <w:tc>
          <w:tcPr>
            <w:tcW w:w="519" w:type="dxa"/>
            <w:shd w:val="clear" w:color="auto" w:fill="BFBFBF"/>
            <w:vAlign w:val="center"/>
          </w:tcPr>
          <w:p w:rsidR="00215B38" w:rsidRPr="00343D30" w:rsidRDefault="00215B38" w:rsidP="007F1A00">
            <w:pPr>
              <w:spacing w:before="120" w:after="120"/>
              <w:jc w:val="center"/>
              <w:rPr>
                <w:rFonts w:ascii="Garamond" w:hAnsi="Garamond"/>
              </w:rPr>
            </w:pPr>
            <w:r w:rsidRPr="00343D30">
              <w:rPr>
                <w:rFonts w:ascii="Garamond" w:hAnsi="Garamond"/>
              </w:rPr>
              <w:t>2.</w:t>
            </w:r>
          </w:p>
        </w:tc>
        <w:tc>
          <w:tcPr>
            <w:tcW w:w="4942" w:type="dxa"/>
            <w:shd w:val="clear" w:color="auto" w:fill="BFBFBF"/>
            <w:vAlign w:val="center"/>
          </w:tcPr>
          <w:p w:rsidR="00215B38" w:rsidRPr="00343D30" w:rsidRDefault="00834D3E" w:rsidP="007F1A00">
            <w:pPr>
              <w:jc w:val="both"/>
              <w:rPr>
                <w:rFonts w:ascii="Garamond" w:hAnsi="Garamond"/>
              </w:rPr>
            </w:pPr>
            <w:r w:rsidRPr="00343D30">
              <w:rPr>
                <w:rFonts w:ascii="Garamond" w:hAnsi="Garamond"/>
              </w:rPr>
              <w:t>Vállalt jótállás időtartama</w:t>
            </w:r>
          </w:p>
        </w:tc>
        <w:tc>
          <w:tcPr>
            <w:tcW w:w="3003" w:type="dxa"/>
            <w:vAlign w:val="center"/>
          </w:tcPr>
          <w:p w:rsidR="00215B38" w:rsidRPr="00343D30" w:rsidRDefault="00215B38" w:rsidP="007F1A00">
            <w:pPr>
              <w:spacing w:before="120" w:after="120"/>
              <w:jc w:val="right"/>
              <w:rPr>
                <w:rFonts w:ascii="Garamond" w:hAnsi="Garamond"/>
                <w:b/>
              </w:rPr>
            </w:pPr>
            <w:r w:rsidRPr="00343D30">
              <w:rPr>
                <w:rFonts w:ascii="Garamond" w:hAnsi="Garamond"/>
                <w:b/>
              </w:rPr>
              <w:t>Ft</w:t>
            </w:r>
          </w:p>
        </w:tc>
      </w:tr>
      <w:tr w:rsidR="00215B38" w:rsidRPr="00343D30" w:rsidTr="007F1A00">
        <w:trPr>
          <w:trHeight w:val="873"/>
          <w:tblCellSpacing w:w="20" w:type="dxa"/>
          <w:jc w:val="center"/>
        </w:trPr>
        <w:tc>
          <w:tcPr>
            <w:tcW w:w="519" w:type="dxa"/>
            <w:shd w:val="clear" w:color="auto" w:fill="BFBFBF"/>
            <w:vAlign w:val="center"/>
          </w:tcPr>
          <w:p w:rsidR="00215B38" w:rsidRPr="00343D30" w:rsidRDefault="00215B38" w:rsidP="007F1A00">
            <w:pPr>
              <w:spacing w:before="120" w:after="120"/>
              <w:jc w:val="center"/>
              <w:rPr>
                <w:rFonts w:ascii="Garamond" w:hAnsi="Garamond"/>
              </w:rPr>
            </w:pPr>
            <w:r w:rsidRPr="00343D30">
              <w:rPr>
                <w:rFonts w:ascii="Garamond" w:hAnsi="Garamond"/>
              </w:rPr>
              <w:t>3.</w:t>
            </w:r>
          </w:p>
        </w:tc>
        <w:tc>
          <w:tcPr>
            <w:tcW w:w="4942" w:type="dxa"/>
            <w:shd w:val="clear" w:color="auto" w:fill="BFBFBF"/>
            <w:vAlign w:val="center"/>
          </w:tcPr>
          <w:p w:rsidR="00215B38" w:rsidRPr="00343D30" w:rsidRDefault="00834D3E" w:rsidP="007F1A00">
            <w:pPr>
              <w:jc w:val="both"/>
              <w:rPr>
                <w:rFonts w:ascii="Garamond" w:hAnsi="Garamond"/>
              </w:rPr>
            </w:pPr>
            <w:r w:rsidRPr="00343D30">
              <w:rPr>
                <w:rFonts w:ascii="Garamond" w:hAnsi="Garamond"/>
              </w:rPr>
              <w:t xml:space="preserve">Szerződés teljesítésében részt vevő szakember (projektvezető) </w:t>
            </w:r>
            <w:r w:rsidR="00142977" w:rsidRPr="00343D30">
              <w:rPr>
                <w:rFonts w:ascii="Garamond" w:hAnsi="Garamond"/>
              </w:rPr>
              <w:t xml:space="preserve">szennyvízvezeték </w:t>
            </w:r>
            <w:r w:rsidRPr="00343D30">
              <w:rPr>
                <w:rFonts w:ascii="Garamond" w:hAnsi="Garamond"/>
              </w:rPr>
              <w:t>kivitelezés területen megvalósult, felelős műszaki vezetőként általa vezetett kivitelezési munkák darabszáma:</w:t>
            </w:r>
          </w:p>
        </w:tc>
        <w:tc>
          <w:tcPr>
            <w:tcW w:w="3003" w:type="dxa"/>
            <w:vAlign w:val="center"/>
          </w:tcPr>
          <w:p w:rsidR="00215B38" w:rsidRPr="00343D30" w:rsidRDefault="00ED4698" w:rsidP="007F1A00">
            <w:pPr>
              <w:spacing w:before="120" w:after="120"/>
              <w:jc w:val="right"/>
              <w:rPr>
                <w:rFonts w:ascii="Garamond" w:hAnsi="Garamond"/>
                <w:b/>
              </w:rPr>
            </w:pPr>
            <w:r w:rsidRPr="00343D30">
              <w:rPr>
                <w:rFonts w:ascii="Garamond" w:hAnsi="Garamond"/>
                <w:b/>
              </w:rPr>
              <w:t>db</w:t>
            </w:r>
          </w:p>
        </w:tc>
      </w:tr>
    </w:tbl>
    <w:p w:rsidR="00834D3E" w:rsidRPr="00343D30" w:rsidRDefault="00834D3E" w:rsidP="00215B38">
      <w:pPr>
        <w:spacing w:after="200"/>
        <w:jc w:val="both"/>
        <w:rPr>
          <w:rFonts w:ascii="Garamond" w:hAnsi="Garamond"/>
        </w:rPr>
      </w:pPr>
    </w:p>
    <w:bookmarkEnd w:id="27"/>
    <w:bookmarkEnd w:id="28"/>
    <w:bookmarkEnd w:id="29"/>
    <w:bookmarkEnd w:id="30"/>
    <w:p w:rsidR="00215B38" w:rsidRPr="00343D30" w:rsidRDefault="00215B38" w:rsidP="00215B38">
      <w:pPr>
        <w:tabs>
          <w:tab w:val="num" w:pos="426"/>
          <w:tab w:val="num" w:pos="7380"/>
        </w:tabs>
        <w:jc w:val="both"/>
        <w:rPr>
          <w:rFonts w:ascii="Garamond" w:hAnsi="Garamond"/>
        </w:rPr>
      </w:pPr>
      <w:r w:rsidRPr="00343D30">
        <w:rPr>
          <w:rFonts w:ascii="Garamond" w:hAnsi="Garamond"/>
        </w:rPr>
        <w:t>Keltezés (helység, év, hónap, nap)</w:t>
      </w:r>
    </w:p>
    <w:p w:rsidR="00215B38" w:rsidRPr="00343D30" w:rsidRDefault="00215B38" w:rsidP="00215B38">
      <w:pPr>
        <w:rPr>
          <w:rFonts w:ascii="Garamond" w:hAnsi="Garamond"/>
        </w:rPr>
      </w:pPr>
    </w:p>
    <w:p w:rsidR="00215B38" w:rsidRPr="00343D30" w:rsidRDefault="00215B38" w:rsidP="00215B38">
      <w:pPr>
        <w:rPr>
          <w:rFonts w:ascii="Garamond" w:hAnsi="Garamond"/>
        </w:rPr>
      </w:pPr>
    </w:p>
    <w:tbl>
      <w:tblPr>
        <w:tblpPr w:leftFromText="141" w:rightFromText="141" w:vertAnchor="text" w:horzAnchor="page" w:tblpX="5941" w:tblpY="-2"/>
        <w:tblW w:w="3238" w:type="dxa"/>
        <w:tblLayout w:type="fixed"/>
        <w:tblCellMar>
          <w:left w:w="70" w:type="dxa"/>
          <w:right w:w="70" w:type="dxa"/>
        </w:tblCellMar>
        <w:tblLook w:val="0000" w:firstRow="0" w:lastRow="0" w:firstColumn="0" w:lastColumn="0" w:noHBand="0" w:noVBand="0"/>
      </w:tblPr>
      <w:tblGrid>
        <w:gridCol w:w="3238"/>
      </w:tblGrid>
      <w:tr w:rsidR="00215B38" w:rsidRPr="00343D30" w:rsidTr="007F1A00">
        <w:trPr>
          <w:trHeight w:val="410"/>
        </w:trPr>
        <w:tc>
          <w:tcPr>
            <w:tcW w:w="3238" w:type="dxa"/>
          </w:tcPr>
          <w:p w:rsidR="00215B38" w:rsidRPr="00343D30" w:rsidRDefault="00215B38" w:rsidP="007F1A00">
            <w:pPr>
              <w:jc w:val="center"/>
              <w:rPr>
                <w:rFonts w:ascii="Garamond" w:hAnsi="Garamond"/>
              </w:rPr>
            </w:pPr>
            <w:r w:rsidRPr="00343D30">
              <w:rPr>
                <w:rFonts w:ascii="Garamond" w:hAnsi="Garamond"/>
              </w:rPr>
              <w:t>………….……………………</w:t>
            </w:r>
          </w:p>
        </w:tc>
      </w:tr>
      <w:tr w:rsidR="00215B38" w:rsidRPr="00343D30" w:rsidTr="007F1A00">
        <w:trPr>
          <w:trHeight w:val="386"/>
        </w:trPr>
        <w:tc>
          <w:tcPr>
            <w:tcW w:w="3238" w:type="dxa"/>
          </w:tcPr>
          <w:p w:rsidR="00215B38" w:rsidRPr="00343D30" w:rsidRDefault="00215B38" w:rsidP="007F1A00">
            <w:pPr>
              <w:jc w:val="center"/>
              <w:rPr>
                <w:rFonts w:ascii="Garamond" w:hAnsi="Garamond"/>
              </w:rPr>
            </w:pPr>
            <w:r w:rsidRPr="00343D30">
              <w:rPr>
                <w:rFonts w:ascii="Garamond" w:hAnsi="Garamond"/>
              </w:rPr>
              <w:t>cégszerű aláírás</w:t>
            </w:r>
          </w:p>
        </w:tc>
      </w:tr>
    </w:tbl>
    <w:p w:rsidR="00215B38" w:rsidRPr="00343D30" w:rsidRDefault="00215B38" w:rsidP="00215B38">
      <w:pPr>
        <w:rPr>
          <w:rFonts w:ascii="Garamond" w:hAnsi="Garamond"/>
          <w:b/>
        </w:rPr>
      </w:pPr>
    </w:p>
    <w:p w:rsidR="00215B38" w:rsidRPr="00343D30" w:rsidRDefault="00215B38" w:rsidP="00215B38">
      <w:pPr>
        <w:spacing w:after="200"/>
        <w:rPr>
          <w:rFonts w:ascii="Garamond" w:hAnsi="Garamond"/>
          <w:b/>
        </w:rPr>
      </w:pPr>
      <w:r w:rsidRPr="00343D30">
        <w:rPr>
          <w:rFonts w:ascii="Garamond" w:hAnsi="Garamond"/>
          <w:b/>
        </w:rPr>
        <w:br w:type="page"/>
      </w:r>
      <w:bookmarkStart w:id="31" w:name="_Toc383515484"/>
      <w:bookmarkStart w:id="32" w:name="_Toc383516385"/>
      <w:bookmarkStart w:id="33" w:name="_Toc383604543"/>
      <w:bookmarkStart w:id="34" w:name="_Toc384192456"/>
      <w:bookmarkStart w:id="35" w:name="_Toc384309508"/>
      <w:bookmarkStart w:id="36" w:name="_Toc384311874"/>
    </w:p>
    <w:p w:rsidR="00215B38" w:rsidRPr="00343D30" w:rsidRDefault="00624457" w:rsidP="00215B38">
      <w:pPr>
        <w:jc w:val="right"/>
        <w:rPr>
          <w:rFonts w:ascii="Garamond" w:hAnsi="Garamond"/>
          <w:lang w:eastAsia="ar-SA"/>
        </w:rPr>
      </w:pPr>
      <w:r w:rsidRPr="00343D30">
        <w:rPr>
          <w:rFonts w:ascii="Garamond" w:hAnsi="Garamond"/>
          <w:lang w:eastAsia="ar-SA"/>
        </w:rPr>
        <w:t>2</w:t>
      </w:r>
      <w:r w:rsidR="00215B38" w:rsidRPr="00343D30">
        <w:rPr>
          <w:rFonts w:ascii="Garamond" w:hAnsi="Garamond"/>
          <w:lang w:eastAsia="ar-SA"/>
        </w:rPr>
        <w:t>. számú melléklet</w:t>
      </w:r>
      <w:bookmarkEnd w:id="31"/>
      <w:bookmarkEnd w:id="32"/>
      <w:bookmarkEnd w:id="33"/>
      <w:bookmarkEnd w:id="34"/>
      <w:bookmarkEnd w:id="35"/>
      <w:bookmarkEnd w:id="36"/>
    </w:p>
    <w:p w:rsidR="00215B38" w:rsidRPr="00343D30" w:rsidRDefault="00215B38" w:rsidP="00215B38">
      <w:pPr>
        <w:rPr>
          <w:rFonts w:ascii="Garamond" w:hAnsi="Garamond"/>
        </w:rPr>
      </w:pPr>
      <w:r w:rsidRPr="00343D30">
        <w:rPr>
          <w:rFonts w:ascii="Garamond" w:hAnsi="Garamond"/>
          <w:b/>
        </w:rPr>
        <w:tab/>
      </w:r>
    </w:p>
    <w:p w:rsidR="00215B38" w:rsidRPr="00343D30" w:rsidRDefault="00215B38" w:rsidP="00215B38">
      <w:pPr>
        <w:pStyle w:val="Cmsor1"/>
        <w:jc w:val="center"/>
        <w:rPr>
          <w:rFonts w:ascii="Garamond" w:hAnsi="Garamond"/>
          <w:sz w:val="24"/>
          <w:szCs w:val="24"/>
        </w:rPr>
      </w:pPr>
      <w:bookmarkStart w:id="37" w:name="_Toc320868321"/>
      <w:bookmarkStart w:id="38" w:name="_Toc342648506"/>
      <w:bookmarkStart w:id="39" w:name="_Toc348083130"/>
      <w:bookmarkStart w:id="40" w:name="_Toc348946128"/>
      <w:bookmarkStart w:id="41" w:name="_Toc403050178"/>
      <w:bookmarkStart w:id="42" w:name="_Toc452480258"/>
      <w:bookmarkStart w:id="43" w:name="_Toc272328703"/>
      <w:r w:rsidRPr="00343D30">
        <w:rPr>
          <w:rFonts w:ascii="Garamond" w:hAnsi="Garamond"/>
          <w:sz w:val="24"/>
          <w:szCs w:val="24"/>
        </w:rPr>
        <w:t>Ajánlattételi nyilatkozat</w:t>
      </w:r>
      <w:bookmarkEnd w:id="37"/>
      <w:bookmarkEnd w:id="38"/>
      <w:bookmarkEnd w:id="39"/>
      <w:bookmarkEnd w:id="40"/>
      <w:r w:rsidRPr="00343D30">
        <w:rPr>
          <w:rStyle w:val="Lbjegyzet-hivatkozs"/>
          <w:rFonts w:ascii="Garamond" w:hAnsi="Garamond"/>
        </w:rPr>
        <w:footnoteReference w:id="6"/>
      </w:r>
      <w:bookmarkEnd w:id="41"/>
      <w:bookmarkEnd w:id="42"/>
      <w:bookmarkEnd w:id="43"/>
    </w:p>
    <w:p w:rsidR="00215B38" w:rsidRPr="00343D30" w:rsidRDefault="00215B38" w:rsidP="00215B38">
      <w:pPr>
        <w:jc w:val="both"/>
        <w:rPr>
          <w:rFonts w:ascii="Garamond" w:hAnsi="Garamond"/>
          <w:lang w:eastAsia="zh-CN"/>
        </w:rPr>
      </w:pPr>
    </w:p>
    <w:p w:rsidR="00215B38" w:rsidRPr="00343D30" w:rsidRDefault="00215B38" w:rsidP="00215B38">
      <w:pPr>
        <w:tabs>
          <w:tab w:val="left" w:pos="1560"/>
        </w:tabs>
        <w:jc w:val="both"/>
        <w:rPr>
          <w:rFonts w:ascii="Garamond" w:hAnsi="Garamond"/>
        </w:rPr>
      </w:pPr>
      <w:r w:rsidRPr="00343D30">
        <w:rPr>
          <w:rFonts w:ascii="Garamond" w:hAnsi="Garamond"/>
        </w:rPr>
        <w:t xml:space="preserve">Alulírott …………………………………….... </w:t>
      </w:r>
      <w:r w:rsidRPr="00343D30">
        <w:rPr>
          <w:rFonts w:ascii="Garamond" w:hAnsi="Garamond"/>
          <w:i/>
        </w:rPr>
        <w:t>(név),</w:t>
      </w:r>
      <w:r w:rsidRPr="00343D30">
        <w:rPr>
          <w:rFonts w:ascii="Garamond" w:hAnsi="Garamond"/>
        </w:rPr>
        <w:t xml:space="preserve"> mint a(z) .......…………............…………………… </w:t>
      </w:r>
      <w:r w:rsidRPr="00343D30">
        <w:rPr>
          <w:rFonts w:ascii="Garamond" w:hAnsi="Garamond"/>
          <w:i/>
        </w:rPr>
        <w:t>(cégnév)</w:t>
      </w:r>
      <w:r w:rsidRPr="00343D30">
        <w:rPr>
          <w:rFonts w:ascii="Garamond" w:hAnsi="Garamond"/>
        </w:rPr>
        <w:t xml:space="preserve"> ajánlattevő nyilatkozattételre jogosult képviselője/cégjegyzésre jogosult képviselője „</w:t>
      </w:r>
      <w:r w:rsidR="002D6C9D" w:rsidRPr="00343D30">
        <w:rPr>
          <w:rFonts w:ascii="Garamond" w:eastAsia="MyriadPro-Light" w:hAnsi="Garamond"/>
        </w:rPr>
        <w:t>Gödöllő, Antalhegy II. ütem szennyvízcsatorna-hálózat kivitelezési munkáinak teljes körű megvalósítása</w:t>
      </w:r>
      <w:r w:rsidRPr="00343D30">
        <w:rPr>
          <w:rFonts w:ascii="Garamond" w:hAnsi="Garamond"/>
        </w:rPr>
        <w:t>” tárgyban megindított közbeszerzési eljárással összefüggésben</w:t>
      </w:r>
    </w:p>
    <w:p w:rsidR="00215B38" w:rsidRPr="00343D30" w:rsidRDefault="00215B38" w:rsidP="00215B38">
      <w:pPr>
        <w:jc w:val="center"/>
        <w:rPr>
          <w:rFonts w:ascii="Garamond" w:hAnsi="Garamond"/>
          <w:b/>
        </w:rPr>
      </w:pPr>
      <w:r w:rsidRPr="00343D30">
        <w:rPr>
          <w:rFonts w:ascii="Garamond" w:hAnsi="Garamond"/>
          <w:b/>
          <w:spacing w:val="40"/>
        </w:rPr>
        <w:t>az alábbi nyilatkozatot tesszük</w:t>
      </w:r>
      <w:r w:rsidRPr="00343D30">
        <w:rPr>
          <w:rFonts w:ascii="Garamond" w:hAnsi="Garamond"/>
          <w:b/>
        </w:rPr>
        <w:t>:</w:t>
      </w:r>
    </w:p>
    <w:p w:rsidR="00215B38" w:rsidRPr="00343D30" w:rsidRDefault="00215B38" w:rsidP="00240103">
      <w:pPr>
        <w:numPr>
          <w:ilvl w:val="0"/>
          <w:numId w:val="16"/>
        </w:numPr>
        <w:tabs>
          <w:tab w:val="clear" w:pos="360"/>
          <w:tab w:val="num" w:pos="426"/>
          <w:tab w:val="num" w:pos="7380"/>
        </w:tabs>
        <w:spacing w:after="120"/>
        <w:ind w:left="425" w:hanging="425"/>
        <w:jc w:val="both"/>
        <w:rPr>
          <w:rFonts w:ascii="Garamond" w:hAnsi="Garamond"/>
        </w:rPr>
      </w:pPr>
      <w:r w:rsidRPr="00343D30">
        <w:rPr>
          <w:rFonts w:ascii="Garamond" w:hAnsi="Garamond"/>
        </w:rPr>
        <w:t>Az eljárást megindító felhívásban és a közbeszerzési dokumentumokban foglalt valamennyi formai és tartalmi követelmény, utasítás, kikötés és műszaki leírás gondos áttekintése után, a Kbt. 66. § (2) bekezdésének foglaltaknak megfelelően ezennel kijelentjük, hogy az eljárást megindító felhívásban és a közbeszerzési dokumentumokban foglalt valamennyi feltételt megismertük, megértettük és azokat a jelen nyilatkozattal elfogadjuk. Vállaljuk, hogy nyertesség esetén a szerződést az ajánlatban megajánlott ellenszolgáltatás, valamint az ajánlat többi része szerint megkötjük és azt szerződésszerűen teljesítjük.</w:t>
      </w:r>
    </w:p>
    <w:p w:rsidR="00215B38" w:rsidRPr="00343D30" w:rsidRDefault="00215B38" w:rsidP="00240103">
      <w:pPr>
        <w:numPr>
          <w:ilvl w:val="0"/>
          <w:numId w:val="16"/>
        </w:numPr>
        <w:tabs>
          <w:tab w:val="num" w:pos="7380"/>
        </w:tabs>
        <w:spacing w:after="120"/>
        <w:jc w:val="both"/>
        <w:rPr>
          <w:rFonts w:ascii="Garamond" w:hAnsi="Garamond"/>
          <w:b/>
        </w:rPr>
      </w:pPr>
      <w:r w:rsidRPr="00343D30">
        <w:rPr>
          <w:rFonts w:ascii="Garamond" w:hAnsi="Garamond"/>
        </w:rPr>
        <w:t>Nyilatkozunk, hogy ajánlatunkat az aján</w:t>
      </w:r>
      <w:r w:rsidR="00834D3E" w:rsidRPr="00343D30">
        <w:rPr>
          <w:rFonts w:ascii="Garamond" w:hAnsi="Garamond"/>
        </w:rPr>
        <w:t>lati kötöttség beálltát követő 6</w:t>
      </w:r>
      <w:r w:rsidRPr="00343D30">
        <w:rPr>
          <w:rFonts w:ascii="Garamond" w:hAnsi="Garamond"/>
        </w:rPr>
        <w:t>0 napig fenntartjuk.</w:t>
      </w:r>
      <w:r w:rsidRPr="00343D30">
        <w:rPr>
          <w:rFonts w:ascii="Garamond" w:hAnsi="Garamond"/>
          <w:b/>
        </w:rPr>
        <w:t xml:space="preserve"> </w:t>
      </w:r>
      <w:r w:rsidRPr="00343D30">
        <w:rPr>
          <w:rFonts w:ascii="Garamond" w:hAnsi="Garamond"/>
        </w:rPr>
        <w:t>Tudomásul vesszük, hogy nyertességünk esetén az</w:t>
      </w:r>
      <w:r w:rsidR="00834D3E" w:rsidRPr="00343D30">
        <w:rPr>
          <w:rFonts w:ascii="Garamond" w:hAnsi="Garamond"/>
        </w:rPr>
        <w:t xml:space="preserve"> ajánlati kötöttségünk további 6</w:t>
      </w:r>
      <w:r w:rsidRPr="00343D30">
        <w:rPr>
          <w:rFonts w:ascii="Garamond" w:hAnsi="Garamond"/>
        </w:rPr>
        <w:t>0 nappal meghosszabbodik.</w:t>
      </w:r>
    </w:p>
    <w:p w:rsidR="00215B38" w:rsidRPr="00343D30" w:rsidRDefault="00215B38" w:rsidP="00240103">
      <w:pPr>
        <w:numPr>
          <w:ilvl w:val="0"/>
          <w:numId w:val="16"/>
        </w:numPr>
        <w:tabs>
          <w:tab w:val="clear" w:pos="360"/>
          <w:tab w:val="num" w:pos="426"/>
          <w:tab w:val="num" w:pos="7380"/>
        </w:tabs>
        <w:spacing w:after="120"/>
        <w:ind w:left="425" w:hanging="425"/>
        <w:jc w:val="both"/>
        <w:rPr>
          <w:rFonts w:ascii="Garamond" w:hAnsi="Garamond"/>
        </w:rPr>
      </w:pPr>
      <w:r w:rsidRPr="00343D30">
        <w:rPr>
          <w:rFonts w:ascii="Garamond" w:hAnsi="Garamond"/>
        </w:rPr>
        <w:t>Kijelentjük, hogy jelen ajánlat részét képező valamennyi dokumentum tartalma megfelel a valóságnak, azok tartalmáért felelősséget vállalunk.</w:t>
      </w:r>
    </w:p>
    <w:p w:rsidR="00215B38" w:rsidRPr="00343D30" w:rsidRDefault="00834D3E" w:rsidP="00240103">
      <w:pPr>
        <w:numPr>
          <w:ilvl w:val="0"/>
          <w:numId w:val="16"/>
        </w:numPr>
        <w:tabs>
          <w:tab w:val="num" w:pos="7380"/>
        </w:tabs>
        <w:spacing w:after="120"/>
        <w:jc w:val="both"/>
        <w:rPr>
          <w:rFonts w:ascii="Garamond" w:hAnsi="Garamond"/>
        </w:rPr>
      </w:pPr>
      <w:r w:rsidRPr="00343D30">
        <w:rPr>
          <w:rFonts w:ascii="Garamond" w:hAnsi="Garamond"/>
        </w:rPr>
        <w:t xml:space="preserve">Nyilatkozunk, </w:t>
      </w:r>
      <w:r w:rsidR="00215B38" w:rsidRPr="00343D30">
        <w:rPr>
          <w:rFonts w:ascii="Garamond" w:hAnsi="Garamond"/>
        </w:rPr>
        <w:t>hogy a kis- és középvállalkozásról szóló 2004. évi XXXIV. törvény (Kkvt.) 3. §</w:t>
      </w:r>
      <w:r w:rsidR="00215B38" w:rsidRPr="00343D30">
        <w:rPr>
          <w:rFonts w:ascii="Garamond" w:hAnsi="Garamond"/>
          <w:vertAlign w:val="superscript"/>
        </w:rPr>
        <w:footnoteReference w:id="7"/>
      </w:r>
      <w:r w:rsidR="00215B38" w:rsidRPr="00343D30">
        <w:rPr>
          <w:rFonts w:ascii="Garamond" w:hAnsi="Garamond"/>
        </w:rPr>
        <w:t xml:space="preserve"> szerinti besorolásunk a következő: mikro-/ kis-/ közép vállalkozás / nem tartozunk a Kkvtv. hatálya alá</w:t>
      </w:r>
      <w:r w:rsidR="00215B38" w:rsidRPr="00343D30">
        <w:rPr>
          <w:rStyle w:val="Lbjegyzet-hivatkozs"/>
          <w:rFonts w:ascii="Garamond" w:hAnsi="Garamond"/>
        </w:rPr>
        <w:footnoteReference w:id="8"/>
      </w:r>
      <w:r w:rsidR="00215B38" w:rsidRPr="00343D30">
        <w:rPr>
          <w:rFonts w:ascii="Garamond" w:hAnsi="Garamond"/>
        </w:rPr>
        <w:t>.</w:t>
      </w:r>
    </w:p>
    <w:p w:rsidR="00215B38" w:rsidRPr="00343D30" w:rsidRDefault="00215B38" w:rsidP="00240103">
      <w:pPr>
        <w:numPr>
          <w:ilvl w:val="0"/>
          <w:numId w:val="16"/>
        </w:numPr>
        <w:tabs>
          <w:tab w:val="clear" w:pos="360"/>
          <w:tab w:val="num" w:pos="426"/>
          <w:tab w:val="num" w:pos="7380"/>
        </w:tabs>
        <w:spacing w:after="120"/>
        <w:ind w:left="425" w:hanging="425"/>
        <w:jc w:val="both"/>
        <w:rPr>
          <w:rFonts w:ascii="Garamond" w:hAnsi="Garamond"/>
        </w:rPr>
      </w:pPr>
      <w:r w:rsidRPr="00343D30">
        <w:rPr>
          <w:rFonts w:ascii="Garamond" w:hAnsi="Garamond"/>
        </w:rPr>
        <w:t>Nyilatkozunk, hogy az ajánlat benyújtásával járó összes költséget, kockázatot viseljük, a Kbt. 177.§ (2) bekezdésben foglalt eset kivételével.</w:t>
      </w:r>
    </w:p>
    <w:p w:rsidR="00215B38" w:rsidRPr="00343D30" w:rsidRDefault="00215B38" w:rsidP="00215B38">
      <w:pPr>
        <w:tabs>
          <w:tab w:val="num" w:pos="426"/>
          <w:tab w:val="num" w:pos="7380"/>
        </w:tabs>
        <w:jc w:val="both"/>
        <w:rPr>
          <w:rFonts w:ascii="Garamond" w:hAnsi="Garamond"/>
        </w:rPr>
      </w:pPr>
      <w:r w:rsidRPr="00343D30">
        <w:rPr>
          <w:rFonts w:ascii="Garamond" w:hAnsi="Garamond"/>
        </w:rPr>
        <w:t>Keltezés (helység, év, hónap, nap</w:t>
      </w:r>
    </w:p>
    <w:tbl>
      <w:tblPr>
        <w:tblW w:w="0" w:type="auto"/>
        <w:tblInd w:w="4481" w:type="dxa"/>
        <w:tblLayout w:type="fixed"/>
        <w:tblCellMar>
          <w:left w:w="70" w:type="dxa"/>
          <w:right w:w="70" w:type="dxa"/>
        </w:tblCellMar>
        <w:tblLook w:val="0000" w:firstRow="0" w:lastRow="0" w:firstColumn="0" w:lastColumn="0" w:noHBand="0" w:noVBand="0"/>
      </w:tblPr>
      <w:tblGrid>
        <w:gridCol w:w="4606"/>
      </w:tblGrid>
      <w:tr w:rsidR="00215B38" w:rsidRPr="00343D30" w:rsidTr="007F1A00">
        <w:tc>
          <w:tcPr>
            <w:tcW w:w="4606" w:type="dxa"/>
          </w:tcPr>
          <w:p w:rsidR="00215B38" w:rsidRPr="00343D30" w:rsidRDefault="00215B38" w:rsidP="007F1A00">
            <w:pPr>
              <w:rPr>
                <w:rFonts w:ascii="Garamond" w:hAnsi="Garamond"/>
              </w:rPr>
            </w:pPr>
            <w:r w:rsidRPr="00343D30">
              <w:rPr>
                <w:rFonts w:ascii="Garamond" w:hAnsi="Garamond"/>
              </w:rPr>
              <w:t xml:space="preserve">        ………………..………………………………</w:t>
            </w:r>
          </w:p>
        </w:tc>
      </w:tr>
      <w:tr w:rsidR="00215B38" w:rsidRPr="00343D30" w:rsidTr="007F1A00">
        <w:tc>
          <w:tcPr>
            <w:tcW w:w="4606" w:type="dxa"/>
          </w:tcPr>
          <w:p w:rsidR="00215B38" w:rsidRPr="00343D30" w:rsidRDefault="00215B38" w:rsidP="007F1A00">
            <w:pPr>
              <w:rPr>
                <w:rFonts w:ascii="Garamond" w:hAnsi="Garamond"/>
              </w:rPr>
            </w:pPr>
            <w:r w:rsidRPr="00343D30">
              <w:rPr>
                <w:rFonts w:ascii="Garamond" w:hAnsi="Garamond"/>
              </w:rPr>
              <w:t xml:space="preserve">                       cégszerű aláírás</w:t>
            </w:r>
          </w:p>
        </w:tc>
      </w:tr>
    </w:tbl>
    <w:p w:rsidR="00215B38" w:rsidRPr="00343D30" w:rsidRDefault="00215B38" w:rsidP="00215B38">
      <w:pPr>
        <w:rPr>
          <w:rFonts w:ascii="Garamond" w:hAnsi="Garamond"/>
          <w:b/>
          <w:bCs/>
          <w:lang w:eastAsia="en-US"/>
        </w:rPr>
      </w:pPr>
      <w:bookmarkStart w:id="44" w:name="_Toc271200845"/>
      <w:bookmarkStart w:id="45" w:name="_Toc272328704"/>
      <w:bookmarkStart w:id="46" w:name="_Toc320868322"/>
      <w:bookmarkStart w:id="47" w:name="_Toc342648507"/>
      <w:bookmarkStart w:id="48" w:name="_Toc348083131"/>
      <w:bookmarkStart w:id="49" w:name="_Toc348946129"/>
      <w:bookmarkStart w:id="50" w:name="_Toc109014936"/>
      <w:bookmarkStart w:id="51" w:name="_Toc219026218"/>
      <w:bookmarkStart w:id="52" w:name="_Toc268158419"/>
    </w:p>
    <w:p w:rsidR="00215B38" w:rsidRPr="00343D30" w:rsidRDefault="00215B38" w:rsidP="00215B38">
      <w:pPr>
        <w:jc w:val="right"/>
        <w:rPr>
          <w:rFonts w:ascii="Garamond" w:hAnsi="Garamond"/>
        </w:rPr>
        <w:sectPr w:rsidR="00215B38" w:rsidRPr="00343D30" w:rsidSect="007F1A00">
          <w:headerReference w:type="even" r:id="rId20"/>
          <w:headerReference w:type="default" r:id="rId21"/>
          <w:headerReference w:type="first" r:id="rId22"/>
          <w:footerReference w:type="first" r:id="rId23"/>
          <w:pgSz w:w="11907" w:h="16840" w:code="9"/>
          <w:pgMar w:top="1134" w:right="1418" w:bottom="1134" w:left="1418" w:header="709" w:footer="709" w:gutter="0"/>
          <w:cols w:space="708"/>
          <w:rtlGutter/>
          <w:docGrid w:linePitch="326"/>
        </w:sectPr>
      </w:pPr>
    </w:p>
    <w:p w:rsidR="00215B38" w:rsidRPr="00343D30" w:rsidRDefault="00624457" w:rsidP="00215B38">
      <w:pPr>
        <w:jc w:val="right"/>
        <w:rPr>
          <w:rFonts w:ascii="Garamond" w:hAnsi="Garamond"/>
          <w:b/>
        </w:rPr>
      </w:pPr>
      <w:r w:rsidRPr="00343D30">
        <w:rPr>
          <w:rFonts w:ascii="Garamond" w:hAnsi="Garamond"/>
        </w:rPr>
        <w:t>3</w:t>
      </w:r>
      <w:r w:rsidR="00215B38" w:rsidRPr="00343D30">
        <w:rPr>
          <w:rFonts w:ascii="Garamond" w:hAnsi="Garamond"/>
        </w:rPr>
        <w:t>. számú melléklet</w:t>
      </w:r>
    </w:p>
    <w:p w:rsidR="00215B38" w:rsidRPr="00343D30" w:rsidRDefault="00215B38" w:rsidP="00215B38">
      <w:pPr>
        <w:pStyle w:val="Cmsor1"/>
        <w:rPr>
          <w:rFonts w:ascii="Garamond" w:hAnsi="Garamond"/>
          <w:sz w:val="24"/>
          <w:szCs w:val="24"/>
        </w:rPr>
      </w:pPr>
    </w:p>
    <w:p w:rsidR="00215B38" w:rsidRPr="00343D30" w:rsidRDefault="00215B38" w:rsidP="00215B38">
      <w:pPr>
        <w:pStyle w:val="Cmsor1"/>
        <w:jc w:val="center"/>
        <w:rPr>
          <w:rFonts w:ascii="Garamond" w:hAnsi="Garamond"/>
          <w:sz w:val="24"/>
          <w:szCs w:val="24"/>
        </w:rPr>
      </w:pPr>
      <w:bookmarkStart w:id="53" w:name="_Toc403050180"/>
      <w:bookmarkStart w:id="54" w:name="_Toc452480259"/>
      <w:r w:rsidRPr="00343D30">
        <w:rPr>
          <w:rFonts w:ascii="Garamond" w:hAnsi="Garamond"/>
          <w:sz w:val="24"/>
          <w:szCs w:val="24"/>
        </w:rPr>
        <w:t>Nyilatkozat a Kbt. 66. § (6) bekezdés a)-b) pontjai tekintetében</w:t>
      </w:r>
      <w:bookmarkEnd w:id="44"/>
      <w:bookmarkEnd w:id="45"/>
      <w:bookmarkEnd w:id="46"/>
      <w:bookmarkEnd w:id="47"/>
      <w:bookmarkEnd w:id="48"/>
      <w:bookmarkEnd w:id="49"/>
      <w:r w:rsidRPr="00343D30">
        <w:rPr>
          <w:rStyle w:val="Lbjegyzet-hivatkozs"/>
          <w:rFonts w:ascii="Garamond" w:hAnsi="Garamond"/>
        </w:rPr>
        <w:footnoteReference w:id="9"/>
      </w:r>
      <w:bookmarkEnd w:id="53"/>
      <w:bookmarkEnd w:id="54"/>
    </w:p>
    <w:p w:rsidR="00215B38" w:rsidRPr="00343D30" w:rsidRDefault="00215B38" w:rsidP="00215B38">
      <w:pPr>
        <w:jc w:val="both"/>
        <w:rPr>
          <w:rFonts w:ascii="Garamond" w:hAnsi="Garamond"/>
          <w:b/>
        </w:rPr>
      </w:pPr>
    </w:p>
    <w:p w:rsidR="00215B38" w:rsidRPr="00343D30" w:rsidRDefault="00215B38" w:rsidP="00215B38">
      <w:pPr>
        <w:tabs>
          <w:tab w:val="left" w:pos="1560"/>
        </w:tabs>
        <w:jc w:val="both"/>
        <w:rPr>
          <w:rFonts w:ascii="Garamond" w:hAnsi="Garamond"/>
        </w:rPr>
      </w:pPr>
      <w:r w:rsidRPr="00343D30">
        <w:rPr>
          <w:rFonts w:ascii="Garamond" w:hAnsi="Garamond"/>
        </w:rPr>
        <w:t xml:space="preserve">Alulírott …………………………………….... </w:t>
      </w:r>
      <w:r w:rsidRPr="00343D30">
        <w:rPr>
          <w:rFonts w:ascii="Garamond" w:hAnsi="Garamond"/>
          <w:i/>
        </w:rPr>
        <w:t>(név),</w:t>
      </w:r>
      <w:r w:rsidRPr="00343D30">
        <w:rPr>
          <w:rFonts w:ascii="Garamond" w:hAnsi="Garamond"/>
        </w:rPr>
        <w:t xml:space="preserve"> mint a(z) .......…………............…………………… </w:t>
      </w:r>
      <w:r w:rsidRPr="00343D30">
        <w:rPr>
          <w:rFonts w:ascii="Garamond" w:hAnsi="Garamond"/>
          <w:i/>
        </w:rPr>
        <w:t>(cégnév)</w:t>
      </w:r>
      <w:r w:rsidRPr="00343D30">
        <w:rPr>
          <w:rFonts w:ascii="Garamond" w:hAnsi="Garamond"/>
        </w:rPr>
        <w:t xml:space="preserve"> ajánlattevő nyilatkozattételre jogosult képviselője/cégjegyzésre jogosult képviselője „</w:t>
      </w:r>
      <w:r w:rsidR="002D6C9D" w:rsidRPr="00343D30">
        <w:rPr>
          <w:rFonts w:ascii="Garamond" w:eastAsia="MyriadPro-Light" w:hAnsi="Garamond"/>
        </w:rPr>
        <w:t>Gödöllő, Antalhegy II. ütem szennyvízcsatorna-hálózat kivitelezési munkáinak teljes körű megvalósítása</w:t>
      </w:r>
      <w:r w:rsidRPr="00343D30">
        <w:rPr>
          <w:rFonts w:ascii="Garamond" w:hAnsi="Garamond"/>
        </w:rPr>
        <w:t xml:space="preserve">” tárgyban megindított közbeszerzési eljárással összefüggésben a Kbt. 66. § (6) bekezdésében foglaltaknak megfelelően az alábbiakról nyilatkozom: </w:t>
      </w:r>
    </w:p>
    <w:p w:rsidR="00215B38" w:rsidRPr="00343D30" w:rsidRDefault="00215B38" w:rsidP="00215B38">
      <w:pPr>
        <w:tabs>
          <w:tab w:val="left" w:pos="1560"/>
        </w:tabs>
        <w:jc w:val="both"/>
        <w:rPr>
          <w:rFonts w:ascii="Garamond" w:hAnsi="Garamond"/>
        </w:rPr>
      </w:pPr>
    </w:p>
    <w:p w:rsidR="00215B38" w:rsidRPr="00343D30" w:rsidRDefault="00215B38" w:rsidP="00240103">
      <w:pPr>
        <w:keepNext/>
        <w:numPr>
          <w:ilvl w:val="0"/>
          <w:numId w:val="14"/>
        </w:numPr>
        <w:spacing w:after="120"/>
        <w:jc w:val="both"/>
        <w:rPr>
          <w:rFonts w:ascii="Garamond" w:hAnsi="Garamond"/>
        </w:rPr>
      </w:pPr>
      <w:r w:rsidRPr="00343D30">
        <w:rPr>
          <w:rFonts w:ascii="Garamond" w:hAnsi="Garamond"/>
        </w:rPr>
        <w:t>Nyilatkozom a Kbt. 66. § (6) bekezdés a) pontja alapján, hogy a közbeszerzés tárgyának alábbiakban meghatározott részeivel összefüggésben a teljesítéséhez alvállalkozót</w:t>
      </w:r>
      <w:r w:rsidRPr="00343D30">
        <w:rPr>
          <w:rFonts w:ascii="Garamond" w:hAnsi="Garamond"/>
          <w:b/>
        </w:rPr>
        <w:t xml:space="preserve"> igénybe veszünk / nem veszünk igénybe</w:t>
      </w:r>
      <w:r w:rsidRPr="00343D30">
        <w:rPr>
          <w:rFonts w:ascii="Garamond" w:hAnsi="Garamond"/>
          <w:b/>
          <w:vertAlign w:val="superscript"/>
        </w:rPr>
        <w:footnoteReference w:id="10"/>
      </w:r>
      <w:r w:rsidRPr="00343D30">
        <w:rPr>
          <w:rFonts w:ascii="Garamond" w:hAnsi="Garamond"/>
          <w:b/>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7"/>
      </w:tblGrid>
      <w:tr w:rsidR="00215B38" w:rsidRPr="00343D30" w:rsidTr="007F1A00">
        <w:tc>
          <w:tcPr>
            <w:tcW w:w="8927" w:type="dxa"/>
            <w:shd w:val="clear" w:color="auto" w:fill="BFBFBF"/>
          </w:tcPr>
          <w:p w:rsidR="00215B38" w:rsidRPr="00343D30" w:rsidRDefault="00215B38" w:rsidP="007F1A00">
            <w:pPr>
              <w:keepNext/>
              <w:spacing w:after="120"/>
              <w:jc w:val="center"/>
              <w:rPr>
                <w:rFonts w:ascii="Garamond" w:hAnsi="Garamond"/>
              </w:rPr>
            </w:pPr>
            <w:r w:rsidRPr="00343D30">
              <w:rPr>
                <w:rFonts w:ascii="Garamond" w:hAnsi="Garamond"/>
                <w:b/>
              </w:rPr>
              <w:t>A közbeszerzésnek az a része (részei), amelynek teljesítéséhez az ajánlattevő alvállalkozót vesz igénybe</w:t>
            </w:r>
            <w:r w:rsidRPr="00343D30">
              <w:rPr>
                <w:rFonts w:ascii="Garamond" w:hAnsi="Garamond"/>
                <w:b/>
                <w:bCs/>
                <w:vertAlign w:val="superscript"/>
              </w:rPr>
              <w:footnoteReference w:id="11"/>
            </w:r>
          </w:p>
        </w:tc>
      </w:tr>
      <w:tr w:rsidR="00215B38" w:rsidRPr="00343D30" w:rsidTr="007F1A00">
        <w:tc>
          <w:tcPr>
            <w:tcW w:w="8927" w:type="dxa"/>
          </w:tcPr>
          <w:p w:rsidR="00215B38" w:rsidRPr="00343D30" w:rsidRDefault="00215B38" w:rsidP="007F1A00">
            <w:pPr>
              <w:keepNext/>
              <w:spacing w:after="120"/>
              <w:jc w:val="both"/>
              <w:rPr>
                <w:rFonts w:ascii="Garamond" w:hAnsi="Garamond"/>
              </w:rPr>
            </w:pPr>
          </w:p>
        </w:tc>
      </w:tr>
      <w:tr w:rsidR="00215B38" w:rsidRPr="00343D30" w:rsidTr="007F1A00">
        <w:tc>
          <w:tcPr>
            <w:tcW w:w="8927" w:type="dxa"/>
          </w:tcPr>
          <w:p w:rsidR="00215B38" w:rsidRPr="00343D30" w:rsidRDefault="00215B38" w:rsidP="007F1A00">
            <w:pPr>
              <w:keepNext/>
              <w:spacing w:after="120"/>
              <w:jc w:val="both"/>
              <w:rPr>
                <w:rFonts w:ascii="Garamond" w:hAnsi="Garamond"/>
              </w:rPr>
            </w:pPr>
          </w:p>
        </w:tc>
      </w:tr>
    </w:tbl>
    <w:p w:rsidR="00215B38" w:rsidRPr="00343D30" w:rsidRDefault="00215B38" w:rsidP="00215B38">
      <w:pPr>
        <w:jc w:val="both"/>
        <w:rPr>
          <w:rFonts w:ascii="Garamond" w:hAnsi="Garamond"/>
        </w:rPr>
      </w:pPr>
    </w:p>
    <w:p w:rsidR="00215B38" w:rsidRPr="00343D30" w:rsidRDefault="00215B38" w:rsidP="00240103">
      <w:pPr>
        <w:numPr>
          <w:ilvl w:val="0"/>
          <w:numId w:val="14"/>
        </w:numPr>
        <w:spacing w:after="120"/>
        <w:jc w:val="both"/>
        <w:rPr>
          <w:rFonts w:ascii="Garamond" w:hAnsi="Garamond"/>
        </w:rPr>
      </w:pPr>
      <w:r w:rsidRPr="00343D30">
        <w:rPr>
          <w:rFonts w:ascii="Garamond" w:hAnsi="Garamond"/>
        </w:rPr>
        <w:t>Nyilatkozom a Kbt. 66. § (6) bekezdés b) pontja alapján, hogy a fenti részek tekintetében igénybe venni kívánt és az ajánlat benyújtásakor már ismert alvállalkozók az alábbiak</w:t>
      </w:r>
      <w:r w:rsidRPr="00343D30">
        <w:rPr>
          <w:rFonts w:ascii="Garamond" w:hAnsi="Garamond"/>
          <w:vertAlign w:val="superscript"/>
        </w:rPr>
        <w:footnoteReference w:id="12"/>
      </w:r>
      <w:r w:rsidRPr="00343D30">
        <w:rPr>
          <w:rFonts w:ascii="Garamond" w:hAnsi="Garamond"/>
        </w:rPr>
        <w:t>:</w:t>
      </w:r>
    </w:p>
    <w:tbl>
      <w:tblPr>
        <w:tblW w:w="870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7"/>
      </w:tblGrid>
      <w:tr w:rsidR="00215B38" w:rsidRPr="00343D30" w:rsidTr="007F1A00">
        <w:tc>
          <w:tcPr>
            <w:tcW w:w="8707" w:type="dxa"/>
            <w:shd w:val="clear" w:color="auto" w:fill="BFBFBF"/>
            <w:vAlign w:val="center"/>
          </w:tcPr>
          <w:p w:rsidR="00215B38" w:rsidRPr="00343D30" w:rsidRDefault="00215B38" w:rsidP="007F1A00">
            <w:pPr>
              <w:spacing w:after="120"/>
              <w:jc w:val="center"/>
              <w:rPr>
                <w:rFonts w:ascii="Garamond" w:hAnsi="Garamond"/>
              </w:rPr>
            </w:pPr>
            <w:r w:rsidRPr="00343D30">
              <w:rPr>
                <w:rFonts w:ascii="Garamond" w:hAnsi="Garamond"/>
                <w:b/>
                <w:bCs/>
              </w:rPr>
              <w:t>Az ajánlattevő által a szerződés teljesítéséhez igénybe venni kívánt alvállalkozó(k) neve és székhelye</w:t>
            </w:r>
          </w:p>
        </w:tc>
      </w:tr>
      <w:tr w:rsidR="00215B38" w:rsidRPr="00343D30" w:rsidTr="007F1A00">
        <w:tc>
          <w:tcPr>
            <w:tcW w:w="8707" w:type="dxa"/>
          </w:tcPr>
          <w:p w:rsidR="00215B38" w:rsidRPr="00343D30" w:rsidRDefault="00215B38" w:rsidP="007F1A00">
            <w:pPr>
              <w:spacing w:after="120"/>
              <w:jc w:val="both"/>
              <w:rPr>
                <w:rFonts w:ascii="Garamond" w:hAnsi="Garamond"/>
              </w:rPr>
            </w:pPr>
          </w:p>
        </w:tc>
      </w:tr>
      <w:tr w:rsidR="00215B38" w:rsidRPr="00343D30" w:rsidTr="007F1A00">
        <w:tc>
          <w:tcPr>
            <w:tcW w:w="8707" w:type="dxa"/>
          </w:tcPr>
          <w:p w:rsidR="00215B38" w:rsidRPr="00343D30" w:rsidRDefault="00215B38" w:rsidP="007F1A00">
            <w:pPr>
              <w:spacing w:after="120"/>
              <w:jc w:val="both"/>
              <w:rPr>
                <w:rFonts w:ascii="Garamond" w:hAnsi="Garamond"/>
              </w:rPr>
            </w:pPr>
          </w:p>
        </w:tc>
      </w:tr>
    </w:tbl>
    <w:p w:rsidR="00215B38" w:rsidRPr="00343D30" w:rsidRDefault="00215B38" w:rsidP="00215B38">
      <w:pPr>
        <w:rPr>
          <w:rFonts w:ascii="Garamond" w:hAnsi="Garamond"/>
        </w:rPr>
      </w:pPr>
    </w:p>
    <w:p w:rsidR="00215B38" w:rsidRPr="00343D30" w:rsidRDefault="00215B38" w:rsidP="00215B38">
      <w:pPr>
        <w:tabs>
          <w:tab w:val="num" w:pos="426"/>
          <w:tab w:val="num" w:pos="7380"/>
        </w:tabs>
        <w:jc w:val="both"/>
        <w:rPr>
          <w:rFonts w:ascii="Garamond" w:hAnsi="Garamond"/>
        </w:rPr>
      </w:pPr>
      <w:r w:rsidRPr="00343D30">
        <w:rPr>
          <w:rFonts w:ascii="Garamond" w:hAnsi="Garamond"/>
        </w:rPr>
        <w:t>Keltezés (helység, év, hónap, nap)</w:t>
      </w:r>
    </w:p>
    <w:tbl>
      <w:tblPr>
        <w:tblW w:w="0" w:type="auto"/>
        <w:tblInd w:w="4748" w:type="dxa"/>
        <w:tblCellMar>
          <w:left w:w="70" w:type="dxa"/>
          <w:right w:w="70" w:type="dxa"/>
        </w:tblCellMar>
        <w:tblLook w:val="0000" w:firstRow="0" w:lastRow="0" w:firstColumn="0" w:lastColumn="0" w:noHBand="0" w:noVBand="0"/>
      </w:tblPr>
      <w:tblGrid>
        <w:gridCol w:w="4463"/>
      </w:tblGrid>
      <w:tr w:rsidR="00215B38" w:rsidRPr="00343D30" w:rsidTr="007F1A00">
        <w:tc>
          <w:tcPr>
            <w:tcW w:w="4463" w:type="dxa"/>
          </w:tcPr>
          <w:p w:rsidR="00215B38" w:rsidRPr="00343D30" w:rsidRDefault="00215B38" w:rsidP="007F1A00">
            <w:pPr>
              <w:rPr>
                <w:rFonts w:ascii="Garamond" w:hAnsi="Garamond"/>
              </w:rPr>
            </w:pPr>
          </w:p>
          <w:p w:rsidR="00215B38" w:rsidRPr="00343D30" w:rsidRDefault="00215B38" w:rsidP="007F1A00">
            <w:pPr>
              <w:rPr>
                <w:rFonts w:ascii="Garamond" w:hAnsi="Garamond"/>
              </w:rPr>
            </w:pPr>
          </w:p>
          <w:p w:rsidR="00215B38" w:rsidRPr="00343D30" w:rsidRDefault="00215B38" w:rsidP="007F1A00">
            <w:pPr>
              <w:jc w:val="center"/>
              <w:rPr>
                <w:rFonts w:ascii="Garamond" w:hAnsi="Garamond"/>
              </w:rPr>
            </w:pPr>
            <w:r w:rsidRPr="00343D30">
              <w:rPr>
                <w:rFonts w:ascii="Garamond" w:hAnsi="Garamond"/>
              </w:rPr>
              <w:t>…………………………………</w:t>
            </w:r>
          </w:p>
        </w:tc>
      </w:tr>
      <w:tr w:rsidR="00215B38" w:rsidRPr="00343D30" w:rsidTr="007F1A00">
        <w:tc>
          <w:tcPr>
            <w:tcW w:w="4463" w:type="dxa"/>
          </w:tcPr>
          <w:p w:rsidR="00215B38" w:rsidRPr="00343D30" w:rsidRDefault="00215B38" w:rsidP="007F1A00">
            <w:pPr>
              <w:jc w:val="center"/>
              <w:rPr>
                <w:rFonts w:ascii="Garamond" w:hAnsi="Garamond"/>
              </w:rPr>
            </w:pPr>
            <w:r w:rsidRPr="00343D30">
              <w:rPr>
                <w:rFonts w:ascii="Garamond" w:hAnsi="Garamond"/>
              </w:rPr>
              <w:t>cégszerű aláírás</w:t>
            </w:r>
          </w:p>
        </w:tc>
      </w:tr>
    </w:tbl>
    <w:p w:rsidR="00215B38" w:rsidRPr="00343D30" w:rsidRDefault="00215B38" w:rsidP="00215B38">
      <w:pPr>
        <w:rPr>
          <w:rFonts w:ascii="Garamond" w:hAnsi="Garamond"/>
          <w:b/>
        </w:rPr>
      </w:pPr>
      <w:bookmarkStart w:id="55" w:name="_Toc272328706"/>
      <w:bookmarkEnd w:id="50"/>
      <w:bookmarkEnd w:id="51"/>
    </w:p>
    <w:p w:rsidR="00215B38" w:rsidRPr="00343D30" w:rsidRDefault="00215B38" w:rsidP="00215B38">
      <w:pPr>
        <w:rPr>
          <w:rFonts w:ascii="Garamond" w:hAnsi="Garamond"/>
          <w:b/>
        </w:rPr>
      </w:pPr>
      <w:r w:rsidRPr="00343D30">
        <w:rPr>
          <w:rFonts w:ascii="Garamond" w:hAnsi="Garamond"/>
          <w:b/>
        </w:rPr>
        <w:br w:type="page"/>
      </w:r>
    </w:p>
    <w:p w:rsidR="00215B38" w:rsidRPr="00343D30" w:rsidRDefault="00215B38" w:rsidP="00215B38">
      <w:pPr>
        <w:rPr>
          <w:rFonts w:ascii="Garamond" w:hAnsi="Garamond"/>
          <w:b/>
        </w:rPr>
      </w:pPr>
    </w:p>
    <w:p w:rsidR="00215B38" w:rsidRPr="00343D30" w:rsidRDefault="00624457" w:rsidP="00215B38">
      <w:pPr>
        <w:jc w:val="right"/>
        <w:rPr>
          <w:rFonts w:ascii="Garamond" w:hAnsi="Garamond"/>
        </w:rPr>
      </w:pPr>
      <w:r w:rsidRPr="00343D30">
        <w:rPr>
          <w:rFonts w:ascii="Garamond" w:hAnsi="Garamond"/>
        </w:rPr>
        <w:t>4</w:t>
      </w:r>
      <w:r w:rsidR="00215B38" w:rsidRPr="00343D30">
        <w:rPr>
          <w:rFonts w:ascii="Garamond" w:hAnsi="Garamond"/>
        </w:rPr>
        <w:t>. számú melléklet</w:t>
      </w:r>
    </w:p>
    <w:p w:rsidR="00215B38" w:rsidRPr="00343D30" w:rsidRDefault="00215B38" w:rsidP="00215B38">
      <w:pPr>
        <w:pStyle w:val="Cmsor1"/>
        <w:rPr>
          <w:rFonts w:ascii="Garamond" w:hAnsi="Garamond"/>
          <w:sz w:val="24"/>
          <w:szCs w:val="24"/>
        </w:rPr>
      </w:pPr>
      <w:bookmarkStart w:id="56" w:name="_Toc231892868"/>
      <w:bookmarkStart w:id="57" w:name="_Toc261613376"/>
      <w:bookmarkStart w:id="58" w:name="_Toc313094636"/>
      <w:bookmarkStart w:id="59" w:name="_Toc320868323"/>
      <w:bookmarkStart w:id="60" w:name="_Toc342648508"/>
      <w:bookmarkStart w:id="61" w:name="_Toc348083132"/>
      <w:bookmarkStart w:id="62" w:name="_Toc348946130"/>
    </w:p>
    <w:p w:rsidR="00215B38" w:rsidRPr="00343D30" w:rsidRDefault="00215B38" w:rsidP="00215B38">
      <w:pPr>
        <w:pStyle w:val="Cmsor1"/>
        <w:jc w:val="center"/>
        <w:rPr>
          <w:rFonts w:ascii="Garamond" w:hAnsi="Garamond"/>
          <w:sz w:val="24"/>
          <w:szCs w:val="24"/>
        </w:rPr>
      </w:pPr>
      <w:bookmarkStart w:id="63" w:name="_Toc403050181"/>
      <w:bookmarkStart w:id="64" w:name="_Toc452480260"/>
      <w:r w:rsidRPr="00343D30">
        <w:rPr>
          <w:rFonts w:ascii="Garamond" w:hAnsi="Garamond"/>
          <w:sz w:val="24"/>
          <w:szCs w:val="24"/>
        </w:rPr>
        <w:t xml:space="preserve">Együttműködési megállapodás </w:t>
      </w:r>
      <w:r w:rsidRPr="00343D30">
        <w:rPr>
          <w:rFonts w:ascii="Garamond" w:eastAsia="MingLiU" w:hAnsi="Garamond" w:cs="MingLiU"/>
          <w:sz w:val="24"/>
          <w:szCs w:val="24"/>
        </w:rPr>
        <w:br/>
      </w:r>
      <w:r w:rsidRPr="00343D30">
        <w:rPr>
          <w:rFonts w:ascii="Garamond" w:hAnsi="Garamond"/>
          <w:sz w:val="24"/>
          <w:szCs w:val="24"/>
        </w:rPr>
        <w:t>(minta)</w:t>
      </w:r>
      <w:r w:rsidRPr="00343D30">
        <w:rPr>
          <w:rFonts w:ascii="Garamond" w:hAnsi="Garamond"/>
          <w:sz w:val="24"/>
          <w:szCs w:val="24"/>
          <w:vertAlign w:val="superscript"/>
        </w:rPr>
        <w:footnoteReference w:id="13"/>
      </w:r>
      <w:bookmarkEnd w:id="56"/>
      <w:bookmarkEnd w:id="57"/>
      <w:bookmarkEnd w:id="58"/>
      <w:bookmarkEnd w:id="59"/>
      <w:bookmarkEnd w:id="60"/>
      <w:bookmarkEnd w:id="61"/>
      <w:bookmarkEnd w:id="62"/>
      <w:bookmarkEnd w:id="63"/>
      <w:bookmarkEnd w:id="64"/>
    </w:p>
    <w:p w:rsidR="00215B38" w:rsidRPr="00343D30" w:rsidRDefault="00215B38" w:rsidP="00215B38">
      <w:pPr>
        <w:jc w:val="both"/>
        <w:rPr>
          <w:rFonts w:ascii="Garamond" w:hAnsi="Garamond"/>
          <w:lang w:eastAsia="zh-CN"/>
        </w:rPr>
      </w:pPr>
    </w:p>
    <w:p w:rsidR="00215B38" w:rsidRPr="00343D30" w:rsidRDefault="00215B38" w:rsidP="00215B38">
      <w:pPr>
        <w:rPr>
          <w:rFonts w:ascii="Garamond" w:hAnsi="Garamond"/>
          <w:b/>
          <w:bCs/>
        </w:rPr>
      </w:pPr>
    </w:p>
    <w:p w:rsidR="00215B38" w:rsidRPr="00343D30" w:rsidRDefault="00215B38" w:rsidP="00215B38">
      <w:pPr>
        <w:jc w:val="both"/>
        <w:rPr>
          <w:rFonts w:ascii="Garamond" w:hAnsi="Garamond"/>
        </w:rPr>
      </w:pPr>
      <w:r w:rsidRPr="00343D30">
        <w:rPr>
          <w:rFonts w:ascii="Garamond" w:hAnsi="Garamond"/>
        </w:rPr>
        <w:t xml:space="preserve">……………………………………………………………….… (név, székhely) ajánlattevő és </w:t>
      </w:r>
    </w:p>
    <w:p w:rsidR="00215B38" w:rsidRPr="00343D30" w:rsidRDefault="00215B38" w:rsidP="00215B38">
      <w:pPr>
        <w:jc w:val="both"/>
        <w:rPr>
          <w:rFonts w:ascii="Garamond" w:hAnsi="Garamond"/>
        </w:rPr>
      </w:pPr>
      <w:r w:rsidRPr="00343D30">
        <w:rPr>
          <w:rFonts w:ascii="Garamond" w:hAnsi="Garamond"/>
        </w:rPr>
        <w:t>…………………………………………………………….…… (név, székhely) ajánlattevő</w:t>
      </w:r>
    </w:p>
    <w:p w:rsidR="00215B38" w:rsidRPr="00343D30" w:rsidRDefault="00215B38" w:rsidP="00215B38">
      <w:pPr>
        <w:jc w:val="both"/>
        <w:rPr>
          <w:rFonts w:ascii="Garamond" w:hAnsi="Garamond"/>
        </w:rPr>
      </w:pPr>
      <w:r w:rsidRPr="00343D30">
        <w:rPr>
          <w:rFonts w:ascii="Garamond" w:hAnsi="Garamond"/>
        </w:rPr>
        <w:t>(továbbiakban: Felek) között,</w:t>
      </w:r>
    </w:p>
    <w:p w:rsidR="00215B38" w:rsidRPr="00343D30" w:rsidRDefault="00215B38" w:rsidP="00215B38">
      <w:pPr>
        <w:jc w:val="both"/>
        <w:rPr>
          <w:rFonts w:ascii="Garamond" w:hAnsi="Garamond"/>
        </w:rPr>
      </w:pPr>
    </w:p>
    <w:p w:rsidR="00215B38" w:rsidRPr="00343D30" w:rsidRDefault="00215B38" w:rsidP="00D02EFB">
      <w:pPr>
        <w:jc w:val="both"/>
        <w:rPr>
          <w:rFonts w:ascii="Garamond" w:hAnsi="Garamond"/>
        </w:rPr>
      </w:pPr>
      <w:r w:rsidRPr="00343D30">
        <w:rPr>
          <w:rFonts w:ascii="Garamond" w:hAnsi="Garamond"/>
        </w:rPr>
        <w:t xml:space="preserve">A </w:t>
      </w:r>
      <w:r w:rsidR="00D43903" w:rsidRPr="00343D30">
        <w:rPr>
          <w:rFonts w:ascii="Garamond" w:hAnsi="Garamond"/>
        </w:rPr>
        <w:t>Gödöllő Város Önkormányzata</w:t>
      </w:r>
      <w:r w:rsidR="00D02EFB" w:rsidRPr="00343D30">
        <w:rPr>
          <w:rFonts w:ascii="Garamond" w:hAnsi="Garamond"/>
        </w:rPr>
        <w:t xml:space="preserve"> </w:t>
      </w:r>
      <w:r w:rsidRPr="00343D30">
        <w:rPr>
          <w:rFonts w:ascii="Garamond" w:hAnsi="Garamond"/>
        </w:rPr>
        <w:t>által „</w:t>
      </w:r>
      <w:r w:rsidR="002D6C9D" w:rsidRPr="00343D30">
        <w:rPr>
          <w:rFonts w:ascii="Garamond" w:eastAsia="MyriadPro-Light" w:hAnsi="Garamond"/>
        </w:rPr>
        <w:t>Gödöllő, Antalhegy II. ütem szennyvízcsatorna-hálózat kivitelezési munkáinak teljes körű megvalósítása</w:t>
      </w:r>
      <w:r w:rsidRPr="00343D30">
        <w:rPr>
          <w:rFonts w:ascii="Garamond" w:hAnsi="Garamond"/>
        </w:rPr>
        <w:t xml:space="preserve">” tárgyban, a Kbt. Harmadik rész szerinti </w:t>
      </w:r>
      <w:r w:rsidRPr="00343D30">
        <w:rPr>
          <w:rFonts w:ascii="Garamond" w:hAnsi="Garamond"/>
          <w:lang w:eastAsia="zh-CN"/>
        </w:rPr>
        <w:t xml:space="preserve">közbeszerzési </w:t>
      </w:r>
      <w:r w:rsidRPr="00343D30">
        <w:rPr>
          <w:rFonts w:ascii="Garamond" w:hAnsi="Garamond"/>
        </w:rPr>
        <w:t xml:space="preserve">eljárás eredményeképpen létrejövő szerződés teljesítésével kapcsolatban - a közös ajánlattevői szerződés fontosabb tartalmi kérdéseiben az alábbi megállapodást kötjük: </w:t>
      </w:r>
    </w:p>
    <w:p w:rsidR="00215B38" w:rsidRPr="00343D30" w:rsidRDefault="00215B38" w:rsidP="00215B38">
      <w:pPr>
        <w:jc w:val="both"/>
        <w:rPr>
          <w:rFonts w:ascii="Garamond" w:hAnsi="Garamond"/>
          <w:b/>
          <w:bCs/>
        </w:rPr>
      </w:pPr>
    </w:p>
    <w:p w:rsidR="00215B38" w:rsidRPr="00343D30" w:rsidRDefault="00215B38" w:rsidP="00215B38">
      <w:pPr>
        <w:jc w:val="both"/>
        <w:rPr>
          <w:rFonts w:ascii="Garamond" w:hAnsi="Garamond"/>
          <w:b/>
          <w:bCs/>
        </w:rPr>
      </w:pPr>
    </w:p>
    <w:p w:rsidR="00215B38" w:rsidRPr="00343D30" w:rsidRDefault="00215B38" w:rsidP="00215B38">
      <w:pPr>
        <w:jc w:val="both"/>
        <w:rPr>
          <w:rFonts w:ascii="Garamond" w:hAnsi="Garamond"/>
          <w:b/>
        </w:rPr>
      </w:pPr>
      <w:r w:rsidRPr="00343D30">
        <w:rPr>
          <w:rFonts w:ascii="Garamond" w:hAnsi="Garamond"/>
          <w:b/>
        </w:rPr>
        <w:t>1. Képviselet:</w:t>
      </w:r>
    </w:p>
    <w:p w:rsidR="00215B38" w:rsidRPr="00343D30" w:rsidRDefault="00215B38" w:rsidP="00215B38">
      <w:pPr>
        <w:jc w:val="both"/>
        <w:rPr>
          <w:rFonts w:ascii="Garamond" w:hAnsi="Garamond"/>
          <w:b/>
        </w:rPr>
      </w:pPr>
    </w:p>
    <w:p w:rsidR="00215B38" w:rsidRPr="00343D30" w:rsidRDefault="00215B38" w:rsidP="00215B38">
      <w:pPr>
        <w:jc w:val="both"/>
        <w:rPr>
          <w:rFonts w:ascii="Garamond" w:hAnsi="Garamond"/>
        </w:rPr>
      </w:pPr>
      <w:r w:rsidRPr="00343D30">
        <w:rPr>
          <w:rFonts w:ascii="Garamond" w:hAnsi="Garamond"/>
        </w:rPr>
        <w:t xml:space="preserve">A tárgyi közbeszerzési eljárásban, továbbá nyertes ajánlattevőként történő kiválasztásunk esetén a közös ajánlattevők </w:t>
      </w:r>
      <w:r w:rsidRPr="00343D30">
        <w:rPr>
          <w:rFonts w:ascii="Garamond" w:hAnsi="Garamond"/>
          <w:u w:val="single"/>
        </w:rPr>
        <w:t xml:space="preserve">teljes jogú képviseletére </w:t>
      </w:r>
      <w:r w:rsidRPr="00343D30">
        <w:rPr>
          <w:rFonts w:ascii="Garamond" w:hAnsi="Garamond"/>
        </w:rPr>
        <w:t>– a Kbt. 35. § (2) bekezdés alapján - az ajánlattétellel kapcsolatos valamennyi jognyilatkozat megtételére, a közös ajánlattevők teljes jogú képviseletére, kapcsolattartásra, az ajánlat aláírására ……………… (cégnév) közös ajánlattevő részéről …………………. (név) (levelezési cím: …, telefon: ..., telefax: ..., e-mail cím: …) teljes joggal jogosult.</w:t>
      </w:r>
    </w:p>
    <w:p w:rsidR="00215B38" w:rsidRPr="00343D30" w:rsidRDefault="00215B38" w:rsidP="00215B38">
      <w:pPr>
        <w:jc w:val="both"/>
        <w:rPr>
          <w:rFonts w:ascii="Garamond" w:hAnsi="Garamond"/>
          <w:bCs/>
        </w:rPr>
      </w:pPr>
    </w:p>
    <w:p w:rsidR="00215B38" w:rsidRPr="00343D30" w:rsidRDefault="00215B38" w:rsidP="00215B38">
      <w:pPr>
        <w:jc w:val="both"/>
        <w:rPr>
          <w:rFonts w:ascii="Garamond" w:hAnsi="Garamond"/>
          <w:bCs/>
        </w:rPr>
      </w:pPr>
    </w:p>
    <w:p w:rsidR="00215B38" w:rsidRPr="00343D30" w:rsidRDefault="00215B38" w:rsidP="00215B38">
      <w:pPr>
        <w:jc w:val="both"/>
        <w:rPr>
          <w:rFonts w:ascii="Garamond" w:hAnsi="Garamond"/>
          <w:b/>
        </w:rPr>
      </w:pPr>
      <w:smartTag w:uri="urn:schemas-microsoft-com:office:smarttags" w:element="metricconverter">
        <w:smartTagPr>
          <w:attr w:name="ProductID" w:val="2. A"/>
        </w:smartTagPr>
        <w:r w:rsidRPr="00343D30">
          <w:rPr>
            <w:rFonts w:ascii="Garamond" w:hAnsi="Garamond"/>
            <w:b/>
            <w:bCs/>
          </w:rPr>
          <w:t xml:space="preserve">2. </w:t>
        </w:r>
        <w:r w:rsidRPr="00343D30">
          <w:rPr>
            <w:rFonts w:ascii="Garamond" w:hAnsi="Garamond"/>
            <w:b/>
          </w:rPr>
          <w:t>A</w:t>
        </w:r>
      </w:smartTag>
      <w:r w:rsidRPr="00343D30">
        <w:rPr>
          <w:rFonts w:ascii="Garamond" w:hAnsi="Garamond"/>
          <w:b/>
        </w:rPr>
        <w:t xml:space="preserve"> szerződés teljesítésének irányítása:</w:t>
      </w:r>
    </w:p>
    <w:p w:rsidR="00215B38" w:rsidRPr="00343D30" w:rsidRDefault="00215B38" w:rsidP="00215B38">
      <w:pPr>
        <w:jc w:val="both"/>
        <w:rPr>
          <w:rFonts w:ascii="Garamond" w:hAnsi="Garamond"/>
          <w:b/>
          <w:bCs/>
        </w:rPr>
      </w:pPr>
    </w:p>
    <w:p w:rsidR="00215B38" w:rsidRPr="00343D30" w:rsidRDefault="00215B38" w:rsidP="00215B38">
      <w:pPr>
        <w:jc w:val="both"/>
        <w:rPr>
          <w:rFonts w:ascii="Garamond" w:hAnsi="Garamond"/>
        </w:rPr>
      </w:pPr>
      <w:r w:rsidRPr="00343D30">
        <w:rPr>
          <w:rFonts w:ascii="Garamond" w:hAnsi="Garamond"/>
        </w:rPr>
        <w:t>A szerződés teljesítésének irányítására az alábbi megbízott személy(ek) kerül(nek) kijelölésre:</w:t>
      </w:r>
    </w:p>
    <w:p w:rsidR="00215B38" w:rsidRPr="00343D30" w:rsidRDefault="00215B38" w:rsidP="00215B38">
      <w:pPr>
        <w:jc w:val="both"/>
        <w:rPr>
          <w:rFonts w:ascii="Garamond" w:hAnsi="Garamond"/>
        </w:rPr>
      </w:pPr>
      <w:r w:rsidRPr="00343D30">
        <w:rPr>
          <w:rFonts w:ascii="Garamond" w:hAnsi="Garamond"/>
        </w:rPr>
        <w:t>…………………………………………...…. (cégnév) részéről: ………………………………</w:t>
      </w:r>
    </w:p>
    <w:p w:rsidR="00215B38" w:rsidRPr="00343D30" w:rsidRDefault="00215B38" w:rsidP="00215B38">
      <w:pPr>
        <w:jc w:val="both"/>
        <w:rPr>
          <w:rFonts w:ascii="Garamond" w:hAnsi="Garamond"/>
        </w:rPr>
      </w:pPr>
      <w:r w:rsidRPr="00343D30">
        <w:rPr>
          <w:rFonts w:ascii="Garamond" w:hAnsi="Garamond"/>
        </w:rPr>
        <w:t>……………………………………………… (cégnév) részéről: ………………………………</w:t>
      </w:r>
    </w:p>
    <w:p w:rsidR="00215B38" w:rsidRPr="00343D30" w:rsidRDefault="00215B38" w:rsidP="00215B38">
      <w:pPr>
        <w:jc w:val="both"/>
        <w:rPr>
          <w:rFonts w:ascii="Garamond" w:hAnsi="Garamond"/>
          <w:b/>
          <w:bCs/>
        </w:rPr>
      </w:pPr>
    </w:p>
    <w:p w:rsidR="00215B38" w:rsidRPr="00343D30" w:rsidRDefault="00215B38" w:rsidP="00215B38">
      <w:pPr>
        <w:jc w:val="both"/>
        <w:rPr>
          <w:rFonts w:ascii="Garamond" w:hAnsi="Garamond"/>
          <w:b/>
          <w:bCs/>
        </w:rPr>
      </w:pPr>
    </w:p>
    <w:p w:rsidR="00215B38" w:rsidRPr="00343D30" w:rsidRDefault="00215B38" w:rsidP="00215B38">
      <w:pPr>
        <w:jc w:val="both"/>
        <w:rPr>
          <w:rFonts w:ascii="Garamond" w:hAnsi="Garamond"/>
          <w:b/>
          <w:bCs/>
        </w:rPr>
      </w:pPr>
      <w:r w:rsidRPr="00343D30">
        <w:rPr>
          <w:rFonts w:ascii="Garamond" w:hAnsi="Garamond"/>
          <w:b/>
          <w:bCs/>
        </w:rPr>
        <w:t>3. Felelősség vállalás:</w:t>
      </w:r>
    </w:p>
    <w:p w:rsidR="00215B38" w:rsidRPr="00343D30" w:rsidRDefault="00215B38" w:rsidP="00215B38">
      <w:pPr>
        <w:jc w:val="both"/>
        <w:rPr>
          <w:rFonts w:ascii="Garamond" w:hAnsi="Garamond"/>
          <w:b/>
          <w:bCs/>
        </w:rPr>
      </w:pPr>
    </w:p>
    <w:p w:rsidR="00215B38" w:rsidRPr="00343D30" w:rsidRDefault="00215B38" w:rsidP="00215B38">
      <w:pPr>
        <w:spacing w:after="120"/>
        <w:jc w:val="both"/>
        <w:rPr>
          <w:rFonts w:ascii="Garamond" w:hAnsi="Garamond"/>
        </w:rPr>
      </w:pPr>
      <w:r w:rsidRPr="00343D30">
        <w:rPr>
          <w:rFonts w:ascii="Garamond" w:hAnsi="Garamond"/>
        </w:rPr>
        <w:t xml:space="preserve">Felek kijelentik, hogy az eljárást megindító felhívásban és közbeszerzési dokumentumokban foglalt valamennyi feltételt megismerték, megértették és azokat elfogadják. </w:t>
      </w:r>
    </w:p>
    <w:p w:rsidR="00215B38" w:rsidRPr="00343D30" w:rsidRDefault="00215B38" w:rsidP="00215B38">
      <w:pPr>
        <w:spacing w:after="120"/>
        <w:jc w:val="both"/>
        <w:rPr>
          <w:rFonts w:ascii="Garamond" w:hAnsi="Garamond"/>
        </w:rPr>
      </w:pPr>
      <w:r w:rsidRPr="00343D30">
        <w:rPr>
          <w:rFonts w:ascii="Garamond" w:hAnsi="Garamond"/>
        </w:rPr>
        <w:t>Felek kijelentik, hogy nyertességük esetén a szerződésben vállalt valamennyi kötelezettség teljesítéséért korlátlan és egyetemleges felelősséget vállalnak az ajánlatkérő irányába.</w:t>
      </w:r>
    </w:p>
    <w:p w:rsidR="00215B38" w:rsidRPr="00343D30" w:rsidRDefault="00215B38" w:rsidP="00215B38">
      <w:pPr>
        <w:spacing w:after="120"/>
        <w:jc w:val="both"/>
        <w:rPr>
          <w:rFonts w:ascii="Garamond" w:hAnsi="Garamond"/>
        </w:rPr>
      </w:pPr>
      <w:r w:rsidRPr="00343D30">
        <w:rPr>
          <w:rFonts w:ascii="Garamond" w:hAnsi="Garamond"/>
        </w:rPr>
        <w:t>Tudomásul veszik, hogy a közös ajánlatot benyújtó gazdasági szereplők személyében az ajánlattételi határidő lejárta után változás nem következhet be.</w:t>
      </w:r>
    </w:p>
    <w:p w:rsidR="00215B38" w:rsidRPr="00343D30" w:rsidRDefault="00215B38" w:rsidP="00215B38">
      <w:pPr>
        <w:jc w:val="both"/>
        <w:rPr>
          <w:rFonts w:ascii="Garamond" w:hAnsi="Garamond"/>
        </w:rPr>
      </w:pPr>
      <w:bookmarkStart w:id="65" w:name="_Toc178992894"/>
    </w:p>
    <w:p w:rsidR="00215B38" w:rsidRPr="00343D30" w:rsidRDefault="00215B38" w:rsidP="00215B38">
      <w:pPr>
        <w:keepNext/>
        <w:jc w:val="both"/>
        <w:rPr>
          <w:rFonts w:ascii="Garamond" w:hAnsi="Garamond"/>
          <w:b/>
          <w:bCs/>
        </w:rPr>
      </w:pPr>
      <w:r w:rsidRPr="00343D30">
        <w:rPr>
          <w:rFonts w:ascii="Garamond" w:hAnsi="Garamond"/>
          <w:b/>
          <w:bCs/>
        </w:rPr>
        <w:t>4. Feladatmegosztás</w:t>
      </w:r>
      <w:bookmarkEnd w:id="65"/>
      <w:r w:rsidRPr="00343D30">
        <w:rPr>
          <w:rFonts w:ascii="Garamond" w:hAnsi="Garamond"/>
          <w:b/>
          <w:bCs/>
        </w:rPr>
        <w:t>:</w:t>
      </w:r>
    </w:p>
    <w:p w:rsidR="00215B38" w:rsidRPr="00343D30" w:rsidRDefault="00215B38" w:rsidP="00215B38">
      <w:pPr>
        <w:jc w:val="both"/>
        <w:rPr>
          <w:rFonts w:ascii="Garamond" w:hAnsi="Garamond"/>
          <w:b/>
          <w:bCs/>
        </w:rPr>
      </w:pPr>
    </w:p>
    <w:p w:rsidR="00215B38" w:rsidRPr="00343D30" w:rsidRDefault="00215B38" w:rsidP="00215B38">
      <w:pPr>
        <w:jc w:val="both"/>
        <w:rPr>
          <w:rFonts w:ascii="Garamond" w:hAnsi="Garamond"/>
          <w:bCs/>
        </w:rPr>
      </w:pPr>
      <w:r w:rsidRPr="00343D30">
        <w:rPr>
          <w:rFonts w:ascii="Garamond" w:hAnsi="Garamond"/>
          <w:bCs/>
        </w:rPr>
        <w:t>A szerződés teljesítése során elvégzendő feladatok megosztása a felek között a következő: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5"/>
        <w:gridCol w:w="4606"/>
      </w:tblGrid>
      <w:tr w:rsidR="00215B38" w:rsidRPr="00343D30" w:rsidTr="007F1A00">
        <w:tc>
          <w:tcPr>
            <w:tcW w:w="4605" w:type="dxa"/>
            <w:shd w:val="clear" w:color="auto" w:fill="BFBFBF"/>
          </w:tcPr>
          <w:p w:rsidR="00215B38" w:rsidRPr="00343D30" w:rsidRDefault="00215B38" w:rsidP="007F1A00">
            <w:pPr>
              <w:jc w:val="center"/>
              <w:rPr>
                <w:rFonts w:ascii="Garamond" w:hAnsi="Garamond"/>
                <w:bCs/>
              </w:rPr>
            </w:pPr>
            <w:r w:rsidRPr="00343D30">
              <w:rPr>
                <w:rFonts w:ascii="Garamond" w:hAnsi="Garamond"/>
                <w:b/>
                <w:bCs/>
                <w:smallCaps/>
              </w:rPr>
              <w:t>Feladat</w:t>
            </w:r>
          </w:p>
        </w:tc>
        <w:tc>
          <w:tcPr>
            <w:tcW w:w="4606" w:type="dxa"/>
            <w:shd w:val="clear" w:color="auto" w:fill="BFBFBF"/>
          </w:tcPr>
          <w:p w:rsidR="00215B38" w:rsidRPr="00343D30" w:rsidRDefault="00215B38" w:rsidP="007F1A00">
            <w:pPr>
              <w:jc w:val="center"/>
              <w:rPr>
                <w:rFonts w:ascii="Garamond" w:hAnsi="Garamond"/>
                <w:bCs/>
              </w:rPr>
            </w:pPr>
            <w:r w:rsidRPr="00343D30">
              <w:rPr>
                <w:rFonts w:ascii="Garamond" w:hAnsi="Garamond"/>
                <w:b/>
                <w:bCs/>
                <w:smallCaps/>
              </w:rPr>
              <w:t>Cég</w:t>
            </w:r>
          </w:p>
        </w:tc>
      </w:tr>
      <w:tr w:rsidR="00215B38" w:rsidRPr="00343D30" w:rsidTr="007F1A00">
        <w:tc>
          <w:tcPr>
            <w:tcW w:w="4605" w:type="dxa"/>
          </w:tcPr>
          <w:p w:rsidR="00215B38" w:rsidRPr="00343D30" w:rsidRDefault="00215B38" w:rsidP="007F1A00">
            <w:pPr>
              <w:jc w:val="both"/>
              <w:rPr>
                <w:rFonts w:ascii="Garamond" w:hAnsi="Garamond"/>
                <w:bCs/>
              </w:rPr>
            </w:pPr>
          </w:p>
        </w:tc>
        <w:tc>
          <w:tcPr>
            <w:tcW w:w="4606" w:type="dxa"/>
          </w:tcPr>
          <w:p w:rsidR="00215B38" w:rsidRPr="00343D30" w:rsidRDefault="00215B38" w:rsidP="007F1A00">
            <w:pPr>
              <w:jc w:val="both"/>
              <w:rPr>
                <w:rFonts w:ascii="Garamond" w:hAnsi="Garamond"/>
                <w:bCs/>
              </w:rPr>
            </w:pPr>
          </w:p>
        </w:tc>
      </w:tr>
      <w:tr w:rsidR="00215B38" w:rsidRPr="00343D30" w:rsidTr="007F1A00">
        <w:tc>
          <w:tcPr>
            <w:tcW w:w="4605" w:type="dxa"/>
          </w:tcPr>
          <w:p w:rsidR="00215B38" w:rsidRPr="00343D30" w:rsidRDefault="00215B38" w:rsidP="007F1A00">
            <w:pPr>
              <w:jc w:val="both"/>
              <w:rPr>
                <w:rFonts w:ascii="Garamond" w:hAnsi="Garamond"/>
                <w:bCs/>
              </w:rPr>
            </w:pPr>
          </w:p>
        </w:tc>
        <w:tc>
          <w:tcPr>
            <w:tcW w:w="4606" w:type="dxa"/>
          </w:tcPr>
          <w:p w:rsidR="00215B38" w:rsidRPr="00343D30" w:rsidRDefault="00215B38" w:rsidP="007F1A00">
            <w:pPr>
              <w:jc w:val="both"/>
              <w:rPr>
                <w:rFonts w:ascii="Garamond" w:hAnsi="Garamond"/>
                <w:bCs/>
              </w:rPr>
            </w:pPr>
          </w:p>
        </w:tc>
      </w:tr>
      <w:tr w:rsidR="00215B38" w:rsidRPr="00343D30" w:rsidTr="007F1A00">
        <w:tc>
          <w:tcPr>
            <w:tcW w:w="4605" w:type="dxa"/>
          </w:tcPr>
          <w:p w:rsidR="00215B38" w:rsidRPr="00343D30" w:rsidRDefault="00215B38" w:rsidP="007F1A00">
            <w:pPr>
              <w:jc w:val="both"/>
              <w:rPr>
                <w:rFonts w:ascii="Garamond" w:hAnsi="Garamond"/>
                <w:bCs/>
              </w:rPr>
            </w:pPr>
          </w:p>
        </w:tc>
        <w:tc>
          <w:tcPr>
            <w:tcW w:w="4606" w:type="dxa"/>
          </w:tcPr>
          <w:p w:rsidR="00215B38" w:rsidRPr="00343D30" w:rsidRDefault="00215B38" w:rsidP="007F1A00">
            <w:pPr>
              <w:jc w:val="both"/>
              <w:rPr>
                <w:rFonts w:ascii="Garamond" w:hAnsi="Garamond"/>
                <w:bCs/>
              </w:rPr>
            </w:pPr>
          </w:p>
        </w:tc>
      </w:tr>
    </w:tbl>
    <w:p w:rsidR="00215B38" w:rsidRPr="00343D30" w:rsidRDefault="00215B38" w:rsidP="00215B38">
      <w:pPr>
        <w:jc w:val="both"/>
        <w:rPr>
          <w:rFonts w:ascii="Garamond" w:hAnsi="Garamond"/>
          <w:bCs/>
        </w:rPr>
      </w:pPr>
    </w:p>
    <w:p w:rsidR="00215B38" w:rsidRPr="00343D30" w:rsidRDefault="00215B38" w:rsidP="00215B38">
      <w:pPr>
        <w:jc w:val="both"/>
        <w:rPr>
          <w:rFonts w:ascii="Garamond" w:hAnsi="Garamond"/>
          <w:bCs/>
        </w:rPr>
      </w:pPr>
      <w:bookmarkStart w:id="66" w:name="_Toc178992895"/>
      <w:r w:rsidRPr="00343D30">
        <w:rPr>
          <w:rFonts w:ascii="Garamond" w:hAnsi="Garamond"/>
          <w:bCs/>
        </w:rPr>
        <w:t>A Felek álláspontjukat a kijelölt megbízottak útján egyeztetik.</w:t>
      </w:r>
      <w:bookmarkEnd w:id="66"/>
    </w:p>
    <w:p w:rsidR="00215B38" w:rsidRPr="00343D30" w:rsidRDefault="00215B38" w:rsidP="00215B38">
      <w:pPr>
        <w:jc w:val="both"/>
        <w:rPr>
          <w:rFonts w:ascii="Garamond" w:hAnsi="Garamond"/>
          <w:bCs/>
        </w:rPr>
      </w:pPr>
    </w:p>
    <w:p w:rsidR="00215B38" w:rsidRPr="00343D30" w:rsidRDefault="00215B38" w:rsidP="00215B38">
      <w:pPr>
        <w:jc w:val="both"/>
        <w:rPr>
          <w:rFonts w:ascii="Garamond" w:hAnsi="Garamond"/>
          <w:bCs/>
        </w:rPr>
      </w:pPr>
      <w:r w:rsidRPr="00343D30">
        <w:rPr>
          <w:rFonts w:ascii="Garamond" w:hAnsi="Garamond"/>
          <w:bCs/>
        </w:rPr>
        <w:t>A Felek a jelen együttműködési megállapodást, mint akaratukkal mindenben egyezőt, véleményeltérés nélkül elfogadják és cégszerű aláírással hitelesítik.</w:t>
      </w:r>
    </w:p>
    <w:p w:rsidR="00215B38" w:rsidRPr="00343D30" w:rsidRDefault="00215B38" w:rsidP="00215B38">
      <w:pPr>
        <w:jc w:val="both"/>
        <w:rPr>
          <w:rFonts w:ascii="Garamond" w:hAnsi="Garamond"/>
        </w:rPr>
      </w:pPr>
    </w:p>
    <w:p w:rsidR="00215B38" w:rsidRPr="00343D30" w:rsidRDefault="00215B38" w:rsidP="00215B38">
      <w:pPr>
        <w:tabs>
          <w:tab w:val="num" w:pos="426"/>
          <w:tab w:val="num" w:pos="7380"/>
        </w:tabs>
        <w:jc w:val="both"/>
        <w:rPr>
          <w:rFonts w:ascii="Garamond" w:hAnsi="Garamond"/>
        </w:rPr>
      </w:pPr>
      <w:r w:rsidRPr="00343D30">
        <w:rPr>
          <w:rFonts w:ascii="Garamond" w:hAnsi="Garamond"/>
        </w:rPr>
        <w:t>Keltezés (helység, év, hónap, nap)</w:t>
      </w:r>
    </w:p>
    <w:p w:rsidR="00215B38" w:rsidRPr="00343D30" w:rsidRDefault="00215B38" w:rsidP="00215B38">
      <w:pPr>
        <w:jc w:val="both"/>
        <w:rPr>
          <w:rFonts w:ascii="Garamond" w:hAnsi="Garamond"/>
        </w:rPr>
      </w:pPr>
    </w:p>
    <w:p w:rsidR="00215B38" w:rsidRPr="00343D30" w:rsidRDefault="00215B38" w:rsidP="00215B38">
      <w:pPr>
        <w:jc w:val="both"/>
        <w:rPr>
          <w:rFonts w:ascii="Garamond" w:hAnsi="Garamond"/>
        </w:rPr>
      </w:pPr>
    </w:p>
    <w:tbl>
      <w:tblPr>
        <w:tblpPr w:leftFromText="141" w:rightFromText="141" w:vertAnchor="text" w:horzAnchor="margin" w:tblpXSpec="right" w:tblpY="64"/>
        <w:tblW w:w="4030" w:type="dxa"/>
        <w:tblLayout w:type="fixed"/>
        <w:tblCellMar>
          <w:left w:w="70" w:type="dxa"/>
          <w:right w:w="70" w:type="dxa"/>
        </w:tblCellMar>
        <w:tblLook w:val="0000" w:firstRow="0" w:lastRow="0" w:firstColumn="0" w:lastColumn="0" w:noHBand="0" w:noVBand="0"/>
      </w:tblPr>
      <w:tblGrid>
        <w:gridCol w:w="4030"/>
      </w:tblGrid>
      <w:tr w:rsidR="00215B38" w:rsidRPr="00343D30" w:rsidTr="007F1A00">
        <w:tc>
          <w:tcPr>
            <w:tcW w:w="4030" w:type="dxa"/>
          </w:tcPr>
          <w:p w:rsidR="00215B38" w:rsidRPr="00343D30" w:rsidRDefault="00215B38" w:rsidP="007F1A00">
            <w:pPr>
              <w:ind w:firstLine="426"/>
              <w:jc w:val="center"/>
              <w:rPr>
                <w:rFonts w:ascii="Garamond" w:hAnsi="Garamond"/>
              </w:rPr>
            </w:pPr>
            <w:r w:rsidRPr="00343D30">
              <w:rPr>
                <w:rFonts w:ascii="Garamond" w:hAnsi="Garamond"/>
              </w:rPr>
              <w:t>………………………………</w:t>
            </w:r>
          </w:p>
        </w:tc>
      </w:tr>
      <w:tr w:rsidR="00215B38" w:rsidRPr="00343D30" w:rsidTr="007F1A00">
        <w:tc>
          <w:tcPr>
            <w:tcW w:w="4030" w:type="dxa"/>
          </w:tcPr>
          <w:p w:rsidR="00215B38" w:rsidRPr="00343D30" w:rsidRDefault="00215B38" w:rsidP="007F1A00">
            <w:pPr>
              <w:ind w:firstLine="426"/>
              <w:jc w:val="center"/>
              <w:rPr>
                <w:rFonts w:ascii="Garamond" w:hAnsi="Garamond"/>
              </w:rPr>
            </w:pPr>
            <w:r w:rsidRPr="00343D30">
              <w:rPr>
                <w:rFonts w:ascii="Garamond" w:hAnsi="Garamond"/>
              </w:rPr>
              <w:t>cégszerű aláírás</w:t>
            </w:r>
          </w:p>
        </w:tc>
      </w:tr>
    </w:tbl>
    <w:p w:rsidR="00215B38" w:rsidRPr="00343D30" w:rsidRDefault="00215B38" w:rsidP="00215B38">
      <w:pPr>
        <w:jc w:val="both"/>
        <w:rPr>
          <w:rFonts w:ascii="Garamond" w:hAnsi="Garamond"/>
        </w:rPr>
      </w:pPr>
    </w:p>
    <w:p w:rsidR="00215B38" w:rsidRPr="00343D30" w:rsidRDefault="00215B38" w:rsidP="00215B38">
      <w:pPr>
        <w:rPr>
          <w:rFonts w:ascii="Garamond" w:hAnsi="Garamond"/>
        </w:rPr>
      </w:pPr>
    </w:p>
    <w:tbl>
      <w:tblPr>
        <w:tblpPr w:leftFromText="141" w:rightFromText="141" w:vertAnchor="text" w:horzAnchor="margin" w:tblpY="-488"/>
        <w:tblW w:w="4030" w:type="dxa"/>
        <w:tblLayout w:type="fixed"/>
        <w:tblCellMar>
          <w:left w:w="70" w:type="dxa"/>
          <w:right w:w="70" w:type="dxa"/>
        </w:tblCellMar>
        <w:tblLook w:val="0000" w:firstRow="0" w:lastRow="0" w:firstColumn="0" w:lastColumn="0" w:noHBand="0" w:noVBand="0"/>
      </w:tblPr>
      <w:tblGrid>
        <w:gridCol w:w="4030"/>
      </w:tblGrid>
      <w:tr w:rsidR="00215B38" w:rsidRPr="00343D30" w:rsidTr="007F1A00">
        <w:tc>
          <w:tcPr>
            <w:tcW w:w="4030" w:type="dxa"/>
          </w:tcPr>
          <w:p w:rsidR="00215B38" w:rsidRPr="00343D30" w:rsidRDefault="00215B38" w:rsidP="007F1A00">
            <w:pPr>
              <w:ind w:firstLine="426"/>
              <w:jc w:val="center"/>
              <w:rPr>
                <w:rFonts w:ascii="Garamond" w:hAnsi="Garamond"/>
              </w:rPr>
            </w:pPr>
            <w:r w:rsidRPr="00343D30">
              <w:rPr>
                <w:rFonts w:ascii="Garamond" w:hAnsi="Garamond"/>
              </w:rPr>
              <w:t>………………………………</w:t>
            </w:r>
          </w:p>
        </w:tc>
      </w:tr>
      <w:tr w:rsidR="00215B38" w:rsidRPr="00343D30" w:rsidTr="007F1A00">
        <w:tc>
          <w:tcPr>
            <w:tcW w:w="4030" w:type="dxa"/>
          </w:tcPr>
          <w:p w:rsidR="00215B38" w:rsidRPr="00343D30" w:rsidRDefault="00215B38" w:rsidP="007F1A00">
            <w:pPr>
              <w:ind w:firstLine="426"/>
              <w:jc w:val="center"/>
              <w:rPr>
                <w:rFonts w:ascii="Garamond" w:hAnsi="Garamond"/>
              </w:rPr>
            </w:pPr>
            <w:r w:rsidRPr="00343D30">
              <w:rPr>
                <w:rFonts w:ascii="Garamond" w:hAnsi="Garamond"/>
              </w:rPr>
              <w:t>cégszerű aláírás</w:t>
            </w:r>
          </w:p>
        </w:tc>
      </w:tr>
    </w:tbl>
    <w:p w:rsidR="00215B38" w:rsidRPr="00343D30" w:rsidRDefault="00215B38" w:rsidP="00215B38">
      <w:pPr>
        <w:rPr>
          <w:rFonts w:ascii="Garamond" w:hAnsi="Garamond"/>
        </w:rPr>
      </w:pPr>
    </w:p>
    <w:p w:rsidR="00215B38" w:rsidRPr="00343D30" w:rsidRDefault="00215B38" w:rsidP="00215B38">
      <w:pPr>
        <w:rPr>
          <w:rFonts w:ascii="Garamond" w:hAnsi="Garamond"/>
        </w:rPr>
      </w:pPr>
      <w:r w:rsidRPr="00343D30">
        <w:rPr>
          <w:rFonts w:ascii="Garamond" w:hAnsi="Garamond"/>
        </w:rPr>
        <w:br w:type="page"/>
      </w:r>
    </w:p>
    <w:bookmarkEnd w:id="52"/>
    <w:bookmarkEnd w:id="55"/>
    <w:p w:rsidR="00215B38" w:rsidRPr="00343D30" w:rsidRDefault="00624457" w:rsidP="00215B38">
      <w:pPr>
        <w:jc w:val="right"/>
        <w:rPr>
          <w:rFonts w:ascii="Garamond" w:hAnsi="Garamond"/>
        </w:rPr>
      </w:pPr>
      <w:r w:rsidRPr="00343D30">
        <w:rPr>
          <w:rFonts w:ascii="Garamond" w:hAnsi="Garamond"/>
        </w:rPr>
        <w:t>5</w:t>
      </w:r>
      <w:r w:rsidR="00215B38" w:rsidRPr="00343D30">
        <w:rPr>
          <w:rFonts w:ascii="Garamond" w:hAnsi="Garamond"/>
        </w:rPr>
        <w:t>. számú melléklet</w:t>
      </w:r>
    </w:p>
    <w:p w:rsidR="00215B38" w:rsidRPr="00343D30" w:rsidRDefault="00215B38" w:rsidP="00215B38">
      <w:pPr>
        <w:jc w:val="center"/>
        <w:rPr>
          <w:rFonts w:ascii="Garamond" w:hAnsi="Garamond"/>
        </w:rPr>
      </w:pPr>
    </w:p>
    <w:p w:rsidR="00215B38" w:rsidRPr="00343D30" w:rsidRDefault="00215B38" w:rsidP="00215B38">
      <w:pPr>
        <w:pStyle w:val="Cmsor1"/>
        <w:jc w:val="center"/>
        <w:rPr>
          <w:rFonts w:ascii="Garamond" w:hAnsi="Garamond"/>
          <w:sz w:val="24"/>
          <w:szCs w:val="24"/>
        </w:rPr>
      </w:pPr>
      <w:bookmarkStart w:id="67" w:name="_Toc268158422"/>
      <w:bookmarkStart w:id="68" w:name="_Toc272328707"/>
      <w:bookmarkStart w:id="69" w:name="_Toc320868325"/>
      <w:bookmarkStart w:id="70" w:name="_Toc342648510"/>
      <w:bookmarkStart w:id="71" w:name="_Toc348083134"/>
      <w:bookmarkStart w:id="72" w:name="_Toc348946132"/>
      <w:bookmarkStart w:id="73" w:name="_Toc403050182"/>
      <w:bookmarkStart w:id="74" w:name="_Toc452480270"/>
      <w:r w:rsidRPr="00343D30">
        <w:rPr>
          <w:rFonts w:ascii="Garamond" w:hAnsi="Garamond"/>
          <w:sz w:val="24"/>
          <w:szCs w:val="24"/>
        </w:rPr>
        <w:t>Ajánlattevő nyilatkozata a kizáró okok fenn nem állásáról</w:t>
      </w:r>
      <w:bookmarkEnd w:id="67"/>
      <w:bookmarkEnd w:id="68"/>
      <w:bookmarkEnd w:id="69"/>
      <w:bookmarkEnd w:id="70"/>
      <w:bookmarkEnd w:id="71"/>
      <w:bookmarkEnd w:id="72"/>
      <w:r w:rsidRPr="00343D30">
        <w:rPr>
          <w:rStyle w:val="Lbjegyzet-hivatkozs"/>
          <w:rFonts w:ascii="Garamond" w:hAnsi="Garamond"/>
          <w:b w:val="0"/>
        </w:rPr>
        <w:footnoteReference w:id="14"/>
      </w:r>
      <w:bookmarkEnd w:id="73"/>
      <w:bookmarkEnd w:id="74"/>
    </w:p>
    <w:p w:rsidR="00215B38" w:rsidRPr="00343D30" w:rsidRDefault="00215B38" w:rsidP="00215B38">
      <w:pPr>
        <w:jc w:val="center"/>
        <w:rPr>
          <w:rFonts w:ascii="Garamond" w:hAnsi="Garamond"/>
          <w:b/>
          <w:lang w:eastAsia="en-US"/>
        </w:rPr>
      </w:pPr>
    </w:p>
    <w:p w:rsidR="00215B38" w:rsidRPr="00343D30" w:rsidRDefault="00215B38" w:rsidP="00215B38">
      <w:pPr>
        <w:jc w:val="center"/>
        <w:rPr>
          <w:rFonts w:ascii="Garamond" w:hAnsi="Garamond"/>
          <w:b/>
          <w:lang w:eastAsia="en-US"/>
        </w:rPr>
      </w:pPr>
    </w:p>
    <w:p w:rsidR="00215B38" w:rsidRPr="00343D30" w:rsidRDefault="00215B38" w:rsidP="00215B38">
      <w:pPr>
        <w:jc w:val="both"/>
        <w:rPr>
          <w:rFonts w:ascii="Garamond" w:hAnsi="Garamond"/>
        </w:rPr>
      </w:pPr>
    </w:p>
    <w:p w:rsidR="00215B38" w:rsidRPr="00343D30" w:rsidRDefault="00215B38" w:rsidP="00215B38">
      <w:pPr>
        <w:jc w:val="both"/>
        <w:rPr>
          <w:rFonts w:ascii="Garamond" w:hAnsi="Garamond"/>
        </w:rPr>
      </w:pPr>
      <w:r w:rsidRPr="00343D30">
        <w:rPr>
          <w:rFonts w:ascii="Garamond" w:hAnsi="Garamond"/>
        </w:rPr>
        <w:t xml:space="preserve">Alulírott …………………………………….... </w:t>
      </w:r>
      <w:r w:rsidRPr="00343D30">
        <w:rPr>
          <w:rFonts w:ascii="Garamond" w:hAnsi="Garamond"/>
          <w:i/>
        </w:rPr>
        <w:t>(név),</w:t>
      </w:r>
      <w:r w:rsidRPr="00343D30">
        <w:rPr>
          <w:rFonts w:ascii="Garamond" w:hAnsi="Garamond"/>
        </w:rPr>
        <w:t xml:space="preserve"> mint a(z) .......…………............…………………… </w:t>
      </w:r>
      <w:r w:rsidRPr="00343D30">
        <w:rPr>
          <w:rFonts w:ascii="Garamond" w:hAnsi="Garamond"/>
          <w:i/>
        </w:rPr>
        <w:t>(cégnév)</w:t>
      </w:r>
      <w:r w:rsidRPr="00343D30">
        <w:rPr>
          <w:rFonts w:ascii="Garamond" w:hAnsi="Garamond"/>
        </w:rPr>
        <w:t xml:space="preserve"> ajánlattevő nyilatkozattételre jogosult képviselője/cégjegyzésre jogosult képviselője „</w:t>
      </w:r>
      <w:r w:rsidR="002D6C9D" w:rsidRPr="00343D30">
        <w:rPr>
          <w:rFonts w:ascii="Garamond" w:eastAsia="MyriadPro-Light" w:hAnsi="Garamond"/>
        </w:rPr>
        <w:t>Gödöllő, Antalhegy II. ütem szennyvízcsatorna-hálózat kivitelezési munkáinak teljes körű megvalósítása</w:t>
      </w:r>
      <w:r w:rsidRPr="00343D30">
        <w:rPr>
          <w:rFonts w:ascii="Garamond" w:hAnsi="Garamond"/>
        </w:rPr>
        <w:t xml:space="preserve">” tárgyban megindított közbeszerzési eljárással összefüggésben </w:t>
      </w:r>
    </w:p>
    <w:p w:rsidR="00215B38" w:rsidRPr="00343D30" w:rsidRDefault="00215B38" w:rsidP="00215B38">
      <w:pPr>
        <w:jc w:val="both"/>
        <w:rPr>
          <w:rFonts w:ascii="Garamond" w:hAnsi="Garamond"/>
        </w:rPr>
      </w:pPr>
    </w:p>
    <w:p w:rsidR="00215B38" w:rsidRPr="00343D30" w:rsidRDefault="00215B38" w:rsidP="00215B38">
      <w:pPr>
        <w:jc w:val="center"/>
        <w:rPr>
          <w:rFonts w:ascii="Garamond" w:hAnsi="Garamond"/>
          <w:b/>
        </w:rPr>
      </w:pPr>
      <w:r w:rsidRPr="00343D30">
        <w:rPr>
          <w:rFonts w:ascii="Garamond" w:hAnsi="Garamond"/>
          <w:b/>
        </w:rPr>
        <w:t>nyilatkozom,</w:t>
      </w:r>
    </w:p>
    <w:p w:rsidR="00215B38" w:rsidRPr="00343D30" w:rsidRDefault="00215B38" w:rsidP="00215B38">
      <w:pPr>
        <w:jc w:val="both"/>
        <w:rPr>
          <w:rFonts w:ascii="Garamond" w:hAnsi="Garamond"/>
        </w:rPr>
      </w:pPr>
    </w:p>
    <w:p w:rsidR="00215B38" w:rsidRPr="00343D30" w:rsidRDefault="00215B38" w:rsidP="00215B38">
      <w:pPr>
        <w:jc w:val="both"/>
        <w:rPr>
          <w:rFonts w:ascii="Garamond" w:hAnsi="Garamond"/>
        </w:rPr>
      </w:pPr>
      <w:r w:rsidRPr="00343D30">
        <w:rPr>
          <w:rFonts w:ascii="Garamond" w:hAnsi="Garamond"/>
        </w:rPr>
        <w:t xml:space="preserve">hogy társaságunkkal szemben nem állnak fenn </w:t>
      </w:r>
      <w:r w:rsidRPr="00343D30">
        <w:rPr>
          <w:rFonts w:ascii="Garamond" w:hAnsi="Garamond"/>
          <w:iCs/>
        </w:rPr>
        <w:t xml:space="preserve">a </w:t>
      </w:r>
      <w:r w:rsidRPr="00343D30">
        <w:rPr>
          <w:rFonts w:ascii="Garamond" w:hAnsi="Garamond"/>
          <w:color w:val="000000"/>
          <w:kern w:val="24"/>
        </w:rPr>
        <w:t xml:space="preserve">Kbt. 62. § (1) bekezdés g)-k), m) és q) pontokban </w:t>
      </w:r>
      <w:r w:rsidRPr="00343D30">
        <w:rPr>
          <w:rFonts w:ascii="Garamond" w:hAnsi="Garamond"/>
          <w:iCs/>
        </w:rPr>
        <w:t>foglalt kizáró okok.</w:t>
      </w:r>
    </w:p>
    <w:p w:rsidR="00215B38" w:rsidRPr="00343D30" w:rsidRDefault="00215B38" w:rsidP="00215B38">
      <w:pPr>
        <w:jc w:val="both"/>
        <w:rPr>
          <w:rFonts w:ascii="Garamond" w:hAnsi="Garamond"/>
        </w:rPr>
      </w:pPr>
    </w:p>
    <w:p w:rsidR="00215B38" w:rsidRPr="00343D30" w:rsidRDefault="00215B38" w:rsidP="00215B38">
      <w:pPr>
        <w:jc w:val="both"/>
        <w:rPr>
          <w:rFonts w:ascii="Garamond" w:hAnsi="Garamond"/>
        </w:rPr>
      </w:pPr>
    </w:p>
    <w:p w:rsidR="00215B38" w:rsidRPr="00343D30" w:rsidRDefault="00215B38" w:rsidP="00215B38">
      <w:pPr>
        <w:tabs>
          <w:tab w:val="left" w:pos="426"/>
        </w:tabs>
        <w:jc w:val="both"/>
        <w:rPr>
          <w:rFonts w:ascii="Garamond" w:hAnsi="Garamond" w:cs="Arial"/>
        </w:rPr>
      </w:pPr>
    </w:p>
    <w:p w:rsidR="00215B38" w:rsidRPr="00343D30" w:rsidRDefault="00215B38" w:rsidP="00215B38">
      <w:pPr>
        <w:tabs>
          <w:tab w:val="left" w:pos="426"/>
        </w:tabs>
        <w:jc w:val="both"/>
        <w:rPr>
          <w:rFonts w:ascii="Garamond" w:hAnsi="Garamond"/>
          <w:b/>
          <w:u w:val="single"/>
        </w:rPr>
      </w:pPr>
    </w:p>
    <w:p w:rsidR="00215B38" w:rsidRPr="00343D30" w:rsidRDefault="00215B38" w:rsidP="00215B38">
      <w:pPr>
        <w:tabs>
          <w:tab w:val="num" w:pos="426"/>
          <w:tab w:val="num" w:pos="7380"/>
        </w:tabs>
        <w:jc w:val="both"/>
        <w:rPr>
          <w:rFonts w:ascii="Garamond" w:hAnsi="Garamond"/>
        </w:rPr>
      </w:pPr>
      <w:r w:rsidRPr="00343D30">
        <w:rPr>
          <w:rFonts w:ascii="Garamond" w:hAnsi="Garamond"/>
        </w:rPr>
        <w:t>Keltezés (helység, év, hónap, nap)</w:t>
      </w:r>
    </w:p>
    <w:p w:rsidR="00215B38" w:rsidRPr="00343D30" w:rsidRDefault="00215B38" w:rsidP="00215B38">
      <w:pPr>
        <w:rPr>
          <w:rFonts w:ascii="Garamond" w:hAnsi="Garamond"/>
        </w:rPr>
      </w:pPr>
    </w:p>
    <w:tbl>
      <w:tblPr>
        <w:tblW w:w="0" w:type="auto"/>
        <w:tblInd w:w="4481" w:type="dxa"/>
        <w:tblLayout w:type="fixed"/>
        <w:tblCellMar>
          <w:left w:w="70" w:type="dxa"/>
          <w:right w:w="70" w:type="dxa"/>
        </w:tblCellMar>
        <w:tblLook w:val="0000" w:firstRow="0" w:lastRow="0" w:firstColumn="0" w:lastColumn="0" w:noHBand="0" w:noVBand="0"/>
      </w:tblPr>
      <w:tblGrid>
        <w:gridCol w:w="4606"/>
      </w:tblGrid>
      <w:tr w:rsidR="00215B38" w:rsidRPr="00343D30" w:rsidTr="007F1A00">
        <w:tc>
          <w:tcPr>
            <w:tcW w:w="4606" w:type="dxa"/>
          </w:tcPr>
          <w:p w:rsidR="00215B38" w:rsidRPr="00343D30" w:rsidRDefault="00215B38" w:rsidP="007F1A00">
            <w:pPr>
              <w:jc w:val="center"/>
              <w:rPr>
                <w:rFonts w:ascii="Garamond" w:hAnsi="Garamond"/>
              </w:rPr>
            </w:pPr>
            <w:r w:rsidRPr="00343D30">
              <w:rPr>
                <w:rFonts w:ascii="Garamond" w:hAnsi="Garamond"/>
              </w:rPr>
              <w:t>………………..……………………..…</w:t>
            </w:r>
          </w:p>
        </w:tc>
      </w:tr>
      <w:tr w:rsidR="00215B38" w:rsidRPr="00343D30" w:rsidTr="007F1A00">
        <w:trPr>
          <w:trHeight w:val="236"/>
        </w:trPr>
        <w:tc>
          <w:tcPr>
            <w:tcW w:w="4606" w:type="dxa"/>
          </w:tcPr>
          <w:p w:rsidR="00215B38" w:rsidRPr="00343D30" w:rsidRDefault="00215B38" w:rsidP="007F1A00">
            <w:pPr>
              <w:ind w:firstLine="426"/>
              <w:jc w:val="center"/>
              <w:rPr>
                <w:rFonts w:ascii="Garamond" w:hAnsi="Garamond"/>
              </w:rPr>
            </w:pPr>
            <w:r w:rsidRPr="00343D30">
              <w:rPr>
                <w:rFonts w:ascii="Garamond" w:hAnsi="Garamond"/>
              </w:rPr>
              <w:t>cégszerű aláírás</w:t>
            </w:r>
          </w:p>
        </w:tc>
      </w:tr>
    </w:tbl>
    <w:p w:rsidR="00131452" w:rsidRPr="00343D30" w:rsidRDefault="00215B38" w:rsidP="00131452">
      <w:pPr>
        <w:jc w:val="right"/>
        <w:rPr>
          <w:rFonts w:ascii="Garamond" w:hAnsi="Garamond"/>
        </w:rPr>
      </w:pPr>
      <w:r w:rsidRPr="00343D30">
        <w:rPr>
          <w:rFonts w:ascii="Garamond" w:hAnsi="Garamond"/>
        </w:rPr>
        <w:br w:type="page"/>
      </w:r>
      <w:r w:rsidR="00131452" w:rsidRPr="00343D30">
        <w:rPr>
          <w:rFonts w:ascii="Garamond" w:hAnsi="Garamond"/>
        </w:rPr>
        <w:t>6. számú melléklet</w:t>
      </w:r>
    </w:p>
    <w:p w:rsidR="00131452" w:rsidRPr="00343D30" w:rsidRDefault="00131452" w:rsidP="00131452">
      <w:pPr>
        <w:jc w:val="center"/>
        <w:rPr>
          <w:rFonts w:ascii="Garamond" w:hAnsi="Garamond"/>
        </w:rPr>
      </w:pPr>
    </w:p>
    <w:p w:rsidR="00131452" w:rsidRPr="00343D30" w:rsidRDefault="00131452" w:rsidP="00131452">
      <w:pPr>
        <w:pStyle w:val="Cmsor1"/>
        <w:jc w:val="center"/>
        <w:rPr>
          <w:rFonts w:ascii="Garamond" w:hAnsi="Garamond"/>
          <w:sz w:val="24"/>
          <w:szCs w:val="24"/>
        </w:rPr>
      </w:pPr>
      <w:bookmarkStart w:id="75" w:name="_Toc268158424"/>
      <w:bookmarkStart w:id="76" w:name="_Toc315183444"/>
      <w:bookmarkStart w:id="77" w:name="_Toc320868326"/>
      <w:bookmarkStart w:id="78" w:name="_Toc342648511"/>
      <w:bookmarkStart w:id="79" w:name="_Toc348083135"/>
      <w:bookmarkStart w:id="80" w:name="_Toc348946133"/>
      <w:bookmarkStart w:id="81" w:name="_Toc403050183"/>
      <w:bookmarkStart w:id="82" w:name="_Toc452480273"/>
      <w:r w:rsidRPr="00343D30">
        <w:rPr>
          <w:rFonts w:ascii="Garamond" w:hAnsi="Garamond"/>
          <w:sz w:val="24"/>
          <w:szCs w:val="24"/>
        </w:rPr>
        <w:t xml:space="preserve">Ajánlattevő nyilatkozata a Kbt. 62. § (1) bekezdés </w:t>
      </w:r>
      <w:r w:rsidRPr="00343D30">
        <w:rPr>
          <w:rFonts w:ascii="Garamond" w:eastAsia="MingLiU" w:hAnsi="Garamond" w:cs="MingLiU"/>
          <w:sz w:val="24"/>
          <w:szCs w:val="24"/>
        </w:rPr>
        <w:br/>
      </w:r>
      <w:r w:rsidRPr="00343D30">
        <w:rPr>
          <w:rFonts w:ascii="Garamond" w:hAnsi="Garamond"/>
          <w:sz w:val="24"/>
          <w:szCs w:val="24"/>
        </w:rPr>
        <w:t>k) pont kb) alpontja tekintetében</w:t>
      </w:r>
      <w:bookmarkEnd w:id="75"/>
      <w:bookmarkEnd w:id="76"/>
      <w:bookmarkEnd w:id="77"/>
      <w:bookmarkEnd w:id="78"/>
      <w:bookmarkEnd w:id="79"/>
      <w:bookmarkEnd w:id="80"/>
      <w:r w:rsidRPr="00343D30">
        <w:rPr>
          <w:rStyle w:val="Lbjegyzet-hivatkozs"/>
          <w:rFonts w:ascii="Garamond" w:hAnsi="Garamond"/>
        </w:rPr>
        <w:footnoteReference w:id="15"/>
      </w:r>
      <w:bookmarkEnd w:id="81"/>
      <w:bookmarkEnd w:id="82"/>
    </w:p>
    <w:p w:rsidR="00131452" w:rsidRPr="00343D30" w:rsidRDefault="00131452" w:rsidP="00131452">
      <w:pPr>
        <w:rPr>
          <w:rFonts w:ascii="Garamond" w:hAnsi="Garamond"/>
          <w:lang w:eastAsia="en-US"/>
        </w:rPr>
      </w:pPr>
    </w:p>
    <w:p w:rsidR="00131452" w:rsidRPr="00343D30" w:rsidRDefault="00131452" w:rsidP="00131452">
      <w:pPr>
        <w:rPr>
          <w:rFonts w:ascii="Garamond" w:hAnsi="Garamond"/>
          <w:lang w:eastAsia="en-US"/>
        </w:rPr>
      </w:pPr>
    </w:p>
    <w:p w:rsidR="00131452" w:rsidRPr="00343D30" w:rsidRDefault="00131452" w:rsidP="00131452">
      <w:pPr>
        <w:widowControl w:val="0"/>
        <w:autoSpaceDE w:val="0"/>
        <w:autoSpaceDN w:val="0"/>
        <w:ind w:right="-1"/>
        <w:jc w:val="both"/>
        <w:rPr>
          <w:rFonts w:ascii="Garamond" w:hAnsi="Garamond"/>
        </w:rPr>
      </w:pPr>
      <w:r w:rsidRPr="00343D30">
        <w:rPr>
          <w:rFonts w:ascii="Garamond" w:hAnsi="Garamond"/>
        </w:rPr>
        <w:t xml:space="preserve">Alulírott …………………………………….... </w:t>
      </w:r>
      <w:r w:rsidRPr="00343D30">
        <w:rPr>
          <w:rFonts w:ascii="Garamond" w:hAnsi="Garamond"/>
          <w:i/>
        </w:rPr>
        <w:t>(név),</w:t>
      </w:r>
      <w:r w:rsidRPr="00343D30">
        <w:rPr>
          <w:rFonts w:ascii="Garamond" w:hAnsi="Garamond"/>
        </w:rPr>
        <w:t xml:space="preserve"> mint a(z) .......…………............…………………… </w:t>
      </w:r>
      <w:r w:rsidRPr="00343D30">
        <w:rPr>
          <w:rFonts w:ascii="Garamond" w:hAnsi="Garamond"/>
          <w:i/>
        </w:rPr>
        <w:t>(cégnév)</w:t>
      </w:r>
      <w:r w:rsidRPr="00343D30">
        <w:rPr>
          <w:rFonts w:ascii="Garamond" w:hAnsi="Garamond"/>
        </w:rPr>
        <w:t xml:space="preserve"> ajánlattevő nyilatkozattételre jogosult képviselője/cégjegyzésre jogosult képviselője „</w:t>
      </w:r>
      <w:r w:rsidRPr="00343D30">
        <w:rPr>
          <w:rFonts w:ascii="Garamond" w:eastAsia="MyriadPro-Light" w:hAnsi="Garamond"/>
        </w:rPr>
        <w:t>Gödöllő, Antalhegy II. ütem szennyvízcsatorna-hálózat kivitelezési munkáinak teljes körű megvalósítása</w:t>
      </w:r>
      <w:r w:rsidRPr="00343D30">
        <w:rPr>
          <w:rFonts w:ascii="Garamond" w:hAnsi="Garamond"/>
        </w:rPr>
        <w:t xml:space="preserve">” tárgyban megindított közbeszerzési eljárással összefüggésben a Kbt. 62. § (1) bekezdés k) pont kb) alpont tekintetében nyilatkozom, hogy társaságunk </w:t>
      </w:r>
      <w:r w:rsidRPr="00343D30">
        <w:rPr>
          <w:rFonts w:ascii="Garamond" w:hAnsi="Garamond"/>
          <w:bCs/>
          <w:iCs/>
        </w:rPr>
        <w:t xml:space="preserve">olyan társaságnak minősül, melyet </w:t>
      </w:r>
    </w:p>
    <w:p w:rsidR="00131452" w:rsidRPr="00343D30" w:rsidRDefault="00131452" w:rsidP="00131452">
      <w:pPr>
        <w:widowControl w:val="0"/>
        <w:autoSpaceDE w:val="0"/>
        <w:autoSpaceDN w:val="0"/>
        <w:ind w:left="720" w:right="-1"/>
        <w:jc w:val="both"/>
        <w:rPr>
          <w:rFonts w:ascii="Garamond" w:hAnsi="Garamond"/>
        </w:rPr>
      </w:pPr>
    </w:p>
    <w:p w:rsidR="00131452" w:rsidRPr="00343D30" w:rsidRDefault="00131452" w:rsidP="00131452">
      <w:pPr>
        <w:suppressAutoHyphens/>
        <w:jc w:val="both"/>
        <w:rPr>
          <w:rFonts w:ascii="Garamond" w:hAnsi="Garamond"/>
        </w:rPr>
      </w:pPr>
      <w:r w:rsidRPr="00343D30">
        <w:rPr>
          <w:rFonts w:ascii="Garamond" w:hAnsi="Garamond"/>
        </w:rPr>
        <w:t xml:space="preserve">a)nem jegyeznek szabályozott tőzsdén </w:t>
      </w:r>
    </w:p>
    <w:p w:rsidR="00131452" w:rsidRPr="00343D30" w:rsidRDefault="00131452" w:rsidP="00131452">
      <w:pPr>
        <w:suppressAutoHyphens/>
        <w:jc w:val="both"/>
        <w:rPr>
          <w:rFonts w:ascii="Garamond" w:hAnsi="Garamond"/>
        </w:rPr>
      </w:pPr>
    </w:p>
    <w:p w:rsidR="00131452" w:rsidRPr="00343D30" w:rsidRDefault="00131452" w:rsidP="00131452">
      <w:pPr>
        <w:suppressAutoHyphens/>
        <w:jc w:val="both"/>
        <w:rPr>
          <w:rFonts w:ascii="Garamond" w:hAnsi="Garamond"/>
          <w:b/>
        </w:rPr>
      </w:pPr>
      <w:r w:rsidRPr="00343D30">
        <w:rPr>
          <w:rFonts w:ascii="Garamond" w:hAnsi="Garamond"/>
          <w:b/>
        </w:rPr>
        <w:t>VAGY</w:t>
      </w:r>
    </w:p>
    <w:p w:rsidR="00131452" w:rsidRPr="00343D30" w:rsidRDefault="00131452" w:rsidP="00131452">
      <w:pPr>
        <w:suppressAutoHyphens/>
        <w:jc w:val="both"/>
        <w:rPr>
          <w:rFonts w:ascii="Garamond" w:hAnsi="Garamond"/>
          <w:b/>
        </w:rPr>
      </w:pPr>
    </w:p>
    <w:p w:rsidR="00131452" w:rsidRPr="00343D30" w:rsidRDefault="00131452" w:rsidP="00131452">
      <w:pPr>
        <w:suppressAutoHyphens/>
        <w:jc w:val="both"/>
        <w:rPr>
          <w:rFonts w:ascii="Garamond" w:hAnsi="Garamond"/>
        </w:rPr>
      </w:pPr>
      <w:r w:rsidRPr="00343D30">
        <w:rPr>
          <w:rFonts w:ascii="Garamond" w:hAnsi="Garamond"/>
        </w:rPr>
        <w:t xml:space="preserve">b)szabályozott tőzsdén jegyeznek </w:t>
      </w:r>
    </w:p>
    <w:p w:rsidR="00131452" w:rsidRPr="00343D30" w:rsidRDefault="00131452" w:rsidP="00131452">
      <w:pPr>
        <w:suppressAutoHyphens/>
        <w:jc w:val="both"/>
        <w:rPr>
          <w:rFonts w:ascii="Garamond" w:hAnsi="Garamond"/>
        </w:rPr>
      </w:pPr>
    </w:p>
    <w:p w:rsidR="00131452" w:rsidRPr="00343D30" w:rsidRDefault="00131452" w:rsidP="00131452">
      <w:pPr>
        <w:suppressAutoHyphens/>
        <w:jc w:val="both"/>
        <w:rPr>
          <w:rFonts w:ascii="Garamond" w:hAnsi="Garamond"/>
        </w:rPr>
      </w:pPr>
      <w:r w:rsidRPr="00343D30">
        <w:rPr>
          <w:rFonts w:ascii="Garamond" w:hAnsi="Garamond"/>
        </w:rPr>
        <w:t>(szabályozott tőzsde alatt a tőkepiacról szóló 2001. évi CXX. törvény 5.§ (1) bekezdés 114. pontjában meghatározott szabályozott piacot kell érteni)</w:t>
      </w:r>
    </w:p>
    <w:p w:rsidR="00131452" w:rsidRPr="00343D30" w:rsidRDefault="00131452" w:rsidP="00131452">
      <w:pPr>
        <w:suppressAutoHyphens/>
        <w:jc w:val="both"/>
        <w:rPr>
          <w:rFonts w:ascii="Garamond" w:hAnsi="Garamond"/>
          <w:bCs/>
          <w:iCs/>
        </w:rPr>
      </w:pPr>
    </w:p>
    <w:p w:rsidR="00131452" w:rsidRPr="00343D30" w:rsidRDefault="00131452" w:rsidP="00131452">
      <w:pPr>
        <w:suppressAutoHyphens/>
        <w:jc w:val="both"/>
        <w:rPr>
          <w:rFonts w:ascii="Garamond" w:hAnsi="Garamond"/>
          <w:b/>
          <w:bCs/>
          <w:iCs/>
        </w:rPr>
      </w:pPr>
      <w:r w:rsidRPr="00343D30">
        <w:rPr>
          <w:rFonts w:ascii="Garamond" w:hAnsi="Garamond"/>
          <w:b/>
          <w:bCs/>
          <w:iCs/>
        </w:rPr>
        <w:t>Ha az ajánlattevőt nem jegyzik szabályozott tőzsdén, akkor vagy az 1. pont kitöltendő, vagy a 2. pont aláhúzandó:</w:t>
      </w:r>
    </w:p>
    <w:p w:rsidR="00131452" w:rsidRPr="00343D30" w:rsidRDefault="00131452" w:rsidP="00131452">
      <w:pPr>
        <w:suppressAutoHyphens/>
        <w:ind w:left="993"/>
        <w:jc w:val="both"/>
        <w:rPr>
          <w:rFonts w:ascii="Garamond" w:hAnsi="Garamond"/>
          <w:bCs/>
          <w:iCs/>
        </w:rPr>
      </w:pPr>
    </w:p>
    <w:p w:rsidR="00131452" w:rsidRPr="00343D30" w:rsidRDefault="00131452" w:rsidP="00131452">
      <w:pPr>
        <w:suppressAutoHyphens/>
        <w:jc w:val="both"/>
        <w:rPr>
          <w:rFonts w:ascii="Garamond" w:hAnsi="Garamond"/>
          <w:bCs/>
          <w:iCs/>
        </w:rPr>
      </w:pPr>
      <w:r w:rsidRPr="00343D30">
        <w:rPr>
          <w:rFonts w:ascii="Garamond" w:hAnsi="Garamond"/>
          <w:bCs/>
          <w:iCs/>
        </w:rPr>
        <w:t>1. Mivel ajánlattevő szervezetet nem jegyzik szabályozott tőzsdén, így a pénzmosás és a terrorizmus finanszírozása megelőzéséről és megakadályozásáról szóló 2007. évi CXXXVI. törvény (a továbbiakban: pénzmosásról szóló törvény) 3. § r) pont ra)-rb) vagy rc)-rd) alpontja szerint definiált valamennyi tényleges tulajdonos neve és állandó lakóhelyének bemutatása az alábbi (szükség szerint további sorokkal a táblázat bővíthető):</w:t>
      </w:r>
    </w:p>
    <w:p w:rsidR="00131452" w:rsidRPr="00343D30" w:rsidRDefault="00131452" w:rsidP="00131452">
      <w:pPr>
        <w:suppressAutoHyphens/>
        <w:ind w:left="993"/>
        <w:jc w:val="both"/>
        <w:rPr>
          <w:rFonts w:ascii="Garamond" w:hAnsi="Garamond"/>
          <w:bCs/>
          <w:i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0"/>
        <w:gridCol w:w="3932"/>
      </w:tblGrid>
      <w:tr w:rsidR="00131452" w:rsidRPr="00343D30" w:rsidTr="00D575FF">
        <w:trPr>
          <w:jc w:val="center"/>
        </w:trPr>
        <w:tc>
          <w:tcPr>
            <w:tcW w:w="3900" w:type="dxa"/>
          </w:tcPr>
          <w:p w:rsidR="00131452" w:rsidRPr="00343D30" w:rsidRDefault="00131452" w:rsidP="00D575FF">
            <w:pPr>
              <w:suppressAutoHyphens/>
              <w:jc w:val="center"/>
              <w:rPr>
                <w:rFonts w:ascii="Garamond" w:hAnsi="Garamond"/>
                <w:bCs/>
                <w:iCs/>
              </w:rPr>
            </w:pPr>
            <w:r w:rsidRPr="00343D30">
              <w:rPr>
                <w:rFonts w:ascii="Garamond" w:hAnsi="Garamond"/>
                <w:bCs/>
                <w:iCs/>
              </w:rPr>
              <w:t>Tényleges tulajdonos neve</w:t>
            </w:r>
          </w:p>
        </w:tc>
        <w:tc>
          <w:tcPr>
            <w:tcW w:w="3932" w:type="dxa"/>
          </w:tcPr>
          <w:p w:rsidR="00131452" w:rsidRPr="00343D30" w:rsidRDefault="00131452" w:rsidP="00D575FF">
            <w:pPr>
              <w:suppressAutoHyphens/>
              <w:jc w:val="center"/>
              <w:rPr>
                <w:rFonts w:ascii="Garamond" w:hAnsi="Garamond"/>
                <w:bCs/>
                <w:iCs/>
              </w:rPr>
            </w:pPr>
            <w:r w:rsidRPr="00343D30">
              <w:rPr>
                <w:rFonts w:ascii="Garamond" w:hAnsi="Garamond"/>
                <w:bCs/>
                <w:iCs/>
              </w:rPr>
              <w:t>Tényleges tulajdonos állandó lakóhelye</w:t>
            </w:r>
          </w:p>
        </w:tc>
      </w:tr>
      <w:tr w:rsidR="00131452" w:rsidRPr="00343D30" w:rsidTr="00D575FF">
        <w:trPr>
          <w:jc w:val="center"/>
        </w:trPr>
        <w:tc>
          <w:tcPr>
            <w:tcW w:w="3900" w:type="dxa"/>
          </w:tcPr>
          <w:p w:rsidR="00131452" w:rsidRPr="00343D30" w:rsidRDefault="00131452" w:rsidP="00D575FF">
            <w:pPr>
              <w:suppressAutoHyphens/>
              <w:ind w:left="993"/>
              <w:rPr>
                <w:rFonts w:ascii="Garamond" w:hAnsi="Garamond"/>
                <w:bCs/>
                <w:iCs/>
              </w:rPr>
            </w:pPr>
          </w:p>
        </w:tc>
        <w:tc>
          <w:tcPr>
            <w:tcW w:w="3932" w:type="dxa"/>
          </w:tcPr>
          <w:p w:rsidR="00131452" w:rsidRPr="00343D30" w:rsidRDefault="00131452" w:rsidP="00D575FF">
            <w:pPr>
              <w:suppressAutoHyphens/>
              <w:ind w:left="993"/>
              <w:rPr>
                <w:rFonts w:ascii="Garamond" w:hAnsi="Garamond"/>
                <w:bCs/>
                <w:iCs/>
              </w:rPr>
            </w:pPr>
          </w:p>
        </w:tc>
      </w:tr>
      <w:tr w:rsidR="00131452" w:rsidRPr="00343D30" w:rsidTr="00D575FF">
        <w:trPr>
          <w:jc w:val="center"/>
        </w:trPr>
        <w:tc>
          <w:tcPr>
            <w:tcW w:w="3900" w:type="dxa"/>
          </w:tcPr>
          <w:p w:rsidR="00131452" w:rsidRPr="00343D30" w:rsidRDefault="00131452" w:rsidP="00D575FF">
            <w:pPr>
              <w:suppressAutoHyphens/>
              <w:ind w:left="993"/>
              <w:rPr>
                <w:rFonts w:ascii="Garamond" w:hAnsi="Garamond"/>
                <w:bCs/>
                <w:iCs/>
              </w:rPr>
            </w:pPr>
          </w:p>
        </w:tc>
        <w:tc>
          <w:tcPr>
            <w:tcW w:w="3932" w:type="dxa"/>
          </w:tcPr>
          <w:p w:rsidR="00131452" w:rsidRPr="00343D30" w:rsidRDefault="00131452" w:rsidP="00D575FF">
            <w:pPr>
              <w:suppressAutoHyphens/>
              <w:ind w:left="993"/>
              <w:rPr>
                <w:rFonts w:ascii="Garamond" w:hAnsi="Garamond"/>
                <w:bCs/>
                <w:iCs/>
              </w:rPr>
            </w:pPr>
          </w:p>
        </w:tc>
      </w:tr>
    </w:tbl>
    <w:p w:rsidR="00131452" w:rsidRPr="00343D30" w:rsidRDefault="00131452" w:rsidP="00131452">
      <w:pPr>
        <w:autoSpaceDE w:val="0"/>
        <w:jc w:val="both"/>
        <w:rPr>
          <w:rFonts w:ascii="Garamond" w:hAnsi="Garamond"/>
          <w:bCs/>
          <w:iCs/>
        </w:rPr>
      </w:pPr>
    </w:p>
    <w:p w:rsidR="00131452" w:rsidRPr="00343D30" w:rsidRDefault="00131452" w:rsidP="00131452">
      <w:pPr>
        <w:autoSpaceDE w:val="0"/>
        <w:jc w:val="both"/>
        <w:rPr>
          <w:rFonts w:ascii="Garamond" w:hAnsi="Garamond"/>
          <w:bCs/>
          <w:iCs/>
        </w:rPr>
      </w:pPr>
      <w:r w:rsidRPr="00343D30">
        <w:rPr>
          <w:rFonts w:ascii="Garamond" w:hAnsi="Garamond"/>
          <w:bCs/>
          <w:iCs/>
        </w:rPr>
        <w:t>2. Ajánlattevő szervezetet nem jegyzik szabályozott tőzsdén és a pénzmosásról szóló törvény 3. § r) pont ra)-rb) vagy rc)-rd) alpontja szerinti tényleges tulajdonos nincs.</w:t>
      </w:r>
    </w:p>
    <w:p w:rsidR="00131452" w:rsidRPr="00343D30" w:rsidRDefault="00131452" w:rsidP="00131452">
      <w:pPr>
        <w:autoSpaceDE w:val="0"/>
        <w:autoSpaceDN w:val="0"/>
        <w:adjustRightInd w:val="0"/>
        <w:jc w:val="both"/>
        <w:rPr>
          <w:rFonts w:ascii="Garamond" w:hAnsi="Garamond"/>
          <w:bCs/>
          <w:iCs/>
        </w:rPr>
      </w:pPr>
    </w:p>
    <w:p w:rsidR="00131452" w:rsidRPr="00343D30" w:rsidRDefault="00131452" w:rsidP="00131452">
      <w:pPr>
        <w:tabs>
          <w:tab w:val="left" w:pos="851"/>
          <w:tab w:val="right" w:pos="8222"/>
        </w:tabs>
        <w:jc w:val="both"/>
        <w:rPr>
          <w:rFonts w:ascii="Garamond" w:hAnsi="Garamond"/>
        </w:rPr>
      </w:pPr>
    </w:p>
    <w:p w:rsidR="00131452" w:rsidRPr="00343D30" w:rsidRDefault="00131452" w:rsidP="00131452">
      <w:pPr>
        <w:tabs>
          <w:tab w:val="num" w:pos="426"/>
          <w:tab w:val="num" w:pos="7380"/>
        </w:tabs>
        <w:jc w:val="both"/>
        <w:rPr>
          <w:rFonts w:ascii="Garamond" w:hAnsi="Garamond"/>
        </w:rPr>
      </w:pPr>
      <w:r w:rsidRPr="00343D30">
        <w:rPr>
          <w:rFonts w:ascii="Garamond" w:hAnsi="Garamond"/>
        </w:rPr>
        <w:t>Keltezés (helység, év, hónap, nap)</w:t>
      </w:r>
    </w:p>
    <w:p w:rsidR="00131452" w:rsidRPr="00343D30" w:rsidRDefault="00131452" w:rsidP="00131452">
      <w:pPr>
        <w:tabs>
          <w:tab w:val="left" w:pos="426"/>
          <w:tab w:val="left" w:pos="851"/>
          <w:tab w:val="right" w:pos="8222"/>
        </w:tabs>
        <w:jc w:val="both"/>
        <w:rPr>
          <w:rFonts w:ascii="Garamond" w:hAnsi="Garamond"/>
          <w:b/>
          <w:bCs/>
        </w:rPr>
      </w:pPr>
    </w:p>
    <w:tbl>
      <w:tblPr>
        <w:tblW w:w="0" w:type="auto"/>
        <w:tblInd w:w="4783" w:type="dxa"/>
        <w:tblCellMar>
          <w:left w:w="70" w:type="dxa"/>
          <w:right w:w="70" w:type="dxa"/>
        </w:tblCellMar>
        <w:tblLook w:val="00A0" w:firstRow="1" w:lastRow="0" w:firstColumn="1" w:lastColumn="0" w:noHBand="0" w:noVBand="0"/>
      </w:tblPr>
      <w:tblGrid>
        <w:gridCol w:w="4429"/>
      </w:tblGrid>
      <w:tr w:rsidR="00131452" w:rsidRPr="00343D30" w:rsidTr="00D575FF">
        <w:tc>
          <w:tcPr>
            <w:tcW w:w="4603" w:type="dxa"/>
          </w:tcPr>
          <w:p w:rsidR="00131452" w:rsidRPr="00343D30" w:rsidRDefault="00131452" w:rsidP="00D575FF">
            <w:pPr>
              <w:jc w:val="center"/>
              <w:rPr>
                <w:rFonts w:ascii="Garamond" w:hAnsi="Garamond"/>
              </w:rPr>
            </w:pPr>
            <w:r w:rsidRPr="00343D30">
              <w:rPr>
                <w:rFonts w:ascii="Garamond" w:hAnsi="Garamond"/>
              </w:rPr>
              <w:t>……………………………………</w:t>
            </w:r>
          </w:p>
        </w:tc>
      </w:tr>
      <w:tr w:rsidR="00131452" w:rsidRPr="00343D30" w:rsidTr="00D575FF">
        <w:tc>
          <w:tcPr>
            <w:tcW w:w="4603" w:type="dxa"/>
          </w:tcPr>
          <w:p w:rsidR="00131452" w:rsidRPr="00343D30" w:rsidRDefault="00131452" w:rsidP="00D575FF">
            <w:pPr>
              <w:jc w:val="center"/>
              <w:rPr>
                <w:rFonts w:ascii="Garamond" w:hAnsi="Garamond"/>
              </w:rPr>
            </w:pPr>
            <w:r w:rsidRPr="00343D30">
              <w:rPr>
                <w:rFonts w:ascii="Garamond" w:hAnsi="Garamond"/>
              </w:rPr>
              <w:t>cégszerű aláírás</w:t>
            </w:r>
          </w:p>
        </w:tc>
      </w:tr>
    </w:tbl>
    <w:p w:rsidR="00131452" w:rsidRPr="00343D30" w:rsidRDefault="00131452" w:rsidP="00131452">
      <w:pPr>
        <w:jc w:val="both"/>
        <w:rPr>
          <w:rFonts w:ascii="Garamond" w:hAnsi="Garamond"/>
        </w:rPr>
      </w:pPr>
      <w:r w:rsidRPr="00343D30">
        <w:rPr>
          <w:rFonts w:ascii="Garamond" w:hAnsi="Garamond"/>
        </w:rPr>
        <w:br w:type="page"/>
      </w:r>
    </w:p>
    <w:p w:rsidR="00131452" w:rsidRPr="00343D30" w:rsidRDefault="00131452" w:rsidP="00131452">
      <w:pPr>
        <w:jc w:val="right"/>
        <w:rPr>
          <w:rFonts w:ascii="Garamond" w:hAnsi="Garamond"/>
        </w:rPr>
      </w:pPr>
      <w:r w:rsidRPr="00343D30">
        <w:rPr>
          <w:rFonts w:ascii="Garamond" w:hAnsi="Garamond"/>
        </w:rPr>
        <w:t>7. számú melléklet</w:t>
      </w:r>
    </w:p>
    <w:p w:rsidR="00131452" w:rsidRPr="00343D30" w:rsidRDefault="00131452" w:rsidP="00131452">
      <w:pPr>
        <w:jc w:val="center"/>
        <w:rPr>
          <w:rFonts w:ascii="Garamond" w:hAnsi="Garamond"/>
        </w:rPr>
      </w:pPr>
    </w:p>
    <w:p w:rsidR="00131452" w:rsidRPr="00343D30" w:rsidRDefault="00131452" w:rsidP="00131452">
      <w:pPr>
        <w:pStyle w:val="Cmsor1"/>
        <w:jc w:val="center"/>
        <w:rPr>
          <w:rFonts w:ascii="Garamond" w:hAnsi="Garamond"/>
          <w:sz w:val="24"/>
          <w:szCs w:val="24"/>
        </w:rPr>
      </w:pPr>
      <w:bookmarkStart w:id="83" w:name="_Toc452480274"/>
      <w:r w:rsidRPr="00343D30">
        <w:rPr>
          <w:rFonts w:ascii="Garamond" w:hAnsi="Garamond"/>
          <w:sz w:val="24"/>
          <w:szCs w:val="24"/>
        </w:rPr>
        <w:t xml:space="preserve">Ajánlattevő nyilatkozata a Kbt. 62. § (1) bekezdés </w:t>
      </w:r>
      <w:r w:rsidRPr="00343D30">
        <w:rPr>
          <w:rFonts w:ascii="Garamond" w:eastAsia="MingLiU" w:hAnsi="Garamond" w:cs="MingLiU"/>
          <w:sz w:val="24"/>
          <w:szCs w:val="24"/>
        </w:rPr>
        <w:br/>
      </w:r>
      <w:r w:rsidRPr="00343D30">
        <w:rPr>
          <w:rFonts w:ascii="Garamond" w:hAnsi="Garamond"/>
          <w:sz w:val="24"/>
          <w:szCs w:val="24"/>
        </w:rPr>
        <w:t>k) pont kc) alpontja tekintetében</w:t>
      </w:r>
      <w:r w:rsidRPr="00343D30">
        <w:rPr>
          <w:rFonts w:ascii="Garamond" w:hAnsi="Garamond"/>
          <w:sz w:val="24"/>
          <w:szCs w:val="24"/>
          <w:vertAlign w:val="superscript"/>
        </w:rPr>
        <w:footnoteReference w:id="16"/>
      </w:r>
      <w:bookmarkEnd w:id="83"/>
    </w:p>
    <w:p w:rsidR="00131452" w:rsidRPr="00343D30" w:rsidRDefault="00131452" w:rsidP="00131452">
      <w:pPr>
        <w:rPr>
          <w:rFonts w:ascii="Garamond" w:hAnsi="Garamond"/>
          <w:lang w:eastAsia="en-US"/>
        </w:rPr>
      </w:pPr>
    </w:p>
    <w:p w:rsidR="00131452" w:rsidRPr="00343D30" w:rsidRDefault="00131452" w:rsidP="00131452">
      <w:pPr>
        <w:rPr>
          <w:rFonts w:ascii="Garamond" w:hAnsi="Garamond"/>
          <w:lang w:eastAsia="en-US"/>
        </w:rPr>
      </w:pPr>
    </w:p>
    <w:p w:rsidR="00131452" w:rsidRPr="00343D30" w:rsidRDefault="00131452" w:rsidP="00131452">
      <w:pPr>
        <w:widowControl w:val="0"/>
        <w:autoSpaceDE w:val="0"/>
        <w:autoSpaceDN w:val="0"/>
        <w:ind w:right="-1"/>
        <w:jc w:val="both"/>
        <w:rPr>
          <w:rFonts w:ascii="Garamond" w:hAnsi="Garamond"/>
        </w:rPr>
      </w:pPr>
      <w:r w:rsidRPr="00343D30">
        <w:rPr>
          <w:rFonts w:ascii="Garamond" w:hAnsi="Garamond"/>
        </w:rPr>
        <w:t xml:space="preserve">Alulírott …………………………………….... </w:t>
      </w:r>
      <w:r w:rsidRPr="00343D30">
        <w:rPr>
          <w:rFonts w:ascii="Garamond" w:hAnsi="Garamond"/>
          <w:i/>
        </w:rPr>
        <w:t>(név),</w:t>
      </w:r>
      <w:r w:rsidRPr="00343D30">
        <w:rPr>
          <w:rFonts w:ascii="Garamond" w:hAnsi="Garamond"/>
        </w:rPr>
        <w:t xml:space="preserve"> mint a(z) .......…………............…………………… </w:t>
      </w:r>
      <w:r w:rsidRPr="00343D30">
        <w:rPr>
          <w:rFonts w:ascii="Garamond" w:hAnsi="Garamond"/>
          <w:i/>
        </w:rPr>
        <w:t>(cégnév)</w:t>
      </w:r>
      <w:r w:rsidRPr="00343D30">
        <w:rPr>
          <w:rFonts w:ascii="Garamond" w:hAnsi="Garamond"/>
        </w:rPr>
        <w:t xml:space="preserve"> ajánlattevő nyilatkozattételre jogosult képviselője/cégjegyzésre jogosult képviselője „</w:t>
      </w:r>
      <w:r w:rsidRPr="00343D30">
        <w:rPr>
          <w:rFonts w:ascii="Garamond" w:eastAsia="MyriadPro-Light" w:hAnsi="Garamond"/>
        </w:rPr>
        <w:t>Gödöllő, Antalhegy II. ütem szennyvízcsatorna-hálózat kivitelezési munkáinak teljes körű megvalósítása</w:t>
      </w:r>
      <w:r w:rsidRPr="00343D30">
        <w:rPr>
          <w:rFonts w:ascii="Garamond" w:hAnsi="Garamond"/>
        </w:rPr>
        <w:t xml:space="preserve">” tárgyban megindított közbeszerzési eljárással összefüggésben a Kbt. 62. § (1) bekezdés k) pont kc) pontja szerint nyilatkozom, hogy </w:t>
      </w:r>
    </w:p>
    <w:p w:rsidR="00131452" w:rsidRPr="00343D30" w:rsidRDefault="00131452" w:rsidP="00131452">
      <w:pPr>
        <w:widowControl w:val="0"/>
        <w:autoSpaceDE w:val="0"/>
        <w:autoSpaceDN w:val="0"/>
        <w:ind w:right="-1"/>
        <w:jc w:val="both"/>
        <w:rPr>
          <w:rFonts w:ascii="Garamond" w:hAnsi="Garamond"/>
        </w:rPr>
      </w:pPr>
    </w:p>
    <w:p w:rsidR="00131452" w:rsidRPr="00343D30" w:rsidRDefault="00131452" w:rsidP="00131452">
      <w:pPr>
        <w:pStyle w:val="Listaszerbekezds1"/>
        <w:widowControl w:val="0"/>
        <w:numPr>
          <w:ilvl w:val="0"/>
          <w:numId w:val="19"/>
        </w:numPr>
        <w:autoSpaceDE w:val="0"/>
        <w:autoSpaceDN w:val="0"/>
        <w:spacing w:before="0" w:after="0"/>
        <w:ind w:right="-1"/>
        <w:rPr>
          <w:rFonts w:ascii="Garamond" w:hAnsi="Garamond"/>
          <w:sz w:val="24"/>
        </w:rPr>
      </w:pPr>
      <w:r w:rsidRPr="00343D30">
        <w:rPr>
          <w:rFonts w:ascii="Garamond" w:hAnsi="Garamond"/>
          <w:sz w:val="24"/>
        </w:rPr>
        <w:t>nincs olyan jogi személy vagy személyes joga szerint jogképes szervezet, amely cégünkben közvetetten vagy közvetlenül több, mint 25%-os tulajdoni résszel vagy szavazati joggal rendelkezik.</w:t>
      </w:r>
      <w:r w:rsidRPr="00343D30">
        <w:rPr>
          <w:rFonts w:ascii="Garamond" w:hAnsi="Garamond"/>
          <w:sz w:val="24"/>
          <w:vertAlign w:val="superscript"/>
        </w:rPr>
        <w:footnoteReference w:id="17"/>
      </w:r>
    </w:p>
    <w:p w:rsidR="00131452" w:rsidRPr="00343D30" w:rsidRDefault="00131452" w:rsidP="00131452">
      <w:pPr>
        <w:widowControl w:val="0"/>
        <w:autoSpaceDE w:val="0"/>
        <w:autoSpaceDN w:val="0"/>
        <w:ind w:right="-1"/>
        <w:jc w:val="both"/>
        <w:rPr>
          <w:rFonts w:ascii="Garamond" w:hAnsi="Garamond"/>
        </w:rPr>
      </w:pPr>
    </w:p>
    <w:p w:rsidR="00131452" w:rsidRPr="00343D30" w:rsidRDefault="00131452" w:rsidP="00131452">
      <w:pPr>
        <w:autoSpaceDE w:val="0"/>
        <w:autoSpaceDN w:val="0"/>
        <w:adjustRightInd w:val="0"/>
        <w:jc w:val="both"/>
        <w:rPr>
          <w:rFonts w:ascii="Garamond" w:hAnsi="Garamond"/>
          <w:b/>
        </w:rPr>
      </w:pPr>
      <w:r w:rsidRPr="00343D30">
        <w:rPr>
          <w:rFonts w:ascii="Garamond" w:hAnsi="Garamond"/>
          <w:b/>
        </w:rPr>
        <w:t xml:space="preserve">Vagy </w:t>
      </w:r>
    </w:p>
    <w:p w:rsidR="00131452" w:rsidRPr="00343D30" w:rsidRDefault="00131452" w:rsidP="00131452">
      <w:pPr>
        <w:autoSpaceDE w:val="0"/>
        <w:autoSpaceDN w:val="0"/>
        <w:adjustRightInd w:val="0"/>
        <w:jc w:val="both"/>
        <w:rPr>
          <w:rFonts w:ascii="Garamond" w:hAnsi="Garamond"/>
        </w:rPr>
      </w:pPr>
    </w:p>
    <w:p w:rsidR="00131452" w:rsidRPr="00343D30" w:rsidRDefault="00131452" w:rsidP="00131452">
      <w:pPr>
        <w:pStyle w:val="Listaszerbekezds1"/>
        <w:numPr>
          <w:ilvl w:val="0"/>
          <w:numId w:val="19"/>
        </w:numPr>
        <w:spacing w:before="0" w:after="0"/>
        <w:rPr>
          <w:rFonts w:ascii="Garamond" w:hAnsi="Garamond"/>
          <w:sz w:val="24"/>
        </w:rPr>
      </w:pPr>
      <w:r w:rsidRPr="00343D30">
        <w:rPr>
          <w:rFonts w:ascii="Garamond" w:hAnsi="Garamond"/>
          <w:sz w:val="24"/>
        </w:rPr>
        <w:t>az alábbi  jogi személy vagy személyes joga szerint jogképes szervezet(ek) cégünkben közvetetten vagy közvetlenül több, mint 25%-os tulajdoni résszel vagy szavazati joggal rendelkezik (felhívjuk a figyelmet a 321/2015. Korm. rendelet 14. §-a szerinti számítási módra):</w:t>
      </w:r>
    </w:p>
    <w:p w:rsidR="00131452" w:rsidRPr="00343D30" w:rsidRDefault="00131452" w:rsidP="00131452">
      <w:pPr>
        <w:autoSpaceDE w:val="0"/>
        <w:autoSpaceDN w:val="0"/>
        <w:adjustRightInd w:val="0"/>
        <w:jc w:val="both"/>
        <w:rPr>
          <w:rFonts w:ascii="Garamond" w:hAnsi="Garamond"/>
        </w:rPr>
      </w:pPr>
    </w:p>
    <w:p w:rsidR="00131452" w:rsidRPr="00343D30" w:rsidRDefault="00131452" w:rsidP="00131452">
      <w:pPr>
        <w:pStyle w:val="Listaszerbekezds1"/>
        <w:numPr>
          <w:ilvl w:val="0"/>
          <w:numId w:val="20"/>
        </w:numPr>
        <w:autoSpaceDE w:val="0"/>
        <w:autoSpaceDN w:val="0"/>
        <w:adjustRightInd w:val="0"/>
        <w:spacing w:before="0" w:after="0"/>
        <w:rPr>
          <w:rFonts w:ascii="Garamond" w:hAnsi="Garamond"/>
          <w:sz w:val="24"/>
        </w:rPr>
      </w:pPr>
      <w:r w:rsidRPr="00343D30">
        <w:rPr>
          <w:rFonts w:ascii="Garamond" w:hAnsi="Garamond"/>
          <w:sz w:val="24"/>
        </w:rPr>
        <w:t>cégnév:</w:t>
      </w:r>
    </w:p>
    <w:p w:rsidR="00131452" w:rsidRPr="00343D30" w:rsidRDefault="00131452" w:rsidP="00131452">
      <w:pPr>
        <w:pStyle w:val="Listaszerbekezds1"/>
        <w:numPr>
          <w:ilvl w:val="0"/>
          <w:numId w:val="20"/>
        </w:numPr>
        <w:autoSpaceDE w:val="0"/>
        <w:autoSpaceDN w:val="0"/>
        <w:adjustRightInd w:val="0"/>
        <w:spacing w:before="0" w:after="0"/>
        <w:rPr>
          <w:rFonts w:ascii="Garamond" w:hAnsi="Garamond"/>
          <w:sz w:val="24"/>
        </w:rPr>
      </w:pPr>
      <w:r w:rsidRPr="00343D30">
        <w:rPr>
          <w:rFonts w:ascii="Garamond" w:hAnsi="Garamond"/>
          <w:sz w:val="24"/>
        </w:rPr>
        <w:t>székhely:</w:t>
      </w:r>
    </w:p>
    <w:p w:rsidR="00131452" w:rsidRPr="00343D30" w:rsidRDefault="00131452" w:rsidP="00131452">
      <w:pPr>
        <w:autoSpaceDE w:val="0"/>
        <w:autoSpaceDN w:val="0"/>
        <w:adjustRightInd w:val="0"/>
        <w:jc w:val="both"/>
        <w:rPr>
          <w:rFonts w:ascii="Garamond" w:hAnsi="Garamond"/>
        </w:rPr>
      </w:pPr>
    </w:p>
    <w:p w:rsidR="00131452" w:rsidRPr="00343D30" w:rsidRDefault="00131452" w:rsidP="00131452">
      <w:pPr>
        <w:pStyle w:val="Listaszerbekezds1"/>
        <w:autoSpaceDE w:val="0"/>
        <w:autoSpaceDN w:val="0"/>
        <w:adjustRightInd w:val="0"/>
        <w:rPr>
          <w:rFonts w:ascii="Garamond" w:hAnsi="Garamond"/>
          <w:sz w:val="24"/>
        </w:rPr>
      </w:pPr>
    </w:p>
    <w:p w:rsidR="00131452" w:rsidRPr="00343D30" w:rsidRDefault="00131452" w:rsidP="00131452">
      <w:pPr>
        <w:pStyle w:val="Listaszerbekezds1"/>
        <w:autoSpaceDE w:val="0"/>
        <w:autoSpaceDN w:val="0"/>
        <w:adjustRightInd w:val="0"/>
        <w:rPr>
          <w:rFonts w:ascii="Garamond" w:hAnsi="Garamond"/>
          <w:sz w:val="24"/>
        </w:rPr>
      </w:pPr>
      <w:r w:rsidRPr="00343D30">
        <w:rPr>
          <w:rFonts w:ascii="Garamond" w:hAnsi="Garamond"/>
          <w:sz w:val="24"/>
        </w:rPr>
        <w:t>Nyilatkozom továbbá, hogy ezen fentiekben megnevezett szervezet(ek) vonatkozásában a Kbt. 62. § (1) bekezdés k) pont kc) alpontjában hivatkozott kizáró feltétel nem áll fenn.</w:t>
      </w:r>
      <w:r w:rsidRPr="00343D30">
        <w:rPr>
          <w:rFonts w:ascii="Garamond" w:hAnsi="Garamond"/>
          <w:sz w:val="24"/>
          <w:vertAlign w:val="superscript"/>
        </w:rPr>
        <w:footnoteReference w:id="18"/>
      </w:r>
    </w:p>
    <w:p w:rsidR="00131452" w:rsidRPr="00343D30" w:rsidRDefault="00131452" w:rsidP="00131452">
      <w:pPr>
        <w:autoSpaceDE w:val="0"/>
        <w:autoSpaceDN w:val="0"/>
        <w:adjustRightInd w:val="0"/>
        <w:jc w:val="both"/>
        <w:rPr>
          <w:rFonts w:ascii="Garamond" w:hAnsi="Garamond"/>
        </w:rPr>
      </w:pPr>
    </w:p>
    <w:p w:rsidR="00131452" w:rsidRPr="00343D30" w:rsidRDefault="00131452" w:rsidP="00131452">
      <w:pPr>
        <w:tabs>
          <w:tab w:val="left" w:pos="851"/>
          <w:tab w:val="right" w:pos="8222"/>
        </w:tabs>
        <w:jc w:val="both"/>
        <w:rPr>
          <w:rFonts w:ascii="Garamond" w:hAnsi="Garamond"/>
        </w:rPr>
      </w:pPr>
    </w:p>
    <w:p w:rsidR="00131452" w:rsidRPr="00343D30" w:rsidRDefault="00131452" w:rsidP="00131452">
      <w:pPr>
        <w:tabs>
          <w:tab w:val="num" w:pos="426"/>
          <w:tab w:val="num" w:pos="7380"/>
        </w:tabs>
        <w:jc w:val="both"/>
        <w:rPr>
          <w:rFonts w:ascii="Garamond" w:hAnsi="Garamond"/>
        </w:rPr>
      </w:pPr>
      <w:r w:rsidRPr="00343D30">
        <w:rPr>
          <w:rFonts w:ascii="Garamond" w:hAnsi="Garamond"/>
        </w:rPr>
        <w:t>Keltezés (helység, év, hónap, nap)</w:t>
      </w:r>
    </w:p>
    <w:p w:rsidR="00131452" w:rsidRPr="00343D30" w:rsidRDefault="00131452" w:rsidP="00131452">
      <w:pPr>
        <w:tabs>
          <w:tab w:val="left" w:pos="426"/>
          <w:tab w:val="left" w:pos="851"/>
          <w:tab w:val="right" w:pos="8222"/>
        </w:tabs>
        <w:jc w:val="both"/>
        <w:rPr>
          <w:rFonts w:ascii="Garamond" w:hAnsi="Garamond"/>
          <w:b/>
          <w:bCs/>
        </w:rPr>
      </w:pPr>
    </w:p>
    <w:tbl>
      <w:tblPr>
        <w:tblW w:w="0" w:type="auto"/>
        <w:tblInd w:w="4783" w:type="dxa"/>
        <w:tblCellMar>
          <w:left w:w="70" w:type="dxa"/>
          <w:right w:w="70" w:type="dxa"/>
        </w:tblCellMar>
        <w:tblLook w:val="00A0" w:firstRow="1" w:lastRow="0" w:firstColumn="1" w:lastColumn="0" w:noHBand="0" w:noVBand="0"/>
      </w:tblPr>
      <w:tblGrid>
        <w:gridCol w:w="4429"/>
      </w:tblGrid>
      <w:tr w:rsidR="00131452" w:rsidRPr="00343D30" w:rsidTr="00D575FF">
        <w:tc>
          <w:tcPr>
            <w:tcW w:w="4603" w:type="dxa"/>
          </w:tcPr>
          <w:p w:rsidR="00131452" w:rsidRPr="00343D30" w:rsidRDefault="00131452" w:rsidP="00D575FF">
            <w:pPr>
              <w:jc w:val="center"/>
              <w:rPr>
                <w:rFonts w:ascii="Garamond" w:hAnsi="Garamond"/>
              </w:rPr>
            </w:pPr>
            <w:r w:rsidRPr="00343D30">
              <w:rPr>
                <w:rFonts w:ascii="Garamond" w:hAnsi="Garamond"/>
              </w:rPr>
              <w:t>……………………………………</w:t>
            </w:r>
          </w:p>
        </w:tc>
      </w:tr>
      <w:tr w:rsidR="00131452" w:rsidRPr="00343D30" w:rsidTr="00D575FF">
        <w:tc>
          <w:tcPr>
            <w:tcW w:w="4603" w:type="dxa"/>
          </w:tcPr>
          <w:p w:rsidR="00131452" w:rsidRPr="00343D30" w:rsidRDefault="00131452" w:rsidP="00D575FF">
            <w:pPr>
              <w:jc w:val="center"/>
              <w:rPr>
                <w:rFonts w:ascii="Garamond" w:hAnsi="Garamond"/>
              </w:rPr>
            </w:pPr>
            <w:r w:rsidRPr="00343D30">
              <w:rPr>
                <w:rFonts w:ascii="Garamond" w:hAnsi="Garamond"/>
              </w:rPr>
              <w:t>cégszerű aláírás</w:t>
            </w:r>
          </w:p>
        </w:tc>
      </w:tr>
    </w:tbl>
    <w:p w:rsidR="00131452" w:rsidRPr="00343D30" w:rsidRDefault="00131452" w:rsidP="00131452">
      <w:pPr>
        <w:jc w:val="both"/>
        <w:rPr>
          <w:rFonts w:ascii="Garamond" w:hAnsi="Garamond"/>
        </w:rPr>
      </w:pPr>
      <w:r w:rsidRPr="00343D30">
        <w:rPr>
          <w:rFonts w:ascii="Garamond" w:hAnsi="Garamond"/>
        </w:rPr>
        <w:br w:type="page"/>
      </w:r>
    </w:p>
    <w:p w:rsidR="00215B38" w:rsidRPr="00343D30" w:rsidRDefault="00131452" w:rsidP="00215B38">
      <w:pPr>
        <w:jc w:val="right"/>
        <w:rPr>
          <w:rFonts w:ascii="Garamond" w:hAnsi="Garamond"/>
        </w:rPr>
      </w:pPr>
      <w:r w:rsidRPr="00343D30">
        <w:rPr>
          <w:rFonts w:ascii="Garamond" w:hAnsi="Garamond"/>
        </w:rPr>
        <w:t>8</w:t>
      </w:r>
      <w:r w:rsidR="00215B38" w:rsidRPr="00343D30">
        <w:rPr>
          <w:rFonts w:ascii="Garamond" w:hAnsi="Garamond"/>
        </w:rPr>
        <w:t>. számú melléklet</w:t>
      </w:r>
    </w:p>
    <w:p w:rsidR="00215B38" w:rsidRPr="00343D30" w:rsidRDefault="00215B38" w:rsidP="00215B38">
      <w:pPr>
        <w:jc w:val="center"/>
        <w:rPr>
          <w:rFonts w:ascii="Garamond" w:hAnsi="Garamond"/>
        </w:rPr>
      </w:pPr>
    </w:p>
    <w:p w:rsidR="00215B38" w:rsidRPr="00343D30" w:rsidRDefault="00215B38" w:rsidP="00215B38">
      <w:pPr>
        <w:pStyle w:val="Cmsor1"/>
        <w:jc w:val="center"/>
        <w:rPr>
          <w:rFonts w:ascii="Garamond" w:hAnsi="Garamond"/>
          <w:sz w:val="24"/>
          <w:szCs w:val="24"/>
        </w:rPr>
      </w:pPr>
      <w:bookmarkStart w:id="84" w:name="_Toc452480262"/>
      <w:r w:rsidRPr="00343D30">
        <w:rPr>
          <w:rFonts w:ascii="Garamond" w:hAnsi="Garamond"/>
          <w:sz w:val="24"/>
          <w:szCs w:val="24"/>
        </w:rPr>
        <w:t>Ajánlattevő nyilatkozata a Kbt. 67. § (4) bekezdés szerint</w:t>
      </w:r>
      <w:bookmarkEnd w:id="84"/>
    </w:p>
    <w:p w:rsidR="00215B38" w:rsidRPr="00343D30" w:rsidRDefault="00215B38" w:rsidP="00215B38">
      <w:pPr>
        <w:jc w:val="center"/>
        <w:rPr>
          <w:rFonts w:ascii="Garamond" w:hAnsi="Garamond"/>
          <w:b/>
          <w:lang w:eastAsia="en-US"/>
        </w:rPr>
      </w:pPr>
    </w:p>
    <w:p w:rsidR="00215B38" w:rsidRPr="00343D30" w:rsidRDefault="00215B38" w:rsidP="00215B38">
      <w:pPr>
        <w:jc w:val="both"/>
        <w:rPr>
          <w:rFonts w:ascii="Garamond" w:hAnsi="Garamond"/>
        </w:rPr>
      </w:pPr>
    </w:p>
    <w:p w:rsidR="00215B38" w:rsidRPr="00343D30" w:rsidRDefault="00215B38" w:rsidP="00215B38">
      <w:pPr>
        <w:jc w:val="both"/>
        <w:rPr>
          <w:rFonts w:ascii="Garamond" w:hAnsi="Garamond"/>
        </w:rPr>
      </w:pPr>
      <w:r w:rsidRPr="00343D30">
        <w:rPr>
          <w:rFonts w:ascii="Garamond" w:hAnsi="Garamond"/>
        </w:rPr>
        <w:t xml:space="preserve">Alulírott …………………………………….... </w:t>
      </w:r>
      <w:r w:rsidRPr="00343D30">
        <w:rPr>
          <w:rFonts w:ascii="Garamond" w:hAnsi="Garamond"/>
          <w:i/>
        </w:rPr>
        <w:t>(név),</w:t>
      </w:r>
      <w:r w:rsidRPr="00343D30">
        <w:rPr>
          <w:rFonts w:ascii="Garamond" w:hAnsi="Garamond"/>
        </w:rPr>
        <w:t xml:space="preserve"> mint a(z) .......…………............…………………… </w:t>
      </w:r>
      <w:r w:rsidRPr="00343D30">
        <w:rPr>
          <w:rFonts w:ascii="Garamond" w:hAnsi="Garamond"/>
          <w:i/>
        </w:rPr>
        <w:t>(cégnév)</w:t>
      </w:r>
      <w:r w:rsidRPr="00343D30">
        <w:rPr>
          <w:rFonts w:ascii="Garamond" w:hAnsi="Garamond"/>
        </w:rPr>
        <w:t xml:space="preserve"> ajánlattevő nyilatkozattételre jogosult képviselője/cégjegyzésre jogosult képviselője „</w:t>
      </w:r>
      <w:r w:rsidR="002D6C9D" w:rsidRPr="00343D30">
        <w:rPr>
          <w:rFonts w:ascii="Garamond" w:eastAsia="MyriadPro-Light" w:hAnsi="Garamond"/>
        </w:rPr>
        <w:t>Gödöllő, Antalhegy II. ütem szennyvízcsatorna-hálózat kivitelezési munkáinak teljes körű megvalósítása</w:t>
      </w:r>
      <w:r w:rsidRPr="00343D30">
        <w:rPr>
          <w:rFonts w:ascii="Garamond" w:hAnsi="Garamond"/>
        </w:rPr>
        <w:t xml:space="preserve">” tárgyban megindított közbeszerzési eljárással összefüggésben </w:t>
      </w:r>
    </w:p>
    <w:p w:rsidR="00215B38" w:rsidRPr="00343D30" w:rsidRDefault="00215B38" w:rsidP="00215B38">
      <w:pPr>
        <w:jc w:val="both"/>
        <w:rPr>
          <w:rFonts w:ascii="Garamond" w:hAnsi="Garamond"/>
        </w:rPr>
      </w:pPr>
    </w:p>
    <w:p w:rsidR="00215B38" w:rsidRPr="00343D30" w:rsidRDefault="00215B38" w:rsidP="00215B38">
      <w:pPr>
        <w:jc w:val="center"/>
        <w:rPr>
          <w:rFonts w:ascii="Garamond" w:hAnsi="Garamond"/>
          <w:b/>
        </w:rPr>
      </w:pPr>
      <w:r w:rsidRPr="00343D30">
        <w:rPr>
          <w:rFonts w:ascii="Garamond" w:hAnsi="Garamond"/>
          <w:b/>
        </w:rPr>
        <w:t>nyilatkozom,</w:t>
      </w:r>
    </w:p>
    <w:p w:rsidR="00215B38" w:rsidRPr="00343D30" w:rsidRDefault="00215B38" w:rsidP="00215B38">
      <w:pPr>
        <w:jc w:val="both"/>
        <w:rPr>
          <w:rFonts w:ascii="Garamond" w:hAnsi="Garamond"/>
        </w:rPr>
      </w:pPr>
    </w:p>
    <w:p w:rsidR="00215B38" w:rsidRPr="00343D30" w:rsidRDefault="00215B38" w:rsidP="00215B38">
      <w:pPr>
        <w:jc w:val="both"/>
        <w:rPr>
          <w:rFonts w:ascii="Garamond" w:hAnsi="Garamond"/>
        </w:rPr>
      </w:pPr>
      <w:r w:rsidRPr="00343D30">
        <w:rPr>
          <w:rFonts w:ascii="Garamond" w:hAnsi="Garamond"/>
        </w:rPr>
        <w:t xml:space="preserve">a szerződés teljesítéséhez nem veszek igénybe a Kbt. 62. § szerinti kizáró okok hatálya alá eső alvállalkozót. </w:t>
      </w:r>
    </w:p>
    <w:p w:rsidR="00AB6584" w:rsidRPr="00343D30" w:rsidRDefault="00AB6584" w:rsidP="00215B38">
      <w:pPr>
        <w:jc w:val="both"/>
        <w:rPr>
          <w:rFonts w:ascii="Garamond" w:hAnsi="Garamond"/>
        </w:rPr>
      </w:pPr>
    </w:p>
    <w:p w:rsidR="00AB6584" w:rsidRPr="00343D30" w:rsidRDefault="00AB6584" w:rsidP="00215B38">
      <w:pPr>
        <w:jc w:val="both"/>
        <w:rPr>
          <w:rFonts w:ascii="Garamond" w:hAnsi="Garamond"/>
        </w:rPr>
      </w:pPr>
      <w:r w:rsidRPr="00343D30">
        <w:rPr>
          <w:rFonts w:ascii="Garamond" w:hAnsi="Garamond"/>
        </w:rPr>
        <w:t>Továbbá az általam igénybe venni kívánt erőforrást nyújtó szervezet vonatkozásában nem állnak fenn az eljárásban előírt kizáró okok.</w:t>
      </w:r>
      <w:r w:rsidR="002309EB" w:rsidRPr="00343D30">
        <w:rPr>
          <w:rStyle w:val="Lbjegyzet-hivatkozs"/>
          <w:rFonts w:ascii="Garamond" w:hAnsi="Garamond"/>
        </w:rPr>
        <w:footnoteReference w:id="19"/>
      </w:r>
    </w:p>
    <w:p w:rsidR="00215B38" w:rsidRPr="00343D30" w:rsidRDefault="00215B38" w:rsidP="00215B38">
      <w:pPr>
        <w:tabs>
          <w:tab w:val="center" w:pos="7380"/>
        </w:tabs>
        <w:rPr>
          <w:rFonts w:ascii="Garamond" w:hAnsi="Garamond"/>
        </w:rPr>
      </w:pPr>
    </w:p>
    <w:p w:rsidR="00215B38" w:rsidRPr="00343D30" w:rsidRDefault="00215B38" w:rsidP="00215B38">
      <w:pPr>
        <w:tabs>
          <w:tab w:val="left" w:pos="426"/>
        </w:tabs>
        <w:jc w:val="both"/>
        <w:rPr>
          <w:rFonts w:ascii="Garamond" w:hAnsi="Garamond"/>
          <w:b/>
          <w:u w:val="single"/>
        </w:rPr>
      </w:pPr>
    </w:p>
    <w:p w:rsidR="00215B38" w:rsidRPr="00343D30" w:rsidRDefault="00215B38" w:rsidP="00215B38">
      <w:pPr>
        <w:tabs>
          <w:tab w:val="num" w:pos="426"/>
          <w:tab w:val="num" w:pos="7380"/>
        </w:tabs>
        <w:jc w:val="both"/>
        <w:rPr>
          <w:rFonts w:ascii="Garamond" w:hAnsi="Garamond"/>
        </w:rPr>
      </w:pPr>
      <w:r w:rsidRPr="00343D30">
        <w:rPr>
          <w:rFonts w:ascii="Garamond" w:hAnsi="Garamond"/>
        </w:rPr>
        <w:t>Keltezés (helység, év, hónap, nap)</w:t>
      </w:r>
    </w:p>
    <w:p w:rsidR="00215B38" w:rsidRPr="00343D30" w:rsidRDefault="00215B38" w:rsidP="00215B38">
      <w:pPr>
        <w:rPr>
          <w:rFonts w:ascii="Garamond" w:hAnsi="Garamond"/>
        </w:rPr>
      </w:pPr>
    </w:p>
    <w:tbl>
      <w:tblPr>
        <w:tblW w:w="0" w:type="auto"/>
        <w:tblInd w:w="4481" w:type="dxa"/>
        <w:tblLayout w:type="fixed"/>
        <w:tblCellMar>
          <w:left w:w="70" w:type="dxa"/>
          <w:right w:w="70" w:type="dxa"/>
        </w:tblCellMar>
        <w:tblLook w:val="0000" w:firstRow="0" w:lastRow="0" w:firstColumn="0" w:lastColumn="0" w:noHBand="0" w:noVBand="0"/>
      </w:tblPr>
      <w:tblGrid>
        <w:gridCol w:w="4606"/>
      </w:tblGrid>
      <w:tr w:rsidR="00215B38" w:rsidRPr="00343D30" w:rsidTr="007F1A00">
        <w:tc>
          <w:tcPr>
            <w:tcW w:w="4606" w:type="dxa"/>
          </w:tcPr>
          <w:p w:rsidR="00215B38" w:rsidRPr="00343D30" w:rsidRDefault="00215B38" w:rsidP="007F1A00">
            <w:pPr>
              <w:jc w:val="center"/>
              <w:rPr>
                <w:rFonts w:ascii="Garamond" w:hAnsi="Garamond"/>
              </w:rPr>
            </w:pPr>
            <w:r w:rsidRPr="00343D30">
              <w:rPr>
                <w:rFonts w:ascii="Garamond" w:hAnsi="Garamond"/>
              </w:rPr>
              <w:t>………………..……………………..…</w:t>
            </w:r>
          </w:p>
        </w:tc>
      </w:tr>
      <w:tr w:rsidR="00215B38" w:rsidRPr="00343D30" w:rsidTr="007F1A00">
        <w:tc>
          <w:tcPr>
            <w:tcW w:w="4606" w:type="dxa"/>
          </w:tcPr>
          <w:p w:rsidR="00215B38" w:rsidRPr="00343D30" w:rsidRDefault="00215B38" w:rsidP="007F1A00">
            <w:pPr>
              <w:ind w:firstLine="426"/>
              <w:jc w:val="center"/>
              <w:rPr>
                <w:rFonts w:ascii="Garamond" w:hAnsi="Garamond"/>
              </w:rPr>
            </w:pPr>
            <w:r w:rsidRPr="00343D30">
              <w:rPr>
                <w:rFonts w:ascii="Garamond" w:hAnsi="Garamond"/>
              </w:rPr>
              <w:t>cégszerű aláírás</w:t>
            </w:r>
          </w:p>
        </w:tc>
      </w:tr>
    </w:tbl>
    <w:p w:rsidR="00215B38" w:rsidRPr="00343D30" w:rsidRDefault="00215B38" w:rsidP="00215B38">
      <w:pPr>
        <w:rPr>
          <w:rFonts w:ascii="Garamond" w:hAnsi="Garamond"/>
        </w:rPr>
      </w:pPr>
      <w:r w:rsidRPr="00343D30">
        <w:rPr>
          <w:rFonts w:ascii="Garamond" w:hAnsi="Garamond"/>
        </w:rPr>
        <w:br w:type="page"/>
      </w:r>
    </w:p>
    <w:p w:rsidR="00215B38" w:rsidRPr="00343D30" w:rsidRDefault="00215B38" w:rsidP="00215B38">
      <w:pPr>
        <w:rPr>
          <w:rFonts w:ascii="Garamond" w:hAnsi="Garamond"/>
        </w:rPr>
      </w:pPr>
      <w:r w:rsidRPr="00343D30">
        <w:rPr>
          <w:rFonts w:ascii="Garamond" w:hAnsi="Garamond"/>
        </w:rPr>
        <w:tab/>
      </w:r>
    </w:p>
    <w:p w:rsidR="00215B38" w:rsidRPr="00343D30" w:rsidRDefault="00131452" w:rsidP="00215B38">
      <w:pPr>
        <w:jc w:val="right"/>
        <w:rPr>
          <w:rFonts w:ascii="Garamond" w:hAnsi="Garamond"/>
        </w:rPr>
      </w:pPr>
      <w:r w:rsidRPr="00343D30">
        <w:rPr>
          <w:rFonts w:ascii="Garamond" w:hAnsi="Garamond"/>
        </w:rPr>
        <w:t>9</w:t>
      </w:r>
      <w:r w:rsidR="00215B38" w:rsidRPr="00343D30">
        <w:rPr>
          <w:rFonts w:ascii="Garamond" w:hAnsi="Garamond"/>
        </w:rPr>
        <w:t>. számú melléklet</w:t>
      </w:r>
    </w:p>
    <w:p w:rsidR="00215B38" w:rsidRPr="00343D30" w:rsidRDefault="00215B38" w:rsidP="00215B38">
      <w:pPr>
        <w:spacing w:after="200"/>
        <w:jc w:val="center"/>
        <w:rPr>
          <w:rFonts w:ascii="Garamond" w:hAnsi="Garamond"/>
          <w:b/>
        </w:rPr>
      </w:pPr>
      <w:bookmarkStart w:id="85" w:name="_Toc219026220"/>
      <w:bookmarkStart w:id="86" w:name="_Toc109014938"/>
    </w:p>
    <w:p w:rsidR="00215B38" w:rsidRPr="00343D30" w:rsidRDefault="00215B38" w:rsidP="00215B38">
      <w:pPr>
        <w:pStyle w:val="Cmsor1"/>
        <w:jc w:val="center"/>
        <w:rPr>
          <w:rFonts w:ascii="Garamond" w:hAnsi="Garamond"/>
          <w:sz w:val="24"/>
          <w:szCs w:val="24"/>
        </w:rPr>
      </w:pPr>
      <w:bookmarkStart w:id="87" w:name="_Toc452480266"/>
      <w:r w:rsidRPr="00343D30">
        <w:rPr>
          <w:rFonts w:ascii="Garamond" w:hAnsi="Garamond"/>
          <w:sz w:val="24"/>
          <w:szCs w:val="24"/>
        </w:rPr>
        <w:t xml:space="preserve">Nyilatkozat teljesítési </w:t>
      </w:r>
      <w:r w:rsidR="00E645AB" w:rsidRPr="00343D30">
        <w:rPr>
          <w:rFonts w:ascii="Garamond" w:hAnsi="Garamond"/>
          <w:sz w:val="24"/>
          <w:szCs w:val="24"/>
        </w:rPr>
        <w:t>és jó</w:t>
      </w:r>
      <w:r w:rsidR="00912E98" w:rsidRPr="00343D30">
        <w:rPr>
          <w:rFonts w:ascii="Garamond" w:hAnsi="Garamond"/>
          <w:sz w:val="24"/>
          <w:szCs w:val="24"/>
        </w:rPr>
        <w:t>l</w:t>
      </w:r>
      <w:r w:rsidR="00E645AB" w:rsidRPr="00343D30">
        <w:rPr>
          <w:rFonts w:ascii="Garamond" w:hAnsi="Garamond"/>
          <w:sz w:val="24"/>
          <w:szCs w:val="24"/>
        </w:rPr>
        <w:t xml:space="preserve">teljesítési </w:t>
      </w:r>
      <w:r w:rsidRPr="00343D30">
        <w:rPr>
          <w:rFonts w:ascii="Garamond" w:hAnsi="Garamond"/>
          <w:sz w:val="24"/>
          <w:szCs w:val="24"/>
        </w:rPr>
        <w:t>biztosítékról</w:t>
      </w:r>
      <w:bookmarkEnd w:id="87"/>
    </w:p>
    <w:p w:rsidR="00215B38" w:rsidRPr="00343D30" w:rsidRDefault="00215B38" w:rsidP="00215B38">
      <w:pPr>
        <w:rPr>
          <w:rFonts w:ascii="Garamond" w:hAnsi="Garamond"/>
          <w:lang w:eastAsia="en-US"/>
        </w:rPr>
      </w:pPr>
    </w:p>
    <w:p w:rsidR="00215B38" w:rsidRPr="00343D30" w:rsidRDefault="00215B38" w:rsidP="00215B38">
      <w:pPr>
        <w:pStyle w:val="Cmsor1"/>
        <w:rPr>
          <w:rFonts w:ascii="Garamond" w:hAnsi="Garamond"/>
          <w:sz w:val="24"/>
          <w:szCs w:val="24"/>
        </w:rPr>
      </w:pPr>
    </w:p>
    <w:p w:rsidR="00215B38" w:rsidRPr="00343D30" w:rsidRDefault="00215B38" w:rsidP="00215B38">
      <w:pPr>
        <w:ind w:right="-6"/>
        <w:jc w:val="both"/>
        <w:rPr>
          <w:rFonts w:ascii="Garamond" w:hAnsi="Garamond"/>
        </w:rPr>
      </w:pPr>
      <w:r w:rsidRPr="00343D30">
        <w:rPr>
          <w:rFonts w:ascii="Garamond" w:hAnsi="Garamond"/>
        </w:rPr>
        <w:t xml:space="preserve">Alulírott …………………………………….... </w:t>
      </w:r>
      <w:r w:rsidRPr="00343D30">
        <w:rPr>
          <w:rFonts w:ascii="Garamond" w:hAnsi="Garamond"/>
          <w:i/>
        </w:rPr>
        <w:t>(név),</w:t>
      </w:r>
      <w:r w:rsidRPr="00343D30">
        <w:rPr>
          <w:rFonts w:ascii="Garamond" w:hAnsi="Garamond"/>
        </w:rPr>
        <w:t xml:space="preserve"> mint a(z) .......…………............…………………… </w:t>
      </w:r>
      <w:r w:rsidRPr="00343D30">
        <w:rPr>
          <w:rFonts w:ascii="Garamond" w:hAnsi="Garamond"/>
          <w:i/>
        </w:rPr>
        <w:t>(cégnév)</w:t>
      </w:r>
      <w:r w:rsidRPr="00343D30">
        <w:rPr>
          <w:rFonts w:ascii="Garamond" w:hAnsi="Garamond"/>
        </w:rPr>
        <w:t xml:space="preserve"> ajánlattevő nyilatkozattételre jogosult képviselője/cégjegyzésre jogosult képviselője „</w:t>
      </w:r>
      <w:r w:rsidR="002D6C9D" w:rsidRPr="00343D30">
        <w:rPr>
          <w:rFonts w:ascii="Garamond" w:eastAsia="MyriadPro-Light" w:hAnsi="Garamond"/>
        </w:rPr>
        <w:t>Gödöllő, Antalhegy II. ütem szennyvízcsatorna-hálózat kivitelezési munkáinak teljes körű megvalósítása</w:t>
      </w:r>
      <w:r w:rsidRPr="00343D30">
        <w:rPr>
          <w:rFonts w:ascii="Garamond" w:hAnsi="Garamond"/>
        </w:rPr>
        <w:t>” tárgyban megindított közbeszerzési eljárással összefüggésben nyilatkozom, hogy amennyiben jelen közbeszerzési eljárás eredményeként nyertes ajánlattevőként kihirdetésre kerülök, úgy a teljes nettó megbízási díj 5 %-ának megfelelő összegű teljesítési</w:t>
      </w:r>
      <w:r w:rsidR="001D5EF0" w:rsidRPr="00343D30">
        <w:rPr>
          <w:rFonts w:ascii="Garamond" w:hAnsi="Garamond"/>
        </w:rPr>
        <w:t>-, illetve</w:t>
      </w:r>
      <w:r w:rsidR="00730F23" w:rsidRPr="00343D30">
        <w:rPr>
          <w:rFonts w:ascii="Garamond" w:hAnsi="Garamond"/>
        </w:rPr>
        <w:t xml:space="preserve"> jó</w:t>
      </w:r>
      <w:r w:rsidR="00912E98" w:rsidRPr="00343D30">
        <w:rPr>
          <w:rFonts w:ascii="Garamond" w:hAnsi="Garamond"/>
        </w:rPr>
        <w:t>l</w:t>
      </w:r>
      <w:r w:rsidR="00730F23" w:rsidRPr="00343D30">
        <w:rPr>
          <w:rFonts w:ascii="Garamond" w:hAnsi="Garamond"/>
        </w:rPr>
        <w:t>teljesítési</w:t>
      </w:r>
      <w:r w:rsidRPr="00343D30">
        <w:rPr>
          <w:rFonts w:ascii="Garamond" w:hAnsi="Garamond"/>
        </w:rPr>
        <w:t xml:space="preserve"> biztosítékot a Kbt. 134. § (4) bekezdésében foglalt határidőben és az ajánlatkérő által előírt feltételek mellett </w:t>
      </w:r>
      <w:r w:rsidR="004A2F44" w:rsidRPr="00343D30">
        <w:rPr>
          <w:rFonts w:ascii="Garamond" w:hAnsi="Garamond"/>
        </w:rPr>
        <w:t>az A</w:t>
      </w:r>
      <w:r w:rsidRPr="00343D30">
        <w:rPr>
          <w:rFonts w:ascii="Garamond" w:hAnsi="Garamond"/>
        </w:rPr>
        <w:t>jánlatkérő rendelkezésére bocsátom.</w:t>
      </w:r>
    </w:p>
    <w:p w:rsidR="00215B38" w:rsidRPr="00343D30" w:rsidRDefault="00215B38" w:rsidP="00215B38">
      <w:pPr>
        <w:pStyle w:val="Listaszerbekezds1"/>
        <w:ind w:right="-6"/>
        <w:rPr>
          <w:rFonts w:ascii="Garamond" w:hAnsi="Garamond"/>
        </w:rPr>
      </w:pPr>
    </w:p>
    <w:p w:rsidR="00215B38" w:rsidRPr="00343D30" w:rsidRDefault="00215B38" w:rsidP="00215B38">
      <w:pPr>
        <w:pStyle w:val="Listaszerbekezds1"/>
        <w:rPr>
          <w:rFonts w:ascii="Garamond" w:hAnsi="Garamond"/>
        </w:rPr>
      </w:pPr>
    </w:p>
    <w:p w:rsidR="00215B38" w:rsidRPr="00343D30" w:rsidRDefault="00215B38" w:rsidP="00215B38">
      <w:pPr>
        <w:tabs>
          <w:tab w:val="left" w:pos="9072"/>
        </w:tabs>
        <w:spacing w:before="240" w:after="120"/>
        <w:ind w:right="567"/>
        <w:rPr>
          <w:rFonts w:ascii="Garamond" w:hAnsi="Garamond"/>
        </w:rPr>
      </w:pPr>
      <w:r w:rsidRPr="00343D30">
        <w:rPr>
          <w:rFonts w:ascii="Garamond" w:hAnsi="Garamond"/>
        </w:rPr>
        <w:t>Keltezés (helység, év, hónap, nap)</w:t>
      </w:r>
    </w:p>
    <w:p w:rsidR="00215B38" w:rsidRPr="00343D30" w:rsidRDefault="00215B38" w:rsidP="00215B38">
      <w:pPr>
        <w:ind w:right="-6"/>
        <w:rPr>
          <w:rFonts w:ascii="Garamond" w:hAnsi="Garamond"/>
        </w:rPr>
      </w:pPr>
    </w:p>
    <w:p w:rsidR="00215B38" w:rsidRPr="00343D30" w:rsidRDefault="00215B38" w:rsidP="00215B38">
      <w:pPr>
        <w:ind w:right="-6"/>
        <w:rPr>
          <w:rFonts w:ascii="Garamond" w:hAnsi="Garamond"/>
        </w:rPr>
      </w:pPr>
    </w:p>
    <w:p w:rsidR="00215B38" w:rsidRPr="00343D30" w:rsidRDefault="00215B38" w:rsidP="00215B38">
      <w:pPr>
        <w:tabs>
          <w:tab w:val="center" w:pos="7740"/>
        </w:tabs>
        <w:ind w:right="-6"/>
        <w:rPr>
          <w:rFonts w:ascii="Garamond" w:hAnsi="Garamond"/>
        </w:rPr>
      </w:pPr>
      <w:r w:rsidRPr="00343D30">
        <w:rPr>
          <w:rFonts w:ascii="Garamond" w:hAnsi="Garamond"/>
        </w:rPr>
        <w:tab/>
        <w:t>........................…………....</w:t>
      </w:r>
    </w:p>
    <w:p w:rsidR="00215B38" w:rsidRPr="00343D30" w:rsidRDefault="00215B38" w:rsidP="00215B38">
      <w:pPr>
        <w:tabs>
          <w:tab w:val="center" w:pos="7740"/>
        </w:tabs>
        <w:ind w:right="-6"/>
        <w:rPr>
          <w:rFonts w:ascii="Garamond" w:hAnsi="Garamond"/>
        </w:rPr>
      </w:pPr>
      <w:r w:rsidRPr="00343D30">
        <w:rPr>
          <w:rFonts w:ascii="Garamond" w:hAnsi="Garamond"/>
        </w:rPr>
        <w:tab/>
        <w:t>cégszerű aláírás</w:t>
      </w:r>
    </w:p>
    <w:p w:rsidR="00215B38" w:rsidRPr="00343D30" w:rsidRDefault="00215B38" w:rsidP="00215B38">
      <w:pPr>
        <w:ind w:right="-6"/>
        <w:rPr>
          <w:rFonts w:ascii="Garamond" w:hAnsi="Garamond"/>
        </w:rPr>
      </w:pPr>
      <w:r w:rsidRPr="00343D30">
        <w:rPr>
          <w:rFonts w:ascii="Garamond" w:hAnsi="Garamond"/>
          <w:b/>
        </w:rPr>
        <w:br w:type="page"/>
      </w:r>
    </w:p>
    <w:p w:rsidR="00215B38" w:rsidRPr="00343D30" w:rsidRDefault="00131452" w:rsidP="00215B38">
      <w:pPr>
        <w:jc w:val="right"/>
        <w:rPr>
          <w:rFonts w:ascii="Garamond" w:hAnsi="Garamond"/>
          <w:bCs/>
        </w:rPr>
      </w:pPr>
      <w:r w:rsidRPr="00343D30">
        <w:rPr>
          <w:rFonts w:ascii="Garamond" w:hAnsi="Garamond"/>
        </w:rPr>
        <w:t>10</w:t>
      </w:r>
      <w:r w:rsidR="00215B38" w:rsidRPr="00343D30">
        <w:rPr>
          <w:rFonts w:ascii="Garamond" w:hAnsi="Garamond"/>
          <w:bCs/>
        </w:rPr>
        <w:t>. számú melléklet</w:t>
      </w:r>
    </w:p>
    <w:p w:rsidR="00215B38" w:rsidRPr="00343D30" w:rsidRDefault="00215B38" w:rsidP="00215B38">
      <w:pPr>
        <w:pStyle w:val="Cmsor1"/>
        <w:rPr>
          <w:rFonts w:ascii="Garamond" w:hAnsi="Garamond"/>
          <w:snapToGrid w:val="0"/>
          <w:sz w:val="24"/>
          <w:szCs w:val="24"/>
        </w:rPr>
      </w:pPr>
    </w:p>
    <w:p w:rsidR="00215B38" w:rsidRPr="00343D30" w:rsidRDefault="000265F1" w:rsidP="00215B38">
      <w:pPr>
        <w:pStyle w:val="Cmsor1"/>
        <w:jc w:val="center"/>
        <w:rPr>
          <w:rFonts w:ascii="Garamond" w:hAnsi="Garamond"/>
          <w:snapToGrid w:val="0"/>
          <w:sz w:val="24"/>
          <w:szCs w:val="24"/>
        </w:rPr>
      </w:pPr>
      <w:bookmarkStart w:id="88" w:name="_Toc403050197"/>
      <w:bookmarkStart w:id="89" w:name="_Toc452480280"/>
      <w:r w:rsidRPr="00343D30">
        <w:rPr>
          <w:rFonts w:ascii="Garamond" w:hAnsi="Garamond"/>
          <w:snapToGrid w:val="0"/>
          <w:sz w:val="24"/>
          <w:szCs w:val="24"/>
        </w:rPr>
        <w:t>Nyilatkozat szakember</w:t>
      </w:r>
      <w:r w:rsidR="00215B38" w:rsidRPr="00343D30">
        <w:rPr>
          <w:rFonts w:ascii="Garamond" w:hAnsi="Garamond"/>
          <w:snapToGrid w:val="0"/>
          <w:sz w:val="24"/>
          <w:szCs w:val="24"/>
        </w:rPr>
        <w:t>ről</w:t>
      </w:r>
      <w:bookmarkEnd w:id="88"/>
      <w:bookmarkEnd w:id="89"/>
    </w:p>
    <w:p w:rsidR="00215B38" w:rsidRPr="00343D30" w:rsidRDefault="00215B38" w:rsidP="00215B38">
      <w:pPr>
        <w:rPr>
          <w:lang w:eastAsia="en-US"/>
        </w:rPr>
      </w:pPr>
    </w:p>
    <w:p w:rsidR="00215B38" w:rsidRPr="00343D30" w:rsidRDefault="00215B38" w:rsidP="00215B38">
      <w:pPr>
        <w:widowControl w:val="0"/>
        <w:numPr>
          <w:ilvl w:val="12"/>
          <w:numId w:val="0"/>
        </w:numPr>
        <w:shd w:val="clear" w:color="auto" w:fill="FFFFFF"/>
        <w:jc w:val="center"/>
        <w:rPr>
          <w:rFonts w:ascii="Garamond" w:hAnsi="Garamond"/>
          <w:b/>
          <w:caps/>
          <w:snapToGrid w:val="0"/>
        </w:rPr>
      </w:pPr>
    </w:p>
    <w:p w:rsidR="00215B38" w:rsidRPr="00343D30" w:rsidRDefault="00215B38" w:rsidP="00215B38">
      <w:pPr>
        <w:widowControl w:val="0"/>
        <w:numPr>
          <w:ilvl w:val="12"/>
          <w:numId w:val="0"/>
        </w:numPr>
        <w:shd w:val="clear" w:color="auto" w:fill="FFFFFF"/>
        <w:jc w:val="center"/>
        <w:rPr>
          <w:rFonts w:ascii="Garamond" w:hAnsi="Garamond"/>
          <w:b/>
          <w:caps/>
          <w:snapToGrid w:val="0"/>
        </w:rPr>
      </w:pPr>
    </w:p>
    <w:p w:rsidR="00215B38" w:rsidRPr="00343D30" w:rsidRDefault="00215B38" w:rsidP="00215B38">
      <w:pPr>
        <w:widowControl w:val="0"/>
        <w:numPr>
          <w:ilvl w:val="12"/>
          <w:numId w:val="0"/>
        </w:numPr>
        <w:jc w:val="both"/>
        <w:rPr>
          <w:rFonts w:ascii="Garamond" w:hAnsi="Garamond"/>
        </w:rPr>
      </w:pPr>
      <w:r w:rsidRPr="00343D30">
        <w:rPr>
          <w:rFonts w:ascii="Garamond" w:hAnsi="Garamond"/>
        </w:rPr>
        <w:t xml:space="preserve">Alulírott …………………………………….... </w:t>
      </w:r>
      <w:r w:rsidRPr="00343D30">
        <w:rPr>
          <w:rFonts w:ascii="Garamond" w:hAnsi="Garamond"/>
          <w:i/>
        </w:rPr>
        <w:t>(név),</w:t>
      </w:r>
      <w:r w:rsidRPr="00343D30">
        <w:rPr>
          <w:rFonts w:ascii="Garamond" w:hAnsi="Garamond"/>
        </w:rPr>
        <w:t xml:space="preserve"> mint a(z) .......…………............…………………… </w:t>
      </w:r>
      <w:r w:rsidRPr="00343D30">
        <w:rPr>
          <w:rFonts w:ascii="Garamond" w:hAnsi="Garamond"/>
          <w:i/>
        </w:rPr>
        <w:t>(cégnév)</w:t>
      </w:r>
      <w:r w:rsidRPr="00343D30">
        <w:rPr>
          <w:rFonts w:ascii="Garamond" w:hAnsi="Garamond"/>
        </w:rPr>
        <w:t xml:space="preserve"> ajánlattevő nyilatkozattételre jogosult képviselője/cégjegyzésre jogosult képviselője „</w:t>
      </w:r>
      <w:r w:rsidR="002D6C9D" w:rsidRPr="00343D30">
        <w:rPr>
          <w:rFonts w:ascii="Garamond" w:eastAsia="MyriadPro-Light" w:hAnsi="Garamond"/>
        </w:rPr>
        <w:t>Gödöllő, Antalhegy II. ütem szennyvízcsatorna-hálózat kivitelezési munkáinak teljes körű megvalósítása</w:t>
      </w:r>
      <w:r w:rsidRPr="00343D30">
        <w:rPr>
          <w:rFonts w:ascii="Garamond" w:hAnsi="Garamond"/>
        </w:rPr>
        <w:t xml:space="preserve">” tárgyban megindított közbeszerzési eljárással összefüggésben </w:t>
      </w:r>
    </w:p>
    <w:p w:rsidR="00215B38" w:rsidRPr="00343D30" w:rsidRDefault="00215B38" w:rsidP="00215B38">
      <w:pPr>
        <w:widowControl w:val="0"/>
        <w:numPr>
          <w:ilvl w:val="12"/>
          <w:numId w:val="0"/>
        </w:numPr>
        <w:jc w:val="both"/>
        <w:rPr>
          <w:rFonts w:ascii="Garamond" w:hAnsi="Garamond"/>
        </w:rPr>
      </w:pPr>
    </w:p>
    <w:p w:rsidR="00215B38" w:rsidRPr="00343D30" w:rsidRDefault="00215B38" w:rsidP="00215B38">
      <w:pPr>
        <w:widowControl w:val="0"/>
        <w:numPr>
          <w:ilvl w:val="12"/>
          <w:numId w:val="0"/>
        </w:numPr>
        <w:jc w:val="center"/>
        <w:rPr>
          <w:rFonts w:ascii="Garamond" w:hAnsi="Garamond"/>
          <w:b/>
          <w:snapToGrid w:val="0"/>
        </w:rPr>
      </w:pPr>
      <w:r w:rsidRPr="00343D30">
        <w:rPr>
          <w:rFonts w:ascii="Garamond" w:hAnsi="Garamond"/>
          <w:b/>
          <w:snapToGrid w:val="0"/>
          <w:spacing w:val="20"/>
        </w:rPr>
        <w:t>nyilatkozom</w:t>
      </w:r>
      <w:r w:rsidRPr="00343D30">
        <w:rPr>
          <w:rFonts w:ascii="Garamond" w:hAnsi="Garamond"/>
          <w:b/>
          <w:snapToGrid w:val="0"/>
        </w:rPr>
        <w:t>,</w:t>
      </w:r>
    </w:p>
    <w:p w:rsidR="00215B38" w:rsidRPr="00343D30" w:rsidRDefault="00215B38" w:rsidP="00215B38">
      <w:pPr>
        <w:widowControl w:val="0"/>
        <w:numPr>
          <w:ilvl w:val="12"/>
          <w:numId w:val="0"/>
        </w:numPr>
        <w:jc w:val="center"/>
        <w:rPr>
          <w:rFonts w:ascii="Garamond" w:hAnsi="Garamond"/>
          <w:b/>
          <w:snapToGrid w:val="0"/>
        </w:rPr>
      </w:pPr>
    </w:p>
    <w:p w:rsidR="00215B38" w:rsidRPr="00343D30" w:rsidRDefault="00215B38" w:rsidP="00215B38">
      <w:pPr>
        <w:widowControl w:val="0"/>
        <w:numPr>
          <w:ilvl w:val="12"/>
          <w:numId w:val="0"/>
        </w:numPr>
        <w:jc w:val="both"/>
        <w:rPr>
          <w:rFonts w:ascii="Garamond" w:hAnsi="Garamond"/>
          <w:snapToGrid w:val="0"/>
        </w:rPr>
      </w:pPr>
      <w:r w:rsidRPr="00343D30">
        <w:rPr>
          <w:rFonts w:ascii="Garamond" w:hAnsi="Garamond"/>
          <w:snapToGrid w:val="0"/>
        </w:rPr>
        <w:t>hogy a szerződés teljesí</w:t>
      </w:r>
      <w:r w:rsidR="000265F1" w:rsidRPr="00343D30">
        <w:rPr>
          <w:rFonts w:ascii="Garamond" w:hAnsi="Garamond"/>
          <w:snapToGrid w:val="0"/>
        </w:rPr>
        <w:t>tésébe a következő, felelős műszaki vezető szakembert</w:t>
      </w:r>
      <w:r w:rsidRPr="00343D30">
        <w:rPr>
          <w:rFonts w:ascii="Garamond" w:hAnsi="Garamond"/>
          <w:snapToGrid w:val="0"/>
        </w:rPr>
        <w:t xml:space="preserve"> </w:t>
      </w:r>
      <w:r w:rsidR="000265F1" w:rsidRPr="00343D30">
        <w:rPr>
          <w:rFonts w:ascii="Garamond" w:hAnsi="Garamond"/>
          <w:snapToGrid w:val="0"/>
        </w:rPr>
        <w:t xml:space="preserve">(projektvezető) </w:t>
      </w:r>
      <w:r w:rsidRPr="00343D30">
        <w:rPr>
          <w:rFonts w:ascii="Garamond" w:hAnsi="Garamond"/>
          <w:snapToGrid w:val="0"/>
        </w:rPr>
        <w:t>kívánjuk bevonni</w:t>
      </w:r>
      <w:r w:rsidRPr="00343D30">
        <w:rPr>
          <w:rFonts w:ascii="Garamond" w:hAnsi="Garamond"/>
          <w:snapToGrid w:val="0"/>
          <w:vertAlign w:val="superscript"/>
        </w:rPr>
        <w:footnoteReference w:id="20"/>
      </w:r>
      <w:r w:rsidRPr="00343D30">
        <w:rPr>
          <w:rFonts w:ascii="Garamond" w:hAnsi="Garamond"/>
          <w:snapToGrid w:val="0"/>
        </w:rPr>
        <w:t>:</w:t>
      </w:r>
    </w:p>
    <w:p w:rsidR="00215B38" w:rsidRPr="00343D30" w:rsidRDefault="00215B38" w:rsidP="00215B38">
      <w:pPr>
        <w:widowControl w:val="0"/>
        <w:numPr>
          <w:ilvl w:val="12"/>
          <w:numId w:val="0"/>
        </w:numPr>
        <w:jc w:val="both"/>
        <w:rPr>
          <w:rFonts w:ascii="Garamond" w:hAnsi="Garamond"/>
          <w:snapToGrid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3032"/>
        <w:gridCol w:w="3000"/>
      </w:tblGrid>
      <w:tr w:rsidR="000265F1" w:rsidRPr="00343D30" w:rsidTr="000265F1">
        <w:trPr>
          <w:trHeight w:val="284"/>
          <w:jc w:val="center"/>
        </w:trPr>
        <w:tc>
          <w:tcPr>
            <w:tcW w:w="3030" w:type="dxa"/>
            <w:shd w:val="clear" w:color="auto" w:fill="BFBFBF"/>
            <w:vAlign w:val="center"/>
          </w:tcPr>
          <w:p w:rsidR="000265F1" w:rsidRPr="00343D30" w:rsidRDefault="000265F1" w:rsidP="007F1A00">
            <w:pPr>
              <w:widowControl w:val="0"/>
              <w:numPr>
                <w:ilvl w:val="12"/>
                <w:numId w:val="0"/>
              </w:numPr>
              <w:jc w:val="center"/>
              <w:rPr>
                <w:rFonts w:ascii="Garamond" w:hAnsi="Garamond"/>
                <w:snapToGrid w:val="0"/>
              </w:rPr>
            </w:pPr>
            <w:r w:rsidRPr="00343D30">
              <w:rPr>
                <w:rFonts w:ascii="Garamond" w:hAnsi="Garamond"/>
                <w:snapToGrid w:val="0"/>
              </w:rPr>
              <w:t>Szakember neve:</w:t>
            </w:r>
          </w:p>
        </w:tc>
        <w:tc>
          <w:tcPr>
            <w:tcW w:w="3032" w:type="dxa"/>
            <w:shd w:val="clear" w:color="auto" w:fill="BFBFBF"/>
          </w:tcPr>
          <w:p w:rsidR="000265F1" w:rsidRPr="00343D30" w:rsidRDefault="000265F1" w:rsidP="007F1A00">
            <w:pPr>
              <w:widowControl w:val="0"/>
              <w:numPr>
                <w:ilvl w:val="12"/>
                <w:numId w:val="0"/>
              </w:numPr>
              <w:jc w:val="center"/>
              <w:rPr>
                <w:rFonts w:ascii="Garamond" w:hAnsi="Garamond"/>
                <w:snapToGrid w:val="0"/>
              </w:rPr>
            </w:pPr>
            <w:r w:rsidRPr="00343D30">
              <w:rPr>
                <w:rFonts w:ascii="Garamond" w:hAnsi="Garamond" w:cs="Arial"/>
                <w:color w:val="111111"/>
              </w:rPr>
              <w:t>266/2013. (VII. 11.) Korm. Rendelet szerinti névjegyzéki kategória:</w:t>
            </w:r>
          </w:p>
        </w:tc>
        <w:tc>
          <w:tcPr>
            <w:tcW w:w="3000" w:type="dxa"/>
            <w:shd w:val="clear" w:color="auto" w:fill="BFBFBF"/>
          </w:tcPr>
          <w:p w:rsidR="000265F1" w:rsidRPr="00343D30" w:rsidRDefault="007758EB" w:rsidP="007F1A00">
            <w:pPr>
              <w:widowControl w:val="0"/>
              <w:numPr>
                <w:ilvl w:val="12"/>
                <w:numId w:val="0"/>
              </w:numPr>
              <w:jc w:val="center"/>
              <w:rPr>
                <w:rFonts w:ascii="Garamond" w:hAnsi="Garamond" w:cs="Arial"/>
                <w:color w:val="111111"/>
              </w:rPr>
            </w:pPr>
            <w:r w:rsidRPr="00343D30">
              <w:rPr>
                <w:rFonts w:ascii="Garamond" w:hAnsi="Garamond"/>
                <w:color w:val="000000"/>
              </w:rPr>
              <w:t>K</w:t>
            </w:r>
            <w:r w:rsidR="000265F1" w:rsidRPr="00343D30">
              <w:rPr>
                <w:rFonts w:ascii="Garamond" w:hAnsi="Garamond"/>
                <w:color w:val="000000"/>
              </w:rPr>
              <w:t>amarai névjegyzék megnevezése és nyilvántartási szám:</w:t>
            </w:r>
          </w:p>
        </w:tc>
      </w:tr>
      <w:tr w:rsidR="000265F1" w:rsidRPr="00343D30" w:rsidTr="000265F1">
        <w:trPr>
          <w:trHeight w:val="284"/>
          <w:jc w:val="center"/>
        </w:trPr>
        <w:tc>
          <w:tcPr>
            <w:tcW w:w="3030" w:type="dxa"/>
            <w:vAlign w:val="center"/>
          </w:tcPr>
          <w:p w:rsidR="000265F1" w:rsidRPr="00343D30" w:rsidRDefault="000265F1" w:rsidP="007F1A00">
            <w:pPr>
              <w:widowControl w:val="0"/>
              <w:numPr>
                <w:ilvl w:val="12"/>
                <w:numId w:val="0"/>
              </w:numPr>
              <w:jc w:val="center"/>
              <w:rPr>
                <w:rFonts w:ascii="Garamond" w:hAnsi="Garamond"/>
                <w:snapToGrid w:val="0"/>
              </w:rPr>
            </w:pPr>
          </w:p>
        </w:tc>
        <w:tc>
          <w:tcPr>
            <w:tcW w:w="3032" w:type="dxa"/>
          </w:tcPr>
          <w:p w:rsidR="000265F1" w:rsidRPr="00343D30" w:rsidRDefault="000265F1" w:rsidP="007F1A00">
            <w:pPr>
              <w:widowControl w:val="0"/>
              <w:numPr>
                <w:ilvl w:val="12"/>
                <w:numId w:val="0"/>
              </w:numPr>
              <w:jc w:val="center"/>
              <w:rPr>
                <w:rFonts w:ascii="Garamond" w:hAnsi="Garamond"/>
                <w:snapToGrid w:val="0"/>
              </w:rPr>
            </w:pPr>
          </w:p>
        </w:tc>
        <w:tc>
          <w:tcPr>
            <w:tcW w:w="3000" w:type="dxa"/>
          </w:tcPr>
          <w:p w:rsidR="000265F1" w:rsidRPr="00343D30" w:rsidRDefault="000265F1" w:rsidP="007F1A00">
            <w:pPr>
              <w:widowControl w:val="0"/>
              <w:numPr>
                <w:ilvl w:val="12"/>
                <w:numId w:val="0"/>
              </w:numPr>
              <w:jc w:val="center"/>
              <w:rPr>
                <w:rFonts w:ascii="Garamond" w:hAnsi="Garamond"/>
                <w:snapToGrid w:val="0"/>
              </w:rPr>
            </w:pPr>
          </w:p>
        </w:tc>
      </w:tr>
      <w:tr w:rsidR="000265F1" w:rsidRPr="00343D30" w:rsidTr="000265F1">
        <w:trPr>
          <w:trHeight w:val="284"/>
          <w:jc w:val="center"/>
        </w:trPr>
        <w:tc>
          <w:tcPr>
            <w:tcW w:w="3030" w:type="dxa"/>
            <w:vAlign w:val="center"/>
          </w:tcPr>
          <w:p w:rsidR="000265F1" w:rsidRPr="00343D30" w:rsidRDefault="000265F1" w:rsidP="007F1A00">
            <w:pPr>
              <w:widowControl w:val="0"/>
              <w:numPr>
                <w:ilvl w:val="12"/>
                <w:numId w:val="0"/>
              </w:numPr>
              <w:jc w:val="center"/>
              <w:rPr>
                <w:rFonts w:ascii="Garamond" w:hAnsi="Garamond"/>
                <w:snapToGrid w:val="0"/>
              </w:rPr>
            </w:pPr>
          </w:p>
        </w:tc>
        <w:tc>
          <w:tcPr>
            <w:tcW w:w="3032" w:type="dxa"/>
          </w:tcPr>
          <w:p w:rsidR="000265F1" w:rsidRPr="00343D30" w:rsidRDefault="000265F1" w:rsidP="007F1A00">
            <w:pPr>
              <w:widowControl w:val="0"/>
              <w:numPr>
                <w:ilvl w:val="12"/>
                <w:numId w:val="0"/>
              </w:numPr>
              <w:jc w:val="center"/>
              <w:rPr>
                <w:rFonts w:ascii="Garamond" w:hAnsi="Garamond"/>
                <w:snapToGrid w:val="0"/>
              </w:rPr>
            </w:pPr>
          </w:p>
        </w:tc>
        <w:tc>
          <w:tcPr>
            <w:tcW w:w="3000" w:type="dxa"/>
          </w:tcPr>
          <w:p w:rsidR="000265F1" w:rsidRPr="00343D30" w:rsidRDefault="000265F1" w:rsidP="007F1A00">
            <w:pPr>
              <w:widowControl w:val="0"/>
              <w:numPr>
                <w:ilvl w:val="12"/>
                <w:numId w:val="0"/>
              </w:numPr>
              <w:jc w:val="center"/>
              <w:rPr>
                <w:rFonts w:ascii="Garamond" w:hAnsi="Garamond"/>
                <w:snapToGrid w:val="0"/>
              </w:rPr>
            </w:pPr>
          </w:p>
        </w:tc>
      </w:tr>
      <w:tr w:rsidR="000265F1" w:rsidRPr="00343D30" w:rsidTr="000265F1">
        <w:trPr>
          <w:trHeight w:val="284"/>
          <w:jc w:val="center"/>
        </w:trPr>
        <w:tc>
          <w:tcPr>
            <w:tcW w:w="3030" w:type="dxa"/>
            <w:vAlign w:val="center"/>
          </w:tcPr>
          <w:p w:rsidR="000265F1" w:rsidRPr="00343D30" w:rsidRDefault="000265F1" w:rsidP="007F1A00">
            <w:pPr>
              <w:widowControl w:val="0"/>
              <w:numPr>
                <w:ilvl w:val="12"/>
                <w:numId w:val="0"/>
              </w:numPr>
              <w:jc w:val="center"/>
              <w:rPr>
                <w:rFonts w:ascii="Garamond" w:hAnsi="Garamond"/>
                <w:snapToGrid w:val="0"/>
              </w:rPr>
            </w:pPr>
          </w:p>
        </w:tc>
        <w:tc>
          <w:tcPr>
            <w:tcW w:w="3032" w:type="dxa"/>
          </w:tcPr>
          <w:p w:rsidR="000265F1" w:rsidRPr="00343D30" w:rsidRDefault="000265F1" w:rsidP="007F1A00">
            <w:pPr>
              <w:widowControl w:val="0"/>
              <w:numPr>
                <w:ilvl w:val="12"/>
                <w:numId w:val="0"/>
              </w:numPr>
              <w:jc w:val="center"/>
              <w:rPr>
                <w:rFonts w:ascii="Garamond" w:hAnsi="Garamond"/>
                <w:snapToGrid w:val="0"/>
              </w:rPr>
            </w:pPr>
          </w:p>
        </w:tc>
        <w:tc>
          <w:tcPr>
            <w:tcW w:w="3000" w:type="dxa"/>
          </w:tcPr>
          <w:p w:rsidR="000265F1" w:rsidRPr="00343D30" w:rsidRDefault="000265F1" w:rsidP="007F1A00">
            <w:pPr>
              <w:widowControl w:val="0"/>
              <w:numPr>
                <w:ilvl w:val="12"/>
                <w:numId w:val="0"/>
              </w:numPr>
              <w:jc w:val="center"/>
              <w:rPr>
                <w:rFonts w:ascii="Garamond" w:hAnsi="Garamond"/>
                <w:snapToGrid w:val="0"/>
              </w:rPr>
            </w:pPr>
          </w:p>
        </w:tc>
      </w:tr>
      <w:tr w:rsidR="000265F1" w:rsidRPr="00343D30" w:rsidTr="000265F1">
        <w:trPr>
          <w:trHeight w:val="284"/>
          <w:jc w:val="center"/>
        </w:trPr>
        <w:tc>
          <w:tcPr>
            <w:tcW w:w="3030" w:type="dxa"/>
            <w:vAlign w:val="center"/>
          </w:tcPr>
          <w:p w:rsidR="000265F1" w:rsidRPr="00343D30" w:rsidRDefault="000265F1" w:rsidP="007F1A00">
            <w:pPr>
              <w:widowControl w:val="0"/>
              <w:numPr>
                <w:ilvl w:val="12"/>
                <w:numId w:val="0"/>
              </w:numPr>
              <w:jc w:val="center"/>
              <w:rPr>
                <w:rFonts w:ascii="Garamond" w:hAnsi="Garamond"/>
                <w:snapToGrid w:val="0"/>
              </w:rPr>
            </w:pPr>
          </w:p>
        </w:tc>
        <w:tc>
          <w:tcPr>
            <w:tcW w:w="3032" w:type="dxa"/>
          </w:tcPr>
          <w:p w:rsidR="000265F1" w:rsidRPr="00343D30" w:rsidRDefault="000265F1" w:rsidP="007F1A00">
            <w:pPr>
              <w:widowControl w:val="0"/>
              <w:numPr>
                <w:ilvl w:val="12"/>
                <w:numId w:val="0"/>
              </w:numPr>
              <w:jc w:val="center"/>
              <w:rPr>
                <w:rFonts w:ascii="Garamond" w:hAnsi="Garamond"/>
                <w:snapToGrid w:val="0"/>
              </w:rPr>
            </w:pPr>
          </w:p>
        </w:tc>
        <w:tc>
          <w:tcPr>
            <w:tcW w:w="3000" w:type="dxa"/>
          </w:tcPr>
          <w:p w:rsidR="000265F1" w:rsidRPr="00343D30" w:rsidRDefault="000265F1" w:rsidP="007F1A00">
            <w:pPr>
              <w:widowControl w:val="0"/>
              <w:numPr>
                <w:ilvl w:val="12"/>
                <w:numId w:val="0"/>
              </w:numPr>
              <w:jc w:val="center"/>
              <w:rPr>
                <w:rFonts w:ascii="Garamond" w:hAnsi="Garamond"/>
                <w:snapToGrid w:val="0"/>
              </w:rPr>
            </w:pPr>
          </w:p>
        </w:tc>
      </w:tr>
    </w:tbl>
    <w:p w:rsidR="00215B38" w:rsidRPr="00343D30" w:rsidRDefault="00215B38" w:rsidP="00215B38">
      <w:pPr>
        <w:tabs>
          <w:tab w:val="left" w:pos="9072"/>
        </w:tabs>
        <w:ind w:right="567"/>
        <w:jc w:val="both"/>
        <w:rPr>
          <w:rFonts w:ascii="Garamond" w:hAnsi="Garamond"/>
        </w:rPr>
      </w:pPr>
    </w:p>
    <w:p w:rsidR="00215B38" w:rsidRPr="00343D30" w:rsidRDefault="00215B38" w:rsidP="00215B38">
      <w:pPr>
        <w:ind w:left="142"/>
        <w:rPr>
          <w:rFonts w:ascii="Garamond" w:hAnsi="Garamond"/>
        </w:rPr>
      </w:pPr>
    </w:p>
    <w:p w:rsidR="00215B38" w:rsidRPr="00343D30" w:rsidRDefault="00215B38" w:rsidP="00215B38">
      <w:pPr>
        <w:jc w:val="both"/>
        <w:rPr>
          <w:rFonts w:ascii="Garamond" w:hAnsi="Garamond"/>
        </w:rPr>
      </w:pPr>
      <w:r w:rsidRPr="00343D30">
        <w:rPr>
          <w:rFonts w:ascii="Garamond" w:hAnsi="Garamond"/>
        </w:rPr>
        <w:t xml:space="preserve">Mellékelten csatoljuk </w:t>
      </w:r>
      <w:r w:rsidR="00131452" w:rsidRPr="00343D30">
        <w:rPr>
          <w:rFonts w:ascii="Garamond" w:hAnsi="Garamond"/>
        </w:rPr>
        <w:t xml:space="preserve">az itt feltüntetett szakember </w:t>
      </w:r>
      <w:r w:rsidRPr="00343D30">
        <w:rPr>
          <w:rFonts w:ascii="Garamond" w:hAnsi="Garamond"/>
        </w:rPr>
        <w:t>saját kezűleg aláírt</w:t>
      </w:r>
      <w:r w:rsidR="00131452" w:rsidRPr="00343D30">
        <w:rPr>
          <w:rFonts w:ascii="Garamond" w:hAnsi="Garamond"/>
        </w:rPr>
        <w:t xml:space="preserve"> részletes szakmai önéletrajzát</w:t>
      </w:r>
      <w:r w:rsidRPr="00343D30">
        <w:rPr>
          <w:rFonts w:ascii="Garamond" w:hAnsi="Garamond"/>
        </w:rPr>
        <w:t>, valamint a ren</w:t>
      </w:r>
      <w:r w:rsidR="009548E5" w:rsidRPr="00343D30">
        <w:rPr>
          <w:rFonts w:ascii="Garamond" w:hAnsi="Garamond"/>
        </w:rPr>
        <w:t>delkezésre állási nyilatkozatot.</w:t>
      </w:r>
    </w:p>
    <w:p w:rsidR="00215B38" w:rsidRPr="00343D30" w:rsidRDefault="00215B38" w:rsidP="00215B38">
      <w:pPr>
        <w:tabs>
          <w:tab w:val="left" w:pos="9072"/>
        </w:tabs>
        <w:ind w:right="567"/>
        <w:rPr>
          <w:rFonts w:ascii="Garamond" w:hAnsi="Garamond"/>
        </w:rPr>
      </w:pPr>
    </w:p>
    <w:p w:rsidR="00215B38" w:rsidRPr="00343D30" w:rsidRDefault="00215B38" w:rsidP="00215B38">
      <w:pPr>
        <w:tabs>
          <w:tab w:val="left" w:pos="9072"/>
        </w:tabs>
        <w:ind w:right="567"/>
        <w:rPr>
          <w:rFonts w:ascii="Garamond" w:hAnsi="Garamond"/>
        </w:rPr>
      </w:pPr>
      <w:r w:rsidRPr="00343D30">
        <w:rPr>
          <w:rFonts w:ascii="Garamond" w:hAnsi="Garamond"/>
        </w:rPr>
        <w:t>Keltezés (helység, év, hónap, nap)</w:t>
      </w:r>
    </w:p>
    <w:p w:rsidR="00215B38" w:rsidRPr="00343D30" w:rsidRDefault="00215B38" w:rsidP="00215B38">
      <w:pPr>
        <w:tabs>
          <w:tab w:val="left" w:pos="9072"/>
        </w:tabs>
        <w:ind w:right="567"/>
        <w:rPr>
          <w:rFonts w:ascii="Garamond" w:hAnsi="Garamond"/>
        </w:rPr>
      </w:pPr>
    </w:p>
    <w:tbl>
      <w:tblPr>
        <w:tblW w:w="4873" w:type="dxa"/>
        <w:tblInd w:w="4068" w:type="dxa"/>
        <w:tblLook w:val="01E0" w:firstRow="1" w:lastRow="1" w:firstColumn="1" w:lastColumn="1" w:noHBand="0" w:noVBand="0"/>
      </w:tblPr>
      <w:tblGrid>
        <w:gridCol w:w="4873"/>
      </w:tblGrid>
      <w:tr w:rsidR="00215B38" w:rsidRPr="00343D30" w:rsidTr="007F1A00">
        <w:trPr>
          <w:trHeight w:val="80"/>
        </w:trPr>
        <w:tc>
          <w:tcPr>
            <w:tcW w:w="4873" w:type="dxa"/>
          </w:tcPr>
          <w:p w:rsidR="00215B38" w:rsidRPr="00343D30" w:rsidRDefault="00215B38" w:rsidP="007F1A00">
            <w:pPr>
              <w:tabs>
                <w:tab w:val="left" w:pos="4584"/>
              </w:tabs>
              <w:rPr>
                <w:rFonts w:ascii="Garamond" w:hAnsi="Garamond"/>
              </w:rPr>
            </w:pPr>
          </w:p>
          <w:p w:rsidR="00215B38" w:rsidRPr="00343D30" w:rsidRDefault="00215B38" w:rsidP="007F1A00">
            <w:pPr>
              <w:tabs>
                <w:tab w:val="left" w:pos="4584"/>
              </w:tabs>
              <w:jc w:val="center"/>
              <w:rPr>
                <w:rFonts w:ascii="Garamond" w:hAnsi="Garamond"/>
              </w:rPr>
            </w:pPr>
            <w:r w:rsidRPr="00343D30">
              <w:rPr>
                <w:rFonts w:ascii="Garamond" w:hAnsi="Garamond"/>
              </w:rPr>
              <w:t>......................................................</w:t>
            </w:r>
          </w:p>
        </w:tc>
      </w:tr>
      <w:tr w:rsidR="00215B38" w:rsidRPr="00343D30" w:rsidTr="007F1A00">
        <w:tc>
          <w:tcPr>
            <w:tcW w:w="4873" w:type="dxa"/>
          </w:tcPr>
          <w:p w:rsidR="00215B38" w:rsidRPr="00343D30" w:rsidRDefault="00215B38" w:rsidP="007F1A00">
            <w:pPr>
              <w:widowControl w:val="0"/>
              <w:numPr>
                <w:ilvl w:val="12"/>
                <w:numId w:val="0"/>
              </w:numPr>
              <w:tabs>
                <w:tab w:val="left" w:pos="4584"/>
              </w:tabs>
              <w:jc w:val="center"/>
              <w:rPr>
                <w:rFonts w:ascii="Garamond" w:hAnsi="Garamond"/>
                <w:snapToGrid w:val="0"/>
              </w:rPr>
            </w:pPr>
            <w:r w:rsidRPr="00343D30">
              <w:rPr>
                <w:rFonts w:ascii="Garamond" w:hAnsi="Garamond"/>
                <w:snapToGrid w:val="0"/>
              </w:rPr>
              <w:t xml:space="preserve">cégszerű aláírás </w:t>
            </w:r>
          </w:p>
        </w:tc>
      </w:tr>
    </w:tbl>
    <w:p w:rsidR="00215B38" w:rsidRPr="00343D30" w:rsidRDefault="00215B38" w:rsidP="00215B38">
      <w:pPr>
        <w:spacing w:after="200"/>
        <w:rPr>
          <w:rFonts w:ascii="Garamond" w:hAnsi="Garamond"/>
          <w:bCs/>
        </w:rPr>
      </w:pPr>
      <w:bookmarkStart w:id="90" w:name="_Toc383604559"/>
      <w:bookmarkStart w:id="91" w:name="_Toc384311935"/>
      <w:bookmarkStart w:id="92" w:name="_Toc382214473"/>
    </w:p>
    <w:p w:rsidR="00131452" w:rsidRPr="00343D30" w:rsidRDefault="00131452">
      <w:pPr>
        <w:rPr>
          <w:rFonts w:ascii="Garamond" w:hAnsi="Garamond"/>
          <w:bCs/>
        </w:rPr>
      </w:pPr>
      <w:r w:rsidRPr="00343D30">
        <w:rPr>
          <w:rFonts w:ascii="Garamond" w:hAnsi="Garamond"/>
          <w:bCs/>
        </w:rPr>
        <w:br w:type="page"/>
      </w:r>
    </w:p>
    <w:p w:rsidR="00215B38" w:rsidRPr="00343D30" w:rsidRDefault="00215B38" w:rsidP="00215B38">
      <w:pPr>
        <w:jc w:val="right"/>
        <w:rPr>
          <w:rFonts w:ascii="Garamond" w:hAnsi="Garamond"/>
          <w:bCs/>
        </w:rPr>
      </w:pPr>
      <w:r w:rsidRPr="00343D30">
        <w:rPr>
          <w:rFonts w:ascii="Garamond" w:hAnsi="Garamond"/>
          <w:bCs/>
        </w:rPr>
        <w:t>1</w:t>
      </w:r>
      <w:r w:rsidR="00BD4AF7" w:rsidRPr="00343D30">
        <w:rPr>
          <w:rFonts w:ascii="Garamond" w:hAnsi="Garamond"/>
          <w:bCs/>
        </w:rPr>
        <w:t>1</w:t>
      </w:r>
      <w:r w:rsidRPr="00343D30">
        <w:rPr>
          <w:rFonts w:ascii="Garamond" w:hAnsi="Garamond"/>
          <w:bCs/>
        </w:rPr>
        <w:t>. számú melléklet</w:t>
      </w:r>
      <w:bookmarkEnd w:id="90"/>
      <w:bookmarkEnd w:id="91"/>
    </w:p>
    <w:p w:rsidR="00215B38" w:rsidRPr="00343D30" w:rsidRDefault="00215B38" w:rsidP="00215B38">
      <w:pPr>
        <w:pStyle w:val="Cmsor1"/>
        <w:rPr>
          <w:rFonts w:ascii="Garamond" w:hAnsi="Garamond"/>
          <w:sz w:val="24"/>
          <w:szCs w:val="24"/>
        </w:rPr>
      </w:pPr>
    </w:p>
    <w:p w:rsidR="00215B38" w:rsidRPr="00343D30" w:rsidRDefault="00215B38" w:rsidP="00215B38">
      <w:pPr>
        <w:pStyle w:val="Cmsor1"/>
        <w:jc w:val="center"/>
        <w:rPr>
          <w:rFonts w:ascii="Garamond" w:hAnsi="Garamond"/>
          <w:sz w:val="24"/>
          <w:szCs w:val="24"/>
        </w:rPr>
      </w:pPr>
      <w:bookmarkStart w:id="93" w:name="_Toc403050198"/>
      <w:bookmarkStart w:id="94" w:name="_Toc452480281"/>
      <w:r w:rsidRPr="00343D30">
        <w:rPr>
          <w:rFonts w:ascii="Garamond" w:hAnsi="Garamond"/>
          <w:sz w:val="24"/>
          <w:szCs w:val="24"/>
        </w:rPr>
        <w:t>Rendelkezésre állási nyilatkozat</w:t>
      </w:r>
      <w:bookmarkEnd w:id="92"/>
      <w:bookmarkEnd w:id="93"/>
      <w:bookmarkEnd w:id="94"/>
    </w:p>
    <w:p w:rsidR="00215B38" w:rsidRPr="00343D30" w:rsidRDefault="00215B38" w:rsidP="00215B38">
      <w:pPr>
        <w:ind w:right="70"/>
        <w:outlineLvl w:val="1"/>
        <w:rPr>
          <w:rFonts w:ascii="Garamond" w:hAnsi="Garamond"/>
          <w:b/>
          <w:bCs/>
        </w:rPr>
      </w:pPr>
    </w:p>
    <w:p w:rsidR="00215B38" w:rsidRPr="00343D30" w:rsidRDefault="00215B38" w:rsidP="00215B38">
      <w:pPr>
        <w:rPr>
          <w:rFonts w:ascii="Garamond" w:hAnsi="Garamond"/>
          <w:b/>
          <w:bCs/>
        </w:rPr>
      </w:pPr>
    </w:p>
    <w:p w:rsidR="00215B38" w:rsidRPr="00343D30" w:rsidRDefault="00215B38" w:rsidP="00215B38">
      <w:pPr>
        <w:jc w:val="both"/>
        <w:rPr>
          <w:rFonts w:ascii="Garamond" w:hAnsi="Garamond"/>
        </w:rPr>
      </w:pPr>
      <w:r w:rsidRPr="00343D30">
        <w:rPr>
          <w:rFonts w:ascii="Garamond" w:hAnsi="Garamond"/>
        </w:rPr>
        <w:t xml:space="preserve">Alulírott ................................................................................... </w:t>
      </w:r>
      <w:r w:rsidRPr="00343D30">
        <w:rPr>
          <w:rFonts w:ascii="Garamond" w:hAnsi="Garamond"/>
          <w:i/>
        </w:rPr>
        <w:t>(szakember neve),</w:t>
      </w:r>
      <w:r w:rsidRPr="00343D30">
        <w:rPr>
          <w:rFonts w:ascii="Garamond" w:hAnsi="Garamond"/>
        </w:rPr>
        <w:t xml:space="preserve"> büntetőjogi felelősségem tudatában nyilatkozom, hogy „</w:t>
      </w:r>
      <w:r w:rsidR="002D6C9D" w:rsidRPr="00343D30">
        <w:rPr>
          <w:rFonts w:ascii="Garamond" w:eastAsia="MyriadPro-Light" w:hAnsi="Garamond"/>
        </w:rPr>
        <w:t>Gödöllő, Antalhegy II. ütem szennyvízcsatorna-hálózat kivitelezési munkáinak teljes körű megvalósítása</w:t>
      </w:r>
      <w:r w:rsidRPr="00343D30">
        <w:rPr>
          <w:rFonts w:ascii="Garamond" w:hAnsi="Garamond"/>
        </w:rPr>
        <w:t>”</w:t>
      </w:r>
      <w:r w:rsidRPr="00343D30">
        <w:rPr>
          <w:rFonts w:ascii="Garamond" w:hAnsi="Garamond"/>
          <w:b/>
        </w:rPr>
        <w:t xml:space="preserve"> </w:t>
      </w:r>
      <w:r w:rsidRPr="00343D30">
        <w:rPr>
          <w:rFonts w:ascii="Garamond" w:hAnsi="Garamond"/>
        </w:rPr>
        <w:t>tárgyú közbeszerzési eljárás ajánlattevő általi nyertessége és az általa megkötött szerződés teljesítésének időtartama alatt az ajánlattevő rendelkezésére fogok állni a szerződés teljesítése érdekében.</w:t>
      </w:r>
    </w:p>
    <w:p w:rsidR="00215B38" w:rsidRPr="00343D30" w:rsidRDefault="00215B38" w:rsidP="00215B38">
      <w:pPr>
        <w:jc w:val="both"/>
        <w:rPr>
          <w:rFonts w:ascii="Garamond" w:hAnsi="Garamond"/>
        </w:rPr>
      </w:pPr>
    </w:p>
    <w:p w:rsidR="00215B38" w:rsidRPr="00343D30" w:rsidRDefault="00215B38" w:rsidP="00215B38">
      <w:pPr>
        <w:jc w:val="both"/>
        <w:rPr>
          <w:rFonts w:ascii="Garamond" w:hAnsi="Garamond"/>
        </w:rPr>
      </w:pPr>
      <w:r w:rsidRPr="00343D30">
        <w:rPr>
          <w:rFonts w:ascii="Garamond" w:hAnsi="Garamond"/>
        </w:rPr>
        <w:t>Kötelezettséget vállalok arra, hogy a szerződés teljesítésében személyesen közreműködök és nincs más olyan kötelezettségem a szerződés időtartama alatt, amely a szerződés teljesítésében való munkavégzését bármilyen szempontból akadályozná.</w:t>
      </w:r>
    </w:p>
    <w:p w:rsidR="00215B38" w:rsidRPr="00343D30" w:rsidRDefault="00215B38" w:rsidP="00215B38">
      <w:pPr>
        <w:jc w:val="both"/>
        <w:rPr>
          <w:rFonts w:ascii="Garamond" w:hAnsi="Garamond"/>
        </w:rPr>
      </w:pPr>
    </w:p>
    <w:p w:rsidR="00215B38" w:rsidRPr="00343D30" w:rsidRDefault="00215B38" w:rsidP="00215B38">
      <w:pPr>
        <w:jc w:val="both"/>
        <w:rPr>
          <w:rFonts w:ascii="Garamond" w:hAnsi="Garamond"/>
        </w:rPr>
      </w:pPr>
      <w:r w:rsidRPr="00343D30">
        <w:rPr>
          <w:rFonts w:ascii="Garamond" w:hAnsi="Garamond"/>
        </w:rPr>
        <w:t>Büntetőjogi felelősségem tudatában kijelentem, hogy a fenti adatok a valóságnak megfelelnek.</w:t>
      </w:r>
    </w:p>
    <w:p w:rsidR="00215B38" w:rsidRPr="00343D30" w:rsidRDefault="00215B38" w:rsidP="00215B38">
      <w:pPr>
        <w:tabs>
          <w:tab w:val="left" w:pos="9072"/>
        </w:tabs>
        <w:spacing w:before="240" w:after="480"/>
        <w:ind w:right="567"/>
        <w:rPr>
          <w:rFonts w:ascii="Garamond" w:hAnsi="Garamond"/>
        </w:rPr>
      </w:pPr>
      <w:r w:rsidRPr="00343D30">
        <w:rPr>
          <w:rFonts w:ascii="Garamond" w:hAnsi="Garamond"/>
        </w:rPr>
        <w:t>Keltezés (helység, év, hónap, nap)</w:t>
      </w:r>
    </w:p>
    <w:p w:rsidR="00215B38" w:rsidRPr="00343D30" w:rsidRDefault="00215B38" w:rsidP="00215B38">
      <w:pPr>
        <w:rPr>
          <w:rFonts w:ascii="Garamond" w:hAnsi="Garamond"/>
        </w:rPr>
      </w:pPr>
    </w:p>
    <w:tbl>
      <w:tblPr>
        <w:tblpPr w:leftFromText="141" w:rightFromText="141" w:vertAnchor="text" w:horzAnchor="margin" w:tblpXSpec="right" w:tblpY="64"/>
        <w:tblW w:w="4030" w:type="dxa"/>
        <w:tblLayout w:type="fixed"/>
        <w:tblCellMar>
          <w:left w:w="70" w:type="dxa"/>
          <w:right w:w="70" w:type="dxa"/>
        </w:tblCellMar>
        <w:tblLook w:val="0000" w:firstRow="0" w:lastRow="0" w:firstColumn="0" w:lastColumn="0" w:noHBand="0" w:noVBand="0"/>
      </w:tblPr>
      <w:tblGrid>
        <w:gridCol w:w="4030"/>
      </w:tblGrid>
      <w:tr w:rsidR="00215B38" w:rsidRPr="00343D30" w:rsidTr="007F1A00">
        <w:tc>
          <w:tcPr>
            <w:tcW w:w="4030" w:type="dxa"/>
          </w:tcPr>
          <w:p w:rsidR="00215B38" w:rsidRPr="00343D30" w:rsidRDefault="00215B38" w:rsidP="007F1A00">
            <w:pPr>
              <w:ind w:firstLine="426"/>
              <w:jc w:val="center"/>
              <w:rPr>
                <w:rFonts w:ascii="Garamond" w:hAnsi="Garamond"/>
              </w:rPr>
            </w:pPr>
            <w:r w:rsidRPr="00343D30">
              <w:rPr>
                <w:rFonts w:ascii="Garamond" w:hAnsi="Garamond"/>
              </w:rPr>
              <w:t>………………………………</w:t>
            </w:r>
          </w:p>
        </w:tc>
      </w:tr>
      <w:tr w:rsidR="00215B38" w:rsidRPr="00343D30" w:rsidTr="007F1A00">
        <w:tc>
          <w:tcPr>
            <w:tcW w:w="4030" w:type="dxa"/>
          </w:tcPr>
          <w:p w:rsidR="00215B38" w:rsidRPr="00343D30" w:rsidRDefault="00215B38" w:rsidP="007F1A00">
            <w:pPr>
              <w:ind w:firstLine="426"/>
              <w:jc w:val="center"/>
              <w:rPr>
                <w:rFonts w:ascii="Garamond" w:hAnsi="Garamond"/>
              </w:rPr>
            </w:pPr>
            <w:r w:rsidRPr="00343D30">
              <w:rPr>
                <w:rFonts w:ascii="Garamond" w:hAnsi="Garamond"/>
              </w:rPr>
              <w:t>szakember</w:t>
            </w:r>
            <w:r w:rsidRPr="00343D30">
              <w:rPr>
                <w:rFonts w:ascii="Garamond" w:hAnsi="Garamond"/>
                <w:snapToGrid w:val="0"/>
              </w:rPr>
              <w:t xml:space="preserve"> saját kezű </w:t>
            </w:r>
            <w:r w:rsidRPr="00343D30">
              <w:rPr>
                <w:rFonts w:ascii="Garamond" w:hAnsi="Garamond"/>
              </w:rPr>
              <w:t>aláírása</w:t>
            </w:r>
          </w:p>
        </w:tc>
      </w:tr>
    </w:tbl>
    <w:p w:rsidR="00215B38" w:rsidRPr="00343D30" w:rsidRDefault="00215B38" w:rsidP="00215B38">
      <w:pPr>
        <w:ind w:right="29"/>
        <w:jc w:val="right"/>
        <w:outlineLvl w:val="1"/>
        <w:rPr>
          <w:rFonts w:ascii="Garamond" w:hAnsi="Garamond"/>
          <w:bCs/>
        </w:rPr>
      </w:pPr>
      <w:r w:rsidRPr="00343D30">
        <w:rPr>
          <w:rFonts w:ascii="Garamond" w:hAnsi="Garamond"/>
        </w:rPr>
        <w:br w:type="page"/>
      </w:r>
      <w:bookmarkStart w:id="95" w:name="_Toc383604561"/>
      <w:bookmarkStart w:id="96" w:name="_Toc384192474"/>
      <w:bookmarkStart w:id="97" w:name="_Toc384309571"/>
      <w:bookmarkStart w:id="98" w:name="_Toc384311937"/>
      <w:bookmarkStart w:id="99" w:name="_Toc315183452"/>
      <w:bookmarkStart w:id="100" w:name="_Toc320868334"/>
      <w:bookmarkStart w:id="101" w:name="_Toc342648523"/>
      <w:bookmarkStart w:id="102" w:name="_Toc348083147"/>
      <w:bookmarkStart w:id="103" w:name="_Toc348946146"/>
      <w:r w:rsidR="003777A6" w:rsidRPr="00343D30">
        <w:rPr>
          <w:rFonts w:ascii="Garamond" w:hAnsi="Garamond"/>
          <w:bCs/>
        </w:rPr>
        <w:t>1</w:t>
      </w:r>
      <w:r w:rsidR="00BD4AF7" w:rsidRPr="00343D30">
        <w:rPr>
          <w:rFonts w:ascii="Garamond" w:hAnsi="Garamond"/>
          <w:bCs/>
        </w:rPr>
        <w:t>2</w:t>
      </w:r>
      <w:r w:rsidRPr="00343D30">
        <w:rPr>
          <w:rFonts w:ascii="Garamond" w:hAnsi="Garamond"/>
          <w:bCs/>
        </w:rPr>
        <w:t>. számú melléklet</w:t>
      </w:r>
      <w:bookmarkEnd w:id="95"/>
      <w:bookmarkEnd w:id="96"/>
      <w:bookmarkEnd w:id="97"/>
      <w:bookmarkEnd w:id="98"/>
    </w:p>
    <w:p w:rsidR="00215B38" w:rsidRPr="00343D30" w:rsidRDefault="00215B38" w:rsidP="00215B38">
      <w:pPr>
        <w:pStyle w:val="Cmsor1"/>
        <w:jc w:val="center"/>
        <w:rPr>
          <w:rFonts w:ascii="Garamond" w:hAnsi="Garamond"/>
          <w:sz w:val="24"/>
          <w:szCs w:val="24"/>
        </w:rPr>
      </w:pPr>
      <w:bookmarkStart w:id="104" w:name="_Toc403050199"/>
      <w:bookmarkStart w:id="105" w:name="_Toc452480282"/>
      <w:r w:rsidRPr="00343D30">
        <w:rPr>
          <w:rFonts w:ascii="Garamond" w:hAnsi="Garamond"/>
          <w:sz w:val="24"/>
          <w:szCs w:val="24"/>
        </w:rPr>
        <w:t>SZAKMAI ÖNÉLETRAJZ</w:t>
      </w:r>
      <w:r w:rsidRPr="00343D30">
        <w:rPr>
          <w:rStyle w:val="Lbjegyzet-hivatkozs"/>
          <w:rFonts w:ascii="Garamond" w:hAnsi="Garamond"/>
        </w:rPr>
        <w:footnoteReference w:id="21"/>
      </w:r>
      <w:bookmarkEnd w:id="104"/>
      <w:bookmarkEnd w:id="105"/>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58"/>
        <w:gridCol w:w="7272"/>
      </w:tblGrid>
      <w:tr w:rsidR="00215B38" w:rsidRPr="00343D30" w:rsidTr="007F1A00">
        <w:tc>
          <w:tcPr>
            <w:tcW w:w="9430" w:type="dxa"/>
            <w:gridSpan w:val="2"/>
            <w:shd w:val="clear" w:color="auto" w:fill="BFBFBF"/>
            <w:vAlign w:val="center"/>
          </w:tcPr>
          <w:p w:rsidR="00215B38" w:rsidRPr="00343D30" w:rsidRDefault="00215B38" w:rsidP="007F1A00">
            <w:pPr>
              <w:keepNext/>
              <w:widowControl w:val="0"/>
              <w:jc w:val="center"/>
              <w:outlineLvl w:val="7"/>
              <w:rPr>
                <w:rFonts w:ascii="Garamond" w:hAnsi="Garamond"/>
                <w:caps/>
                <w:snapToGrid w:val="0"/>
              </w:rPr>
            </w:pPr>
            <w:r w:rsidRPr="00343D30">
              <w:rPr>
                <w:rFonts w:ascii="Garamond" w:hAnsi="Garamond"/>
                <w:caps/>
                <w:snapToGrid w:val="0"/>
              </w:rPr>
              <w:t>SZEMÉLYES ADATOK</w:t>
            </w:r>
          </w:p>
        </w:tc>
      </w:tr>
      <w:tr w:rsidR="00215B38" w:rsidRPr="00343D30" w:rsidTr="007F1A00">
        <w:trPr>
          <w:trHeight w:val="338"/>
        </w:trPr>
        <w:tc>
          <w:tcPr>
            <w:tcW w:w="2158" w:type="dxa"/>
            <w:vAlign w:val="center"/>
          </w:tcPr>
          <w:p w:rsidR="00215B38" w:rsidRPr="00343D30" w:rsidRDefault="00215B38" w:rsidP="007F1A00">
            <w:pPr>
              <w:rPr>
                <w:rFonts w:ascii="Garamond" w:hAnsi="Garamond"/>
              </w:rPr>
            </w:pPr>
            <w:r w:rsidRPr="00343D30">
              <w:rPr>
                <w:rFonts w:ascii="Garamond" w:hAnsi="Garamond"/>
              </w:rPr>
              <w:t>Név:</w:t>
            </w:r>
          </w:p>
        </w:tc>
        <w:tc>
          <w:tcPr>
            <w:tcW w:w="7272" w:type="dxa"/>
            <w:vAlign w:val="center"/>
          </w:tcPr>
          <w:p w:rsidR="00215B38" w:rsidRPr="00343D30" w:rsidRDefault="00215B38" w:rsidP="007F1A00">
            <w:pPr>
              <w:rPr>
                <w:rFonts w:ascii="Garamond" w:hAnsi="Garamond"/>
              </w:rPr>
            </w:pPr>
          </w:p>
        </w:tc>
      </w:tr>
      <w:tr w:rsidR="00215B38" w:rsidRPr="00343D30" w:rsidTr="007F1A00">
        <w:trPr>
          <w:trHeight w:val="333"/>
        </w:trPr>
        <w:tc>
          <w:tcPr>
            <w:tcW w:w="2158" w:type="dxa"/>
            <w:vAlign w:val="center"/>
          </w:tcPr>
          <w:p w:rsidR="00215B38" w:rsidRPr="00343D30" w:rsidRDefault="00215B38" w:rsidP="007F1A00">
            <w:pPr>
              <w:rPr>
                <w:rFonts w:ascii="Garamond" w:hAnsi="Garamond"/>
              </w:rPr>
            </w:pPr>
            <w:r w:rsidRPr="00343D30">
              <w:rPr>
                <w:rFonts w:ascii="Garamond" w:hAnsi="Garamond"/>
              </w:rPr>
              <w:t>Születési idő:</w:t>
            </w:r>
          </w:p>
        </w:tc>
        <w:tc>
          <w:tcPr>
            <w:tcW w:w="7272" w:type="dxa"/>
            <w:vAlign w:val="center"/>
          </w:tcPr>
          <w:p w:rsidR="00215B38" w:rsidRPr="00343D30" w:rsidRDefault="00215B38" w:rsidP="007F1A00">
            <w:pPr>
              <w:rPr>
                <w:rFonts w:ascii="Garamond" w:hAnsi="Garamond"/>
              </w:rPr>
            </w:pPr>
          </w:p>
        </w:tc>
      </w:tr>
    </w:tbl>
    <w:p w:rsidR="00215B38" w:rsidRPr="00343D30" w:rsidRDefault="00215B38" w:rsidP="00215B38">
      <w:pPr>
        <w:spacing w:before="240"/>
        <w:rPr>
          <w:rFonts w:ascii="Garamond" w:hAnsi="Garamond"/>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2973"/>
        <w:gridCol w:w="3977"/>
      </w:tblGrid>
      <w:tr w:rsidR="00215B38" w:rsidRPr="00343D30" w:rsidTr="007F1A00">
        <w:tc>
          <w:tcPr>
            <w:tcW w:w="9430" w:type="dxa"/>
            <w:gridSpan w:val="3"/>
            <w:shd w:val="clear" w:color="auto" w:fill="BFBFBF"/>
            <w:vAlign w:val="center"/>
          </w:tcPr>
          <w:p w:rsidR="00215B38" w:rsidRPr="00343D30" w:rsidRDefault="00215B38" w:rsidP="007F1A00">
            <w:pPr>
              <w:jc w:val="center"/>
              <w:rPr>
                <w:rFonts w:ascii="Garamond" w:hAnsi="Garamond"/>
              </w:rPr>
            </w:pPr>
            <w:r w:rsidRPr="00343D30">
              <w:rPr>
                <w:rFonts w:ascii="Garamond" w:hAnsi="Garamond"/>
              </w:rPr>
              <w:t>ISKOLAI VÉGZETTSÉG / KÉPZETTSÉG</w:t>
            </w:r>
          </w:p>
        </w:tc>
      </w:tr>
      <w:tr w:rsidR="00215B38" w:rsidRPr="00343D30" w:rsidTr="007F1A00">
        <w:trPr>
          <w:trHeight w:val="1182"/>
        </w:trPr>
        <w:tc>
          <w:tcPr>
            <w:tcW w:w="2480" w:type="dxa"/>
            <w:vAlign w:val="center"/>
          </w:tcPr>
          <w:p w:rsidR="00215B38" w:rsidRPr="00343D30" w:rsidRDefault="00215B38" w:rsidP="007F1A00">
            <w:pPr>
              <w:jc w:val="center"/>
              <w:rPr>
                <w:rFonts w:ascii="Garamond" w:hAnsi="Garamond"/>
                <w:bCs/>
              </w:rPr>
            </w:pPr>
            <w:r w:rsidRPr="00343D30">
              <w:rPr>
                <w:rFonts w:ascii="Garamond" w:hAnsi="Garamond"/>
                <w:bCs/>
              </w:rPr>
              <w:t>Végzettség/képzettség megszerzésének éve</w:t>
            </w:r>
          </w:p>
        </w:tc>
        <w:tc>
          <w:tcPr>
            <w:tcW w:w="2973" w:type="dxa"/>
            <w:vAlign w:val="center"/>
          </w:tcPr>
          <w:p w:rsidR="00215B38" w:rsidRPr="00343D30" w:rsidRDefault="00215B38" w:rsidP="007F1A00">
            <w:pPr>
              <w:jc w:val="center"/>
              <w:rPr>
                <w:rFonts w:ascii="Garamond" w:hAnsi="Garamond"/>
                <w:bCs/>
              </w:rPr>
            </w:pPr>
            <w:r w:rsidRPr="00343D30">
              <w:rPr>
                <w:rFonts w:ascii="Garamond" w:hAnsi="Garamond"/>
                <w:bCs/>
              </w:rPr>
              <w:t>Intézmény megnevezése</w:t>
            </w:r>
          </w:p>
        </w:tc>
        <w:tc>
          <w:tcPr>
            <w:tcW w:w="3977" w:type="dxa"/>
            <w:vAlign w:val="center"/>
          </w:tcPr>
          <w:p w:rsidR="00215B38" w:rsidRPr="00343D30" w:rsidRDefault="00215B38" w:rsidP="007F1A00">
            <w:pPr>
              <w:jc w:val="center"/>
              <w:rPr>
                <w:rFonts w:ascii="Garamond" w:hAnsi="Garamond"/>
                <w:bCs/>
              </w:rPr>
            </w:pPr>
            <w:r w:rsidRPr="00343D30">
              <w:rPr>
                <w:rFonts w:ascii="Garamond" w:hAnsi="Garamond"/>
                <w:bCs/>
              </w:rPr>
              <w:t>Végzettség/szakirány/képzettség megnevezése</w:t>
            </w:r>
          </w:p>
          <w:p w:rsidR="00215B38" w:rsidRPr="00343D30" w:rsidRDefault="00215B38" w:rsidP="007F1A00">
            <w:pPr>
              <w:jc w:val="center"/>
              <w:rPr>
                <w:rFonts w:ascii="Garamond" w:hAnsi="Garamond"/>
                <w:bCs/>
              </w:rPr>
            </w:pPr>
          </w:p>
        </w:tc>
      </w:tr>
      <w:tr w:rsidR="00215B38" w:rsidRPr="00343D30" w:rsidTr="007F1A00">
        <w:trPr>
          <w:trHeight w:val="333"/>
        </w:trPr>
        <w:tc>
          <w:tcPr>
            <w:tcW w:w="2480" w:type="dxa"/>
            <w:vAlign w:val="center"/>
          </w:tcPr>
          <w:p w:rsidR="00215B38" w:rsidRPr="00343D30" w:rsidRDefault="00215B38" w:rsidP="007F1A00">
            <w:pPr>
              <w:rPr>
                <w:rFonts w:ascii="Garamond" w:hAnsi="Garamond"/>
              </w:rPr>
            </w:pPr>
          </w:p>
        </w:tc>
        <w:tc>
          <w:tcPr>
            <w:tcW w:w="2973" w:type="dxa"/>
            <w:vAlign w:val="center"/>
          </w:tcPr>
          <w:p w:rsidR="00215B38" w:rsidRPr="00343D30" w:rsidRDefault="00215B38" w:rsidP="007F1A00">
            <w:pPr>
              <w:rPr>
                <w:rFonts w:ascii="Garamond" w:hAnsi="Garamond"/>
              </w:rPr>
            </w:pPr>
          </w:p>
        </w:tc>
        <w:tc>
          <w:tcPr>
            <w:tcW w:w="3977" w:type="dxa"/>
            <w:vAlign w:val="center"/>
          </w:tcPr>
          <w:p w:rsidR="00215B38" w:rsidRPr="00343D30" w:rsidRDefault="00215B38" w:rsidP="007F1A00">
            <w:pPr>
              <w:rPr>
                <w:rFonts w:ascii="Garamond" w:hAnsi="Garamond"/>
              </w:rPr>
            </w:pPr>
          </w:p>
        </w:tc>
      </w:tr>
    </w:tbl>
    <w:p w:rsidR="00215B38" w:rsidRPr="00343D30" w:rsidRDefault="00215B38" w:rsidP="00215B38">
      <w:pPr>
        <w:rPr>
          <w:rFonts w:ascii="Garamond" w:hAnsi="Garamond"/>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1440"/>
        <w:gridCol w:w="1695"/>
        <w:gridCol w:w="4965"/>
      </w:tblGrid>
      <w:tr w:rsidR="00215B38" w:rsidRPr="00343D30" w:rsidTr="007F1A00">
        <w:tc>
          <w:tcPr>
            <w:tcW w:w="9430" w:type="dxa"/>
            <w:gridSpan w:val="4"/>
            <w:shd w:val="clear" w:color="auto" w:fill="BFBFBF"/>
            <w:vAlign w:val="center"/>
          </w:tcPr>
          <w:p w:rsidR="00215B38" w:rsidRPr="00343D30" w:rsidRDefault="00215B38" w:rsidP="007F1A00">
            <w:pPr>
              <w:jc w:val="center"/>
              <w:rPr>
                <w:rFonts w:ascii="Garamond" w:hAnsi="Garamond"/>
                <w:bCs/>
              </w:rPr>
            </w:pPr>
            <w:r w:rsidRPr="00343D30">
              <w:rPr>
                <w:rFonts w:ascii="Garamond" w:hAnsi="Garamond"/>
                <w:bCs/>
              </w:rPr>
              <w:t>MUNKAHELYEK, MUNKAKÖRÖK</w:t>
            </w:r>
          </w:p>
        </w:tc>
      </w:tr>
      <w:tr w:rsidR="00215B38" w:rsidRPr="00343D30" w:rsidTr="007F1A00">
        <w:trPr>
          <w:trHeight w:val="338"/>
        </w:trPr>
        <w:tc>
          <w:tcPr>
            <w:tcW w:w="4465" w:type="dxa"/>
            <w:gridSpan w:val="3"/>
            <w:vAlign w:val="center"/>
          </w:tcPr>
          <w:p w:rsidR="00215B38" w:rsidRPr="00343D30" w:rsidRDefault="00215B38" w:rsidP="007F1A00">
            <w:pPr>
              <w:jc w:val="center"/>
              <w:rPr>
                <w:rFonts w:ascii="Garamond" w:hAnsi="Garamond"/>
              </w:rPr>
            </w:pPr>
            <w:r w:rsidRPr="00343D30">
              <w:rPr>
                <w:rFonts w:ascii="Garamond" w:hAnsi="Garamond"/>
              </w:rPr>
              <w:t>Ajánlattevő alkalmazásában állok</w:t>
            </w:r>
            <w:r w:rsidRPr="00343D30">
              <w:rPr>
                <w:rFonts w:ascii="Garamond" w:hAnsi="Garamond"/>
                <w:vertAlign w:val="superscript"/>
              </w:rPr>
              <w:footnoteReference w:id="22"/>
            </w:r>
          </w:p>
        </w:tc>
        <w:tc>
          <w:tcPr>
            <w:tcW w:w="4965" w:type="dxa"/>
            <w:vAlign w:val="center"/>
          </w:tcPr>
          <w:p w:rsidR="00215B38" w:rsidRPr="00343D30" w:rsidRDefault="00215B38" w:rsidP="007F1A00">
            <w:pPr>
              <w:jc w:val="center"/>
              <w:rPr>
                <w:rFonts w:ascii="Garamond" w:hAnsi="Garamond"/>
              </w:rPr>
            </w:pPr>
            <w:r w:rsidRPr="00343D30">
              <w:rPr>
                <w:rFonts w:ascii="Garamond" w:hAnsi="Garamond"/>
              </w:rPr>
              <w:t>Kapacitásait rendelkezésre bocsátó személyként vagy kapacitást rendelkezésre bocsátó szervezet alkalmazottjaként veszek részt a szerződés teljesítésében</w:t>
            </w:r>
            <w:r w:rsidRPr="00343D30">
              <w:rPr>
                <w:rFonts w:ascii="Garamond" w:hAnsi="Garamond"/>
                <w:vertAlign w:val="superscript"/>
              </w:rPr>
              <w:footnoteReference w:id="23"/>
            </w:r>
          </w:p>
        </w:tc>
      </w:tr>
      <w:tr w:rsidR="00215B38" w:rsidRPr="00343D30" w:rsidTr="007F1A00">
        <w:trPr>
          <w:trHeight w:val="338"/>
        </w:trPr>
        <w:tc>
          <w:tcPr>
            <w:tcW w:w="2770" w:type="dxa"/>
            <w:gridSpan w:val="2"/>
            <w:vAlign w:val="center"/>
          </w:tcPr>
          <w:p w:rsidR="00215B38" w:rsidRPr="00343D30" w:rsidRDefault="00215B38" w:rsidP="007F1A00">
            <w:pPr>
              <w:jc w:val="center"/>
              <w:rPr>
                <w:rFonts w:ascii="Garamond" w:hAnsi="Garamond"/>
              </w:rPr>
            </w:pPr>
            <w:r w:rsidRPr="00343D30">
              <w:rPr>
                <w:rFonts w:ascii="Garamond" w:hAnsi="Garamond"/>
              </w:rPr>
              <w:t>Mettől meddig (év)</w:t>
            </w:r>
          </w:p>
        </w:tc>
        <w:tc>
          <w:tcPr>
            <w:tcW w:w="6660" w:type="dxa"/>
            <w:gridSpan w:val="2"/>
            <w:vAlign w:val="center"/>
          </w:tcPr>
          <w:p w:rsidR="00215B38" w:rsidRPr="00343D30" w:rsidRDefault="00215B38" w:rsidP="007F1A00">
            <w:pPr>
              <w:jc w:val="center"/>
              <w:rPr>
                <w:rFonts w:ascii="Garamond" w:hAnsi="Garamond"/>
              </w:rPr>
            </w:pPr>
            <w:r w:rsidRPr="00343D30">
              <w:rPr>
                <w:rFonts w:ascii="Garamond" w:hAnsi="Garamond"/>
              </w:rPr>
              <w:t>Munkahely, munkakör megnevezése</w:t>
            </w:r>
          </w:p>
        </w:tc>
      </w:tr>
      <w:tr w:rsidR="00215B38" w:rsidRPr="00343D30" w:rsidTr="007F1A00">
        <w:trPr>
          <w:trHeight w:val="338"/>
        </w:trPr>
        <w:tc>
          <w:tcPr>
            <w:tcW w:w="1330" w:type="dxa"/>
            <w:vAlign w:val="center"/>
          </w:tcPr>
          <w:p w:rsidR="00215B38" w:rsidRPr="00343D30" w:rsidRDefault="00215B38" w:rsidP="007F1A00">
            <w:pPr>
              <w:jc w:val="right"/>
              <w:rPr>
                <w:rFonts w:ascii="Garamond" w:hAnsi="Garamond"/>
              </w:rPr>
            </w:pPr>
            <w:r w:rsidRPr="00343D30">
              <w:rPr>
                <w:rFonts w:ascii="Garamond" w:hAnsi="Garamond"/>
              </w:rPr>
              <w:t>(év) -től</w:t>
            </w:r>
          </w:p>
        </w:tc>
        <w:tc>
          <w:tcPr>
            <w:tcW w:w="1440" w:type="dxa"/>
            <w:vAlign w:val="center"/>
          </w:tcPr>
          <w:p w:rsidR="00215B38" w:rsidRPr="00343D30" w:rsidRDefault="00215B38" w:rsidP="007F1A00">
            <w:pPr>
              <w:jc w:val="right"/>
              <w:rPr>
                <w:rFonts w:ascii="Garamond" w:hAnsi="Garamond"/>
              </w:rPr>
            </w:pPr>
            <w:r w:rsidRPr="00343D30">
              <w:rPr>
                <w:rFonts w:ascii="Garamond" w:hAnsi="Garamond"/>
              </w:rPr>
              <w:t>(év) -ig</w:t>
            </w:r>
          </w:p>
        </w:tc>
        <w:tc>
          <w:tcPr>
            <w:tcW w:w="6660" w:type="dxa"/>
            <w:gridSpan w:val="2"/>
            <w:vAlign w:val="center"/>
          </w:tcPr>
          <w:p w:rsidR="00215B38" w:rsidRPr="00343D30" w:rsidRDefault="00215B38" w:rsidP="007F1A00">
            <w:pPr>
              <w:rPr>
                <w:rFonts w:ascii="Garamond" w:hAnsi="Garamond"/>
              </w:rPr>
            </w:pPr>
          </w:p>
        </w:tc>
      </w:tr>
      <w:tr w:rsidR="00215B38" w:rsidRPr="00343D30" w:rsidTr="007F1A00">
        <w:trPr>
          <w:trHeight w:val="338"/>
        </w:trPr>
        <w:tc>
          <w:tcPr>
            <w:tcW w:w="1330" w:type="dxa"/>
            <w:vAlign w:val="center"/>
          </w:tcPr>
          <w:p w:rsidR="00215B38" w:rsidRPr="00343D30" w:rsidRDefault="00215B38" w:rsidP="007F1A00">
            <w:pPr>
              <w:jc w:val="right"/>
              <w:rPr>
                <w:rFonts w:ascii="Garamond" w:hAnsi="Garamond"/>
              </w:rPr>
            </w:pPr>
            <w:r w:rsidRPr="00343D30">
              <w:rPr>
                <w:rFonts w:ascii="Garamond" w:hAnsi="Garamond"/>
              </w:rPr>
              <w:t>(év) -től</w:t>
            </w:r>
          </w:p>
        </w:tc>
        <w:tc>
          <w:tcPr>
            <w:tcW w:w="1440" w:type="dxa"/>
            <w:vAlign w:val="center"/>
          </w:tcPr>
          <w:p w:rsidR="00215B38" w:rsidRPr="00343D30" w:rsidRDefault="00215B38" w:rsidP="007F1A00">
            <w:pPr>
              <w:jc w:val="right"/>
              <w:rPr>
                <w:rFonts w:ascii="Garamond" w:hAnsi="Garamond"/>
              </w:rPr>
            </w:pPr>
            <w:r w:rsidRPr="00343D30">
              <w:rPr>
                <w:rFonts w:ascii="Garamond" w:hAnsi="Garamond"/>
              </w:rPr>
              <w:t>(év) -ig</w:t>
            </w:r>
          </w:p>
        </w:tc>
        <w:tc>
          <w:tcPr>
            <w:tcW w:w="6660" w:type="dxa"/>
            <w:gridSpan w:val="2"/>
            <w:vAlign w:val="center"/>
          </w:tcPr>
          <w:p w:rsidR="00215B38" w:rsidRPr="00343D30" w:rsidRDefault="00215B38" w:rsidP="007F1A00">
            <w:pPr>
              <w:rPr>
                <w:rFonts w:ascii="Garamond" w:hAnsi="Garamond"/>
              </w:rPr>
            </w:pPr>
          </w:p>
        </w:tc>
      </w:tr>
    </w:tbl>
    <w:p w:rsidR="00215B38" w:rsidRPr="00343D30" w:rsidRDefault="00215B38" w:rsidP="00215B38">
      <w:pPr>
        <w:spacing w:before="240"/>
        <w:rPr>
          <w:rFonts w:ascii="Garamond" w:hAnsi="Garamond"/>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4860"/>
      </w:tblGrid>
      <w:tr w:rsidR="00215B38" w:rsidRPr="00343D30" w:rsidTr="007F1A00">
        <w:tc>
          <w:tcPr>
            <w:tcW w:w="9430" w:type="dxa"/>
            <w:gridSpan w:val="2"/>
            <w:shd w:val="clear" w:color="auto" w:fill="BFBFBF"/>
            <w:vAlign w:val="center"/>
          </w:tcPr>
          <w:p w:rsidR="00215B38" w:rsidRPr="00343D30" w:rsidRDefault="00215B38" w:rsidP="007F1A00">
            <w:pPr>
              <w:jc w:val="center"/>
              <w:rPr>
                <w:rFonts w:ascii="Garamond" w:hAnsi="Garamond"/>
              </w:rPr>
            </w:pPr>
            <w:r w:rsidRPr="00343D30">
              <w:rPr>
                <w:rFonts w:ascii="Garamond" w:hAnsi="Garamond"/>
                <w:caps/>
              </w:rPr>
              <w:t>A KÖZBESZERZÉS TÁRGYÁVAL ÖSSZEFÜGGŐ KORÁBBI MUNKÁK, Szakmai</w:t>
            </w:r>
            <w:r w:rsidRPr="00343D30">
              <w:rPr>
                <w:rFonts w:ascii="Garamond" w:hAnsi="Garamond"/>
              </w:rPr>
              <w:t xml:space="preserve"> TAPASZTALATOK ISMERTETÉSE</w:t>
            </w:r>
          </w:p>
        </w:tc>
      </w:tr>
      <w:tr w:rsidR="00215B38" w:rsidRPr="00343D30" w:rsidTr="007F1A00">
        <w:trPr>
          <w:trHeight w:val="338"/>
        </w:trPr>
        <w:tc>
          <w:tcPr>
            <w:tcW w:w="4570" w:type="dxa"/>
            <w:vAlign w:val="center"/>
          </w:tcPr>
          <w:p w:rsidR="00215B38" w:rsidRPr="00343D30" w:rsidRDefault="00215B38" w:rsidP="007F1A00">
            <w:pPr>
              <w:jc w:val="center"/>
              <w:rPr>
                <w:rFonts w:ascii="Garamond" w:hAnsi="Garamond"/>
              </w:rPr>
            </w:pPr>
            <w:r w:rsidRPr="00343D30">
              <w:rPr>
                <w:rFonts w:ascii="Garamond" w:hAnsi="Garamond"/>
              </w:rPr>
              <w:t>Korábbi projektek ismertetése, időpontjai, mettől meddig (év/hó</w:t>
            </w:r>
            <w:r w:rsidRPr="00343D30">
              <w:rPr>
                <w:rFonts w:ascii="Garamond" w:hAnsi="Garamond"/>
                <w:vertAlign w:val="superscript"/>
              </w:rPr>
              <w:footnoteReference w:id="24"/>
            </w:r>
            <w:r w:rsidRPr="00343D30">
              <w:rPr>
                <w:rFonts w:ascii="Garamond" w:hAnsi="Garamond"/>
              </w:rPr>
              <w:t>)</w:t>
            </w:r>
          </w:p>
        </w:tc>
        <w:tc>
          <w:tcPr>
            <w:tcW w:w="4860" w:type="dxa"/>
            <w:vAlign w:val="center"/>
          </w:tcPr>
          <w:p w:rsidR="00215B38" w:rsidRPr="00343D30" w:rsidRDefault="00215B38" w:rsidP="007F1A00">
            <w:pPr>
              <w:jc w:val="center"/>
              <w:rPr>
                <w:rFonts w:ascii="Garamond" w:hAnsi="Garamond"/>
              </w:rPr>
            </w:pPr>
            <w:r w:rsidRPr="00343D30">
              <w:rPr>
                <w:rFonts w:ascii="Garamond" w:hAnsi="Garamond"/>
              </w:rPr>
              <w:t xml:space="preserve">Ellátott funkciók, feladatok, kifejtett tevékenység bemutatása (egyértelműen megállapítható legyen </w:t>
            </w:r>
            <w:r w:rsidR="00AF57E4" w:rsidRPr="00343D30">
              <w:rPr>
                <w:rFonts w:ascii="Garamond" w:hAnsi="Garamond"/>
              </w:rPr>
              <w:t>a szennyvízvezeték kivitelezése területén szerzett szakmai tapasztalat</w:t>
            </w:r>
            <w:r w:rsidRPr="00343D30">
              <w:rPr>
                <w:rFonts w:ascii="Garamond" w:hAnsi="Garamond"/>
              </w:rPr>
              <w:t>)</w:t>
            </w:r>
          </w:p>
        </w:tc>
      </w:tr>
      <w:tr w:rsidR="00215B38" w:rsidRPr="00343D30" w:rsidTr="007F1A00">
        <w:trPr>
          <w:trHeight w:val="333"/>
        </w:trPr>
        <w:tc>
          <w:tcPr>
            <w:tcW w:w="4570" w:type="dxa"/>
            <w:vAlign w:val="center"/>
          </w:tcPr>
          <w:p w:rsidR="00215B38" w:rsidRPr="00343D30" w:rsidRDefault="00215B38" w:rsidP="007F1A00">
            <w:pPr>
              <w:rPr>
                <w:rFonts w:ascii="Garamond" w:hAnsi="Garamond"/>
              </w:rPr>
            </w:pPr>
            <w:r w:rsidRPr="00343D30">
              <w:rPr>
                <w:rFonts w:ascii="Garamond" w:hAnsi="Garamond"/>
              </w:rPr>
              <w:t>Tárgy:</w:t>
            </w:r>
          </w:p>
          <w:p w:rsidR="00215B38" w:rsidRPr="00343D30" w:rsidRDefault="00215B38" w:rsidP="007F1A00">
            <w:pPr>
              <w:rPr>
                <w:rFonts w:ascii="Garamond" w:hAnsi="Garamond"/>
              </w:rPr>
            </w:pPr>
            <w:r w:rsidRPr="00343D30">
              <w:rPr>
                <w:rFonts w:ascii="Garamond" w:hAnsi="Garamond"/>
              </w:rPr>
              <w:t>Ideje [(év/hó)-tól (év/hó)-ig]</w:t>
            </w:r>
          </w:p>
        </w:tc>
        <w:tc>
          <w:tcPr>
            <w:tcW w:w="4860" w:type="dxa"/>
            <w:vAlign w:val="center"/>
          </w:tcPr>
          <w:p w:rsidR="00215B38" w:rsidRPr="00343D30" w:rsidRDefault="00215B38" w:rsidP="007F1A00">
            <w:pPr>
              <w:rPr>
                <w:rFonts w:ascii="Garamond" w:hAnsi="Garamond"/>
              </w:rPr>
            </w:pPr>
          </w:p>
        </w:tc>
      </w:tr>
      <w:tr w:rsidR="00215B38" w:rsidRPr="00343D30" w:rsidTr="007F1A00">
        <w:trPr>
          <w:trHeight w:val="333"/>
        </w:trPr>
        <w:tc>
          <w:tcPr>
            <w:tcW w:w="4570" w:type="dxa"/>
            <w:vAlign w:val="center"/>
          </w:tcPr>
          <w:p w:rsidR="00215B38" w:rsidRPr="00343D30" w:rsidRDefault="00215B38" w:rsidP="007F1A00">
            <w:pPr>
              <w:rPr>
                <w:rFonts w:ascii="Garamond" w:hAnsi="Garamond"/>
              </w:rPr>
            </w:pPr>
            <w:r w:rsidRPr="00343D30">
              <w:rPr>
                <w:rFonts w:ascii="Garamond" w:hAnsi="Garamond"/>
              </w:rPr>
              <w:t>Tárgy:</w:t>
            </w:r>
          </w:p>
          <w:p w:rsidR="00215B38" w:rsidRPr="00343D30" w:rsidRDefault="00215B38" w:rsidP="007F1A00">
            <w:pPr>
              <w:rPr>
                <w:rFonts w:ascii="Garamond" w:hAnsi="Garamond"/>
              </w:rPr>
            </w:pPr>
            <w:r w:rsidRPr="00343D30">
              <w:rPr>
                <w:rFonts w:ascii="Garamond" w:hAnsi="Garamond"/>
              </w:rPr>
              <w:t>Ideje [(év/hó)-tól (év/hó)-ig]</w:t>
            </w:r>
          </w:p>
        </w:tc>
        <w:tc>
          <w:tcPr>
            <w:tcW w:w="4860" w:type="dxa"/>
            <w:vAlign w:val="center"/>
          </w:tcPr>
          <w:p w:rsidR="00215B38" w:rsidRPr="00343D30" w:rsidRDefault="00215B38" w:rsidP="007F1A00">
            <w:pPr>
              <w:rPr>
                <w:rFonts w:ascii="Garamond" w:hAnsi="Garamond"/>
              </w:rPr>
            </w:pPr>
          </w:p>
        </w:tc>
      </w:tr>
    </w:tbl>
    <w:p w:rsidR="00215B38" w:rsidRPr="00343D30" w:rsidRDefault="00215B38" w:rsidP="00215B38">
      <w:pPr>
        <w:tabs>
          <w:tab w:val="left" w:pos="9072"/>
        </w:tabs>
        <w:spacing w:before="240" w:after="120"/>
        <w:ind w:right="567"/>
        <w:rPr>
          <w:rFonts w:ascii="Garamond" w:hAnsi="Garamond"/>
        </w:rPr>
      </w:pPr>
      <w:r w:rsidRPr="00343D30">
        <w:rPr>
          <w:rFonts w:ascii="Garamond" w:hAnsi="Garamond"/>
        </w:rPr>
        <w:t>Keltezés (helység, év, hónap, nap)</w:t>
      </w:r>
    </w:p>
    <w:tbl>
      <w:tblPr>
        <w:tblW w:w="4680" w:type="dxa"/>
        <w:tblInd w:w="4068" w:type="dxa"/>
        <w:tblLook w:val="01E0" w:firstRow="1" w:lastRow="1" w:firstColumn="1" w:lastColumn="1" w:noHBand="0" w:noVBand="0"/>
      </w:tblPr>
      <w:tblGrid>
        <w:gridCol w:w="4680"/>
      </w:tblGrid>
      <w:tr w:rsidR="00215B38" w:rsidRPr="00343D30" w:rsidTr="007F1A00">
        <w:tc>
          <w:tcPr>
            <w:tcW w:w="4680" w:type="dxa"/>
          </w:tcPr>
          <w:p w:rsidR="00215B38" w:rsidRPr="00343D30" w:rsidRDefault="00215B38" w:rsidP="007F1A00">
            <w:pPr>
              <w:tabs>
                <w:tab w:val="left" w:pos="4584"/>
              </w:tabs>
              <w:spacing w:before="240"/>
              <w:jc w:val="center"/>
              <w:rPr>
                <w:rFonts w:ascii="Garamond" w:hAnsi="Garamond"/>
              </w:rPr>
            </w:pPr>
            <w:r w:rsidRPr="00343D30">
              <w:rPr>
                <w:rFonts w:ascii="Garamond" w:hAnsi="Garamond"/>
              </w:rPr>
              <w:t>.............................................</w:t>
            </w:r>
          </w:p>
        </w:tc>
      </w:tr>
      <w:tr w:rsidR="00215B38" w:rsidRPr="003A1E81" w:rsidTr="007F1A00">
        <w:trPr>
          <w:trHeight w:val="66"/>
        </w:trPr>
        <w:tc>
          <w:tcPr>
            <w:tcW w:w="4680" w:type="dxa"/>
          </w:tcPr>
          <w:p w:rsidR="00215B38" w:rsidRPr="003A1E81" w:rsidRDefault="00215B38" w:rsidP="007F1A00">
            <w:pPr>
              <w:widowControl w:val="0"/>
              <w:numPr>
                <w:ilvl w:val="12"/>
                <w:numId w:val="0"/>
              </w:numPr>
              <w:tabs>
                <w:tab w:val="left" w:pos="4584"/>
              </w:tabs>
              <w:jc w:val="center"/>
              <w:rPr>
                <w:rFonts w:ascii="Garamond" w:hAnsi="Garamond"/>
                <w:snapToGrid w:val="0"/>
              </w:rPr>
            </w:pPr>
            <w:r w:rsidRPr="00343D30">
              <w:rPr>
                <w:rFonts w:ascii="Garamond" w:hAnsi="Garamond"/>
                <w:snapToGrid w:val="0"/>
              </w:rPr>
              <w:t>szakember saját kezű aláírása</w:t>
            </w:r>
          </w:p>
        </w:tc>
      </w:tr>
      <w:bookmarkEnd w:id="85"/>
      <w:bookmarkEnd w:id="86"/>
      <w:bookmarkEnd w:id="99"/>
      <w:bookmarkEnd w:id="100"/>
      <w:bookmarkEnd w:id="101"/>
      <w:bookmarkEnd w:id="102"/>
      <w:bookmarkEnd w:id="103"/>
    </w:tbl>
    <w:p w:rsidR="00215B38" w:rsidRPr="003A1E81" w:rsidRDefault="00215B38" w:rsidP="00913DB1">
      <w:pPr>
        <w:jc w:val="both"/>
        <w:rPr>
          <w:rFonts w:ascii="Garamond" w:hAnsi="Garamond"/>
        </w:rPr>
      </w:pPr>
    </w:p>
    <w:sectPr w:rsidR="00215B38" w:rsidRPr="003A1E81" w:rsidSect="00D76E4F">
      <w:headerReference w:type="even" r:id="rId24"/>
      <w:headerReference w:type="default" r:id="rId25"/>
      <w:headerReference w:type="first" r:id="rId26"/>
      <w:pgSz w:w="11906" w:h="16838"/>
      <w:pgMar w:top="1417" w:right="1417" w:bottom="1417" w:left="1417" w:header="709" w:footer="8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3FF" w:rsidRDefault="002E53FF">
      <w:r>
        <w:separator/>
      </w:r>
    </w:p>
  </w:endnote>
  <w:endnote w:type="continuationSeparator" w:id="0">
    <w:p w:rsidR="002E53FF" w:rsidRDefault="002E5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imes New Roman félkövér">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mp;#39">
    <w:altName w:val="Times New Roman"/>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H_Futura Light BT">
    <w:altName w:val="Arial"/>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imesNewRoman">
    <w:panose1 w:val="00000000000000000000"/>
    <w:charset w:val="80"/>
    <w:family w:val="auto"/>
    <w:notTrueType/>
    <w:pitch w:val="default"/>
    <w:sig w:usb0="00000001" w:usb1="08070000" w:usb2="00000010" w:usb3="00000000" w:csb0="00020000" w:csb1="00000000"/>
  </w:font>
  <w:font w:name="MingLiU">
    <w:altName w:val="細明體"/>
    <w:panose1 w:val="02020509000000000000"/>
    <w:charset w:val="88"/>
    <w:family w:val="modern"/>
    <w:pitch w:val="fixed"/>
    <w:sig w:usb0="A00002FF" w:usb1="28CFFCFA" w:usb2="00000016" w:usb3="00000000" w:csb0="00100001" w:csb1="00000000"/>
  </w:font>
  <w:font w:name="MyriadPro-Light">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6D1" w:rsidRDefault="001E16D1" w:rsidP="00414895">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1E16D1" w:rsidRDefault="001E16D1" w:rsidP="00414895">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6D1" w:rsidRDefault="001E16D1" w:rsidP="00414895">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D371DE">
      <w:rPr>
        <w:rStyle w:val="Oldalszm"/>
        <w:noProof/>
      </w:rPr>
      <w:t>50</w:t>
    </w:r>
    <w:r>
      <w:rPr>
        <w:rStyle w:val="Oldalszm"/>
      </w:rPr>
      <w:fldChar w:fldCharType="end"/>
    </w:r>
  </w:p>
  <w:p w:rsidR="001E16D1" w:rsidRDefault="001E16D1" w:rsidP="00414895">
    <w:pPr>
      <w:pStyle w:val="ll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6D1" w:rsidRPr="00FF10D6" w:rsidRDefault="001E16D1" w:rsidP="007F1A00">
    <w:pPr>
      <w:pStyle w:val="llb"/>
      <w:framePr w:wrap="around" w:vAnchor="text" w:hAnchor="page" w:x="5738" w:y="255"/>
      <w:jc w:val="center"/>
      <w:rPr>
        <w:rStyle w:val="Oldalszm"/>
      </w:rPr>
    </w:pPr>
  </w:p>
  <w:p w:rsidR="001E16D1" w:rsidRDefault="001E16D1" w:rsidP="007F1A00">
    <w:pPr>
      <w:tabs>
        <w:tab w:val="left" w:pos="5190"/>
      </w:tabs>
      <w:ind w:right="36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3FF" w:rsidRDefault="002E53FF">
      <w:r>
        <w:separator/>
      </w:r>
    </w:p>
  </w:footnote>
  <w:footnote w:type="continuationSeparator" w:id="0">
    <w:p w:rsidR="002E53FF" w:rsidRDefault="002E53FF">
      <w:r>
        <w:continuationSeparator/>
      </w:r>
    </w:p>
  </w:footnote>
  <w:footnote w:id="1">
    <w:p w:rsidR="001E16D1" w:rsidRPr="00F974B4" w:rsidRDefault="001E16D1" w:rsidP="00215B38">
      <w:pPr>
        <w:suppressAutoHyphens/>
        <w:jc w:val="both"/>
        <w:rPr>
          <w:rFonts w:ascii="Garamond" w:hAnsi="Garamond"/>
          <w:sz w:val="20"/>
          <w:szCs w:val="20"/>
        </w:rPr>
      </w:pPr>
      <w:r>
        <w:rPr>
          <w:rStyle w:val="Lbjegyzet-hivatkozs"/>
        </w:rPr>
        <w:footnoteRef/>
      </w:r>
      <w:r>
        <w:t xml:space="preserve"> </w:t>
      </w:r>
      <w:r w:rsidRPr="00571545">
        <w:rPr>
          <w:rFonts w:ascii="Garamond" w:hAnsi="Garamond"/>
          <w:sz w:val="20"/>
          <w:szCs w:val="20"/>
        </w:rPr>
        <w:t>Az ajánlatkérő által kiadott nyilatkozat és igazolás minták kizárólag ajánlott mintaként, segítségképpen szolgálnak. Az ajánlattevők nem kötelesek alkalmazni a mintákat. Ajánlatkérő javasolja ezen minták használatát. Az ajánlatnak minden esetben a Kbt., valamint az eljárást megindító felhívás, a közbeszerzési dokumentumok és (adott esetben) a kiegészítő tájékoztatás rendelkezéseinek kell megfelelni.</w:t>
      </w:r>
      <w:r w:rsidRPr="00F974B4">
        <w:rPr>
          <w:rFonts w:ascii="Garamond" w:hAnsi="Garamond"/>
          <w:sz w:val="20"/>
          <w:szCs w:val="20"/>
        </w:rPr>
        <w:t xml:space="preserve"> </w:t>
      </w:r>
    </w:p>
    <w:p w:rsidR="001E16D1" w:rsidRDefault="001E16D1" w:rsidP="00215B38">
      <w:pPr>
        <w:pStyle w:val="Lbjegyzetszveg"/>
      </w:pPr>
    </w:p>
  </w:footnote>
  <w:footnote w:id="2">
    <w:p w:rsidR="001E16D1" w:rsidRPr="00435F10" w:rsidRDefault="001E16D1" w:rsidP="00215B38">
      <w:pPr>
        <w:pStyle w:val="Lbjegyzetszveg"/>
        <w:jc w:val="both"/>
        <w:rPr>
          <w:rFonts w:ascii="Garamond" w:hAnsi="Garamond"/>
        </w:rPr>
      </w:pPr>
      <w:r w:rsidRPr="00435F10">
        <w:rPr>
          <w:rStyle w:val="Lbjegyzet-hivatkozs"/>
          <w:rFonts w:ascii="Garamond" w:hAnsi="Garamond"/>
        </w:rPr>
        <w:footnoteRef/>
      </w:r>
      <w:r w:rsidRPr="00435F10">
        <w:rPr>
          <w:rFonts w:ascii="Garamond" w:hAnsi="Garamond"/>
        </w:rPr>
        <w:t xml:space="preserve"> A tartalomjegyzéket a benyújtásra kerülő </w:t>
      </w:r>
      <w:r w:rsidRPr="00435F10">
        <w:rPr>
          <w:rFonts w:ascii="Garamond" w:hAnsi="Garamond"/>
          <w:bCs/>
        </w:rPr>
        <w:t>ajánlat</w:t>
      </w:r>
      <w:r w:rsidRPr="00435F10">
        <w:rPr>
          <w:rFonts w:ascii="Garamond" w:hAnsi="Garamond"/>
        </w:rPr>
        <w:t xml:space="preserve"> tartalmának megfelelően aktualizálni kell!</w:t>
      </w:r>
    </w:p>
  </w:footnote>
  <w:footnote w:id="3">
    <w:p w:rsidR="001E16D1" w:rsidRPr="00E127F2" w:rsidRDefault="001E16D1" w:rsidP="00215B38">
      <w:pPr>
        <w:pStyle w:val="Lbjegyzetszveg"/>
        <w:jc w:val="both"/>
        <w:rPr>
          <w:rFonts w:ascii="Garamond" w:hAnsi="Garamond"/>
        </w:rPr>
      </w:pPr>
      <w:r w:rsidRPr="00E127F2">
        <w:rPr>
          <w:rStyle w:val="Lbjegyzet-hivatkozs"/>
          <w:rFonts w:ascii="Garamond" w:hAnsi="Garamond"/>
        </w:rPr>
        <w:footnoteRef/>
      </w:r>
      <w:r w:rsidRPr="00E127F2">
        <w:rPr>
          <w:rFonts w:ascii="Garamond" w:hAnsi="Garamond"/>
        </w:rPr>
        <w:t xml:space="preserve"> Közös ajánlattétel esetén törölhető!</w:t>
      </w:r>
    </w:p>
  </w:footnote>
  <w:footnote w:id="4">
    <w:p w:rsidR="001E16D1" w:rsidRPr="00E127F2" w:rsidRDefault="001E16D1" w:rsidP="00215B38">
      <w:pPr>
        <w:pStyle w:val="Lbjegyzetszveg"/>
        <w:jc w:val="both"/>
        <w:rPr>
          <w:rFonts w:ascii="Garamond" w:hAnsi="Garamond"/>
        </w:rPr>
      </w:pPr>
      <w:r w:rsidRPr="00E127F2">
        <w:rPr>
          <w:rStyle w:val="Lbjegyzet-hivatkozs"/>
          <w:rFonts w:ascii="Garamond" w:hAnsi="Garamond"/>
        </w:rPr>
        <w:footnoteRef/>
      </w:r>
      <w:r w:rsidRPr="00E127F2">
        <w:rPr>
          <w:rFonts w:ascii="Garamond" w:hAnsi="Garamond"/>
        </w:rPr>
        <w:t xml:space="preserve"> Önálló ajánlattétel esetén törölhető! Ajánlatkérő felhívja a figyelmet, hogy közös ajánlattétel esetén minden közös ajánlattevő adatát fel kell tüntetni a felolvasólapon, kiemelve a képviseletre feljogosított közös ajánlattevőt!</w:t>
      </w:r>
    </w:p>
  </w:footnote>
  <w:footnote w:id="5">
    <w:p w:rsidR="001E16D1" w:rsidRDefault="001E16D1" w:rsidP="00215B38">
      <w:pPr>
        <w:pStyle w:val="Lbjegyzetszveg"/>
        <w:jc w:val="both"/>
      </w:pPr>
      <w:r w:rsidRPr="00E127F2">
        <w:rPr>
          <w:rStyle w:val="Lbjegyzet-hivatkozs"/>
          <w:rFonts w:ascii="Garamond" w:hAnsi="Garamond"/>
        </w:rPr>
        <w:footnoteRef/>
      </w:r>
      <w:r w:rsidRPr="00E127F2">
        <w:rPr>
          <w:rFonts w:ascii="Garamond" w:hAnsi="Garamond"/>
        </w:rPr>
        <w:t xml:space="preserve"> Szükség szerint további sorokkal bővíthető!</w:t>
      </w:r>
    </w:p>
  </w:footnote>
  <w:footnote w:id="6">
    <w:p w:rsidR="001E16D1" w:rsidRPr="00643A35" w:rsidRDefault="001E16D1" w:rsidP="00215B38">
      <w:pPr>
        <w:pStyle w:val="Lbjegyzetszveg"/>
        <w:jc w:val="both"/>
        <w:rPr>
          <w:rFonts w:ascii="Garamond" w:hAnsi="Garamond"/>
        </w:rPr>
      </w:pPr>
      <w:r w:rsidRPr="00643A35">
        <w:rPr>
          <w:rStyle w:val="Lbjegyzet-hivatkozs"/>
          <w:rFonts w:ascii="Garamond" w:hAnsi="Garamond"/>
        </w:rPr>
        <w:footnoteRef/>
      </w:r>
      <w:r w:rsidRPr="00643A35">
        <w:rPr>
          <w:rFonts w:ascii="Garamond" w:hAnsi="Garamond"/>
        </w:rPr>
        <w:t xml:space="preserve"> Cégszerűen aláírva eredeti példányban kérjük a becsatolását!</w:t>
      </w:r>
    </w:p>
  </w:footnote>
  <w:footnote w:id="7">
    <w:p w:rsidR="001E16D1" w:rsidRPr="00643A35" w:rsidRDefault="001E16D1" w:rsidP="00215B38">
      <w:pPr>
        <w:jc w:val="both"/>
        <w:rPr>
          <w:rFonts w:ascii="Garamond" w:hAnsi="Garamond"/>
          <w:sz w:val="20"/>
          <w:szCs w:val="20"/>
        </w:rPr>
      </w:pPr>
      <w:r w:rsidRPr="00643A35">
        <w:rPr>
          <w:rFonts w:ascii="Garamond" w:hAnsi="Garamond"/>
          <w:sz w:val="20"/>
          <w:szCs w:val="20"/>
          <w:vertAlign w:val="superscript"/>
        </w:rPr>
        <w:footnoteRef/>
      </w:r>
      <w:r w:rsidRPr="00643A35">
        <w:rPr>
          <w:rFonts w:ascii="Garamond" w:hAnsi="Garamond"/>
          <w:sz w:val="20"/>
          <w:szCs w:val="20"/>
          <w:vertAlign w:val="superscript"/>
        </w:rPr>
        <w:t xml:space="preserve"> </w:t>
      </w:r>
      <w:r w:rsidRPr="00643A35">
        <w:rPr>
          <w:rFonts w:ascii="Garamond" w:hAnsi="Garamond"/>
          <w:sz w:val="20"/>
          <w:szCs w:val="20"/>
        </w:rPr>
        <w:t xml:space="preserve">3. § </w:t>
      </w:r>
    </w:p>
    <w:p w:rsidR="001E16D1" w:rsidRPr="00643A35" w:rsidRDefault="001E16D1" w:rsidP="00240103">
      <w:pPr>
        <w:numPr>
          <w:ilvl w:val="0"/>
          <w:numId w:val="13"/>
        </w:numPr>
        <w:tabs>
          <w:tab w:val="num" w:pos="360"/>
        </w:tabs>
        <w:autoSpaceDE w:val="0"/>
        <w:autoSpaceDN w:val="0"/>
        <w:adjustRightInd w:val="0"/>
        <w:ind w:left="360"/>
        <w:jc w:val="both"/>
        <w:outlineLvl w:val="0"/>
        <w:rPr>
          <w:rFonts w:ascii="Garamond" w:hAnsi="Garamond"/>
          <w:sz w:val="20"/>
          <w:szCs w:val="20"/>
        </w:rPr>
      </w:pPr>
      <w:r w:rsidRPr="00643A35">
        <w:rPr>
          <w:rFonts w:ascii="Garamond" w:hAnsi="Garamond"/>
          <w:bCs/>
          <w:sz w:val="20"/>
          <w:szCs w:val="20"/>
        </w:rPr>
        <w:t xml:space="preserve">KKV-nak minősül </w:t>
      </w:r>
      <w:r w:rsidRPr="00643A35">
        <w:rPr>
          <w:rFonts w:ascii="Garamond" w:hAnsi="Garamond"/>
          <w:sz w:val="20"/>
          <w:szCs w:val="20"/>
        </w:rPr>
        <w:t>az a vállalkozás, amelynek</w:t>
      </w:r>
    </w:p>
    <w:p w:rsidR="001E16D1" w:rsidRPr="00643A35" w:rsidRDefault="001E16D1" w:rsidP="00240103">
      <w:pPr>
        <w:numPr>
          <w:ilvl w:val="0"/>
          <w:numId w:val="10"/>
        </w:numPr>
        <w:tabs>
          <w:tab w:val="num" w:pos="720"/>
        </w:tabs>
        <w:autoSpaceDE w:val="0"/>
        <w:autoSpaceDN w:val="0"/>
        <w:adjustRightInd w:val="0"/>
        <w:ind w:left="720"/>
        <w:jc w:val="both"/>
        <w:outlineLvl w:val="0"/>
        <w:rPr>
          <w:rFonts w:ascii="Garamond" w:hAnsi="Garamond"/>
          <w:sz w:val="20"/>
          <w:szCs w:val="20"/>
        </w:rPr>
      </w:pPr>
      <w:r w:rsidRPr="00643A35">
        <w:rPr>
          <w:rFonts w:ascii="Garamond" w:hAnsi="Garamond"/>
          <w:sz w:val="20"/>
          <w:szCs w:val="20"/>
        </w:rPr>
        <w:t>összes foglalkoztatotti létszáma 250 főnél kevesebb, és</w:t>
      </w:r>
    </w:p>
    <w:p w:rsidR="001E16D1" w:rsidRPr="00643A35" w:rsidRDefault="001E16D1" w:rsidP="00240103">
      <w:pPr>
        <w:numPr>
          <w:ilvl w:val="0"/>
          <w:numId w:val="10"/>
        </w:numPr>
        <w:tabs>
          <w:tab w:val="num" w:pos="720"/>
        </w:tabs>
        <w:autoSpaceDE w:val="0"/>
        <w:autoSpaceDN w:val="0"/>
        <w:adjustRightInd w:val="0"/>
        <w:ind w:left="720"/>
        <w:jc w:val="both"/>
        <w:outlineLvl w:val="0"/>
        <w:rPr>
          <w:rFonts w:ascii="Garamond" w:hAnsi="Garamond"/>
          <w:sz w:val="20"/>
          <w:szCs w:val="20"/>
        </w:rPr>
      </w:pPr>
      <w:r w:rsidRPr="00643A35">
        <w:rPr>
          <w:rFonts w:ascii="Garamond" w:hAnsi="Garamond"/>
          <w:sz w:val="20"/>
          <w:szCs w:val="20"/>
        </w:rPr>
        <w:t>éves nettó árbevétele legfeljebb 50 millió eurónak megfelelő forintösszeg, vagy mérlegfőösszege legfeljebb 43 millió eurónak megfelelő forintösszeg.</w:t>
      </w:r>
    </w:p>
    <w:p w:rsidR="001E16D1" w:rsidRPr="00643A35" w:rsidRDefault="001E16D1" w:rsidP="00240103">
      <w:pPr>
        <w:numPr>
          <w:ilvl w:val="0"/>
          <w:numId w:val="13"/>
        </w:numPr>
        <w:tabs>
          <w:tab w:val="num" w:pos="360"/>
        </w:tabs>
        <w:autoSpaceDE w:val="0"/>
        <w:autoSpaceDN w:val="0"/>
        <w:adjustRightInd w:val="0"/>
        <w:ind w:left="360"/>
        <w:jc w:val="both"/>
        <w:outlineLvl w:val="0"/>
        <w:rPr>
          <w:rFonts w:ascii="Garamond" w:hAnsi="Garamond"/>
          <w:sz w:val="20"/>
          <w:szCs w:val="20"/>
        </w:rPr>
      </w:pPr>
      <w:r w:rsidRPr="00643A35">
        <w:rPr>
          <w:rFonts w:ascii="Garamond" w:hAnsi="Garamond"/>
          <w:sz w:val="20"/>
          <w:szCs w:val="20"/>
        </w:rPr>
        <w:t xml:space="preserve">A KKV kategórián belül </w:t>
      </w:r>
      <w:r w:rsidRPr="00643A35">
        <w:rPr>
          <w:rFonts w:ascii="Garamond" w:hAnsi="Garamond"/>
          <w:bCs/>
          <w:sz w:val="20"/>
          <w:szCs w:val="20"/>
        </w:rPr>
        <w:t>kisvállalkozásnak minősül</w:t>
      </w:r>
      <w:r w:rsidRPr="00643A35">
        <w:rPr>
          <w:rFonts w:ascii="Garamond" w:hAnsi="Garamond"/>
          <w:sz w:val="20"/>
          <w:szCs w:val="20"/>
        </w:rPr>
        <w:t xml:space="preserve"> az a vállalkozás, amelynek</w:t>
      </w:r>
    </w:p>
    <w:p w:rsidR="001E16D1" w:rsidRPr="00643A35" w:rsidRDefault="001E16D1" w:rsidP="00240103">
      <w:pPr>
        <w:numPr>
          <w:ilvl w:val="0"/>
          <w:numId w:val="12"/>
        </w:numPr>
        <w:tabs>
          <w:tab w:val="num" w:pos="720"/>
        </w:tabs>
        <w:autoSpaceDE w:val="0"/>
        <w:autoSpaceDN w:val="0"/>
        <w:adjustRightInd w:val="0"/>
        <w:ind w:left="720"/>
        <w:jc w:val="both"/>
        <w:outlineLvl w:val="0"/>
        <w:rPr>
          <w:rFonts w:ascii="Garamond" w:hAnsi="Garamond"/>
          <w:sz w:val="20"/>
          <w:szCs w:val="20"/>
        </w:rPr>
      </w:pPr>
      <w:r w:rsidRPr="00643A35">
        <w:rPr>
          <w:rFonts w:ascii="Garamond" w:hAnsi="Garamond"/>
          <w:sz w:val="20"/>
          <w:szCs w:val="20"/>
        </w:rPr>
        <w:t>összes foglalkoztatotti létszáma 50 főnél kevesebb, és</w:t>
      </w:r>
    </w:p>
    <w:p w:rsidR="001E16D1" w:rsidRPr="00643A35" w:rsidRDefault="001E16D1" w:rsidP="00240103">
      <w:pPr>
        <w:numPr>
          <w:ilvl w:val="0"/>
          <w:numId w:val="12"/>
        </w:numPr>
        <w:tabs>
          <w:tab w:val="num" w:pos="720"/>
        </w:tabs>
        <w:autoSpaceDE w:val="0"/>
        <w:autoSpaceDN w:val="0"/>
        <w:adjustRightInd w:val="0"/>
        <w:ind w:left="720"/>
        <w:jc w:val="both"/>
        <w:outlineLvl w:val="0"/>
        <w:rPr>
          <w:rFonts w:ascii="Garamond" w:hAnsi="Garamond"/>
          <w:sz w:val="20"/>
          <w:szCs w:val="20"/>
        </w:rPr>
      </w:pPr>
      <w:r w:rsidRPr="00643A35">
        <w:rPr>
          <w:rFonts w:ascii="Garamond" w:hAnsi="Garamond"/>
          <w:sz w:val="20"/>
          <w:szCs w:val="20"/>
        </w:rPr>
        <w:t>éves nettó árbevétele vagy mérlegfőösszege legfeljebb 10 millió eurónak megfelelő forintösszeg.</w:t>
      </w:r>
    </w:p>
    <w:p w:rsidR="001E16D1" w:rsidRPr="00643A35" w:rsidRDefault="001E16D1" w:rsidP="00240103">
      <w:pPr>
        <w:numPr>
          <w:ilvl w:val="0"/>
          <w:numId w:val="13"/>
        </w:numPr>
        <w:tabs>
          <w:tab w:val="num" w:pos="360"/>
        </w:tabs>
        <w:autoSpaceDE w:val="0"/>
        <w:autoSpaceDN w:val="0"/>
        <w:adjustRightInd w:val="0"/>
        <w:ind w:left="360"/>
        <w:jc w:val="both"/>
        <w:outlineLvl w:val="0"/>
        <w:rPr>
          <w:rFonts w:ascii="Garamond" w:hAnsi="Garamond"/>
          <w:sz w:val="20"/>
          <w:szCs w:val="20"/>
        </w:rPr>
      </w:pPr>
      <w:r w:rsidRPr="00643A35">
        <w:rPr>
          <w:rFonts w:ascii="Garamond" w:hAnsi="Garamond"/>
          <w:sz w:val="20"/>
          <w:szCs w:val="20"/>
        </w:rPr>
        <w:t xml:space="preserve">A KKV kategórián belül </w:t>
      </w:r>
      <w:r w:rsidRPr="00643A35">
        <w:rPr>
          <w:rFonts w:ascii="Garamond" w:hAnsi="Garamond"/>
          <w:bCs/>
          <w:sz w:val="20"/>
          <w:szCs w:val="20"/>
        </w:rPr>
        <w:t>mikrovállalkozásnak minősül</w:t>
      </w:r>
      <w:r w:rsidRPr="00643A35">
        <w:rPr>
          <w:rFonts w:ascii="Garamond" w:hAnsi="Garamond"/>
          <w:sz w:val="20"/>
          <w:szCs w:val="20"/>
        </w:rPr>
        <w:t xml:space="preserve"> az a vállalkozás, amelynek</w:t>
      </w:r>
    </w:p>
    <w:p w:rsidR="001E16D1" w:rsidRPr="00643A35" w:rsidRDefault="001E16D1" w:rsidP="00240103">
      <w:pPr>
        <w:numPr>
          <w:ilvl w:val="0"/>
          <w:numId w:val="11"/>
        </w:numPr>
        <w:tabs>
          <w:tab w:val="num" w:pos="720"/>
        </w:tabs>
        <w:autoSpaceDE w:val="0"/>
        <w:autoSpaceDN w:val="0"/>
        <w:adjustRightInd w:val="0"/>
        <w:ind w:left="720"/>
        <w:jc w:val="both"/>
        <w:outlineLvl w:val="0"/>
        <w:rPr>
          <w:rFonts w:ascii="Garamond" w:hAnsi="Garamond"/>
          <w:sz w:val="20"/>
          <w:szCs w:val="20"/>
        </w:rPr>
      </w:pPr>
      <w:r w:rsidRPr="00643A35">
        <w:rPr>
          <w:rFonts w:ascii="Garamond" w:hAnsi="Garamond"/>
          <w:sz w:val="20"/>
          <w:szCs w:val="20"/>
        </w:rPr>
        <w:t>összes foglalkoztatotti létszáma 10 főnél kevesebb, és</w:t>
      </w:r>
    </w:p>
    <w:p w:rsidR="001E16D1" w:rsidRPr="00643A35" w:rsidRDefault="001E16D1" w:rsidP="00240103">
      <w:pPr>
        <w:numPr>
          <w:ilvl w:val="0"/>
          <w:numId w:val="11"/>
        </w:numPr>
        <w:tabs>
          <w:tab w:val="num" w:pos="720"/>
        </w:tabs>
        <w:autoSpaceDE w:val="0"/>
        <w:autoSpaceDN w:val="0"/>
        <w:adjustRightInd w:val="0"/>
        <w:ind w:left="720"/>
        <w:jc w:val="both"/>
        <w:outlineLvl w:val="0"/>
        <w:rPr>
          <w:rFonts w:ascii="Garamond" w:hAnsi="Garamond"/>
          <w:sz w:val="20"/>
          <w:szCs w:val="20"/>
        </w:rPr>
      </w:pPr>
      <w:r w:rsidRPr="00643A35">
        <w:rPr>
          <w:rFonts w:ascii="Garamond" w:hAnsi="Garamond"/>
          <w:sz w:val="20"/>
          <w:szCs w:val="20"/>
        </w:rPr>
        <w:t>éves nettó árbevétele vagy mérlegfőösszege legfeljebb 2 millió eurónak megfelelő forintösszeg.</w:t>
      </w:r>
    </w:p>
    <w:p w:rsidR="001E16D1" w:rsidRPr="00643A35" w:rsidRDefault="001E16D1" w:rsidP="00240103">
      <w:pPr>
        <w:numPr>
          <w:ilvl w:val="0"/>
          <w:numId w:val="13"/>
        </w:numPr>
        <w:tabs>
          <w:tab w:val="num" w:pos="360"/>
        </w:tabs>
        <w:autoSpaceDE w:val="0"/>
        <w:autoSpaceDN w:val="0"/>
        <w:adjustRightInd w:val="0"/>
        <w:ind w:left="360"/>
        <w:jc w:val="both"/>
        <w:outlineLvl w:val="0"/>
        <w:rPr>
          <w:rFonts w:ascii="Garamond" w:hAnsi="Garamond"/>
        </w:rPr>
      </w:pPr>
      <w:r w:rsidRPr="00643A35">
        <w:rPr>
          <w:rFonts w:ascii="Garamond" w:hAnsi="Garamond"/>
          <w:sz w:val="20"/>
          <w:szCs w:val="20"/>
        </w:rPr>
        <w:t>Nem minősül KKV-nak az a vállalkozás, amelyben az állam vagy az önkormányzat közvetlen vagy közvetett tulajdoni részesedése - tőke vagy szavazati joga alapján - külön-külön vagy együttesen meghaladja a 25%-ot</w:t>
      </w:r>
    </w:p>
  </w:footnote>
  <w:footnote w:id="8">
    <w:p w:rsidR="001E16D1" w:rsidRPr="00643A35" w:rsidRDefault="001E16D1" w:rsidP="00215B38">
      <w:pPr>
        <w:pStyle w:val="Lbjegyzetszveg"/>
        <w:rPr>
          <w:rFonts w:ascii="Garamond" w:hAnsi="Garamond"/>
        </w:rPr>
      </w:pPr>
      <w:r w:rsidRPr="00643A35">
        <w:rPr>
          <w:rStyle w:val="Lbjegyzet-hivatkozs"/>
          <w:rFonts w:ascii="Garamond" w:hAnsi="Garamond"/>
        </w:rPr>
        <w:footnoteRef/>
      </w:r>
      <w:r w:rsidRPr="00643A35">
        <w:rPr>
          <w:rFonts w:ascii="Garamond" w:hAnsi="Garamond"/>
        </w:rPr>
        <w:t xml:space="preserve"> Megfelelő rész aláhúzandó vagy a nem megfelelő rész törlendő</w:t>
      </w:r>
    </w:p>
  </w:footnote>
  <w:footnote w:id="9">
    <w:p w:rsidR="001E16D1" w:rsidRPr="00643A35" w:rsidRDefault="001E16D1" w:rsidP="00215B38">
      <w:pPr>
        <w:pStyle w:val="Lbjegyzetszveg"/>
        <w:rPr>
          <w:rFonts w:ascii="Garamond" w:hAnsi="Garamond"/>
        </w:rPr>
      </w:pPr>
      <w:r w:rsidRPr="00643A35">
        <w:rPr>
          <w:rStyle w:val="Lbjegyzet-hivatkozs"/>
          <w:rFonts w:ascii="Garamond" w:hAnsi="Garamond"/>
        </w:rPr>
        <w:footnoteRef/>
      </w:r>
      <w:r w:rsidRPr="00643A35">
        <w:rPr>
          <w:rFonts w:ascii="Garamond" w:hAnsi="Garamond"/>
        </w:rPr>
        <w:t xml:space="preserve"> A nemleges tartalmú nyilatkozat becsatolása is szükséges!</w:t>
      </w:r>
    </w:p>
  </w:footnote>
  <w:footnote w:id="10">
    <w:p w:rsidR="001E16D1" w:rsidRPr="00643A35" w:rsidRDefault="001E16D1" w:rsidP="00215B38">
      <w:pPr>
        <w:pStyle w:val="Lbjegyzetszveg"/>
        <w:jc w:val="both"/>
        <w:rPr>
          <w:rFonts w:ascii="Garamond" w:hAnsi="Garamond"/>
        </w:rPr>
      </w:pPr>
      <w:r w:rsidRPr="00643A35">
        <w:rPr>
          <w:rStyle w:val="Lbjegyzet-hivatkozs"/>
          <w:rFonts w:ascii="Garamond" w:hAnsi="Garamond"/>
        </w:rPr>
        <w:footnoteRef/>
      </w:r>
      <w:r w:rsidRPr="00643A35">
        <w:rPr>
          <w:rFonts w:ascii="Garamond" w:hAnsi="Garamond"/>
        </w:rPr>
        <w:t xml:space="preserve"> Nem kívánt rész törlendő!</w:t>
      </w:r>
    </w:p>
  </w:footnote>
  <w:footnote w:id="11">
    <w:p w:rsidR="001E16D1" w:rsidRPr="00643A35" w:rsidRDefault="001E16D1" w:rsidP="00215B38">
      <w:pPr>
        <w:pStyle w:val="Lbjegyzetszveg"/>
        <w:jc w:val="both"/>
        <w:rPr>
          <w:rFonts w:ascii="Garamond" w:hAnsi="Garamond"/>
        </w:rPr>
      </w:pPr>
      <w:r w:rsidRPr="00643A35">
        <w:rPr>
          <w:rStyle w:val="Lbjegyzet-hivatkozs"/>
          <w:rFonts w:ascii="Garamond" w:hAnsi="Garamond"/>
        </w:rPr>
        <w:footnoteRef/>
      </w:r>
      <w:r w:rsidRPr="00643A35">
        <w:rPr>
          <w:rFonts w:ascii="Garamond" w:hAnsi="Garamond"/>
        </w:rPr>
        <w:t xml:space="preserve"> A táblázatot csak akkor kell kitölteni, ha az ajánlattevő a szerződés teljesítéséhez alvállalkozót kíván igénybe venni.</w:t>
      </w:r>
    </w:p>
  </w:footnote>
  <w:footnote w:id="12">
    <w:p w:rsidR="001E16D1" w:rsidRPr="00643A35" w:rsidRDefault="001E16D1" w:rsidP="00215B38">
      <w:pPr>
        <w:pStyle w:val="Lbjegyzetszveg"/>
        <w:jc w:val="both"/>
        <w:rPr>
          <w:rFonts w:ascii="Garamond" w:hAnsi="Garamond"/>
        </w:rPr>
      </w:pPr>
      <w:r w:rsidRPr="00643A35">
        <w:rPr>
          <w:rStyle w:val="Lbjegyzet-hivatkozs"/>
          <w:rFonts w:ascii="Garamond" w:hAnsi="Garamond"/>
        </w:rPr>
        <w:footnoteRef/>
      </w:r>
      <w:r w:rsidRPr="00643A35">
        <w:rPr>
          <w:rFonts w:ascii="Garamond" w:hAnsi="Garamond"/>
        </w:rPr>
        <w:t xml:space="preserve"> Csak akkor kell kitölteni, ha az 1. pontban azt nyilatkozta ajánlattevő, hogy igénybe vesz alvállalkozót.</w:t>
      </w:r>
    </w:p>
  </w:footnote>
  <w:footnote w:id="13">
    <w:p w:rsidR="001E16D1" w:rsidRPr="00643A35" w:rsidRDefault="001E16D1" w:rsidP="00215B38">
      <w:pPr>
        <w:pStyle w:val="Lbjegyzetszveg"/>
        <w:rPr>
          <w:rFonts w:ascii="Garamond" w:hAnsi="Garamond"/>
        </w:rPr>
      </w:pPr>
      <w:r w:rsidRPr="00643A35">
        <w:rPr>
          <w:rStyle w:val="Lbjegyzet-hivatkozs"/>
          <w:rFonts w:ascii="Garamond" w:hAnsi="Garamond"/>
        </w:rPr>
        <w:footnoteRef/>
      </w:r>
      <w:r w:rsidRPr="00643A35">
        <w:rPr>
          <w:rFonts w:ascii="Garamond" w:hAnsi="Garamond"/>
        </w:rPr>
        <w:t xml:space="preserve"> Opcionális - csak közös ajánlattétel esetében töltendő ki!</w:t>
      </w:r>
    </w:p>
  </w:footnote>
  <w:footnote w:id="14">
    <w:p w:rsidR="001E16D1" w:rsidRPr="003B571E" w:rsidRDefault="001E16D1" w:rsidP="00215B38">
      <w:pPr>
        <w:pStyle w:val="Lbjegyzetszveg"/>
        <w:jc w:val="both"/>
        <w:rPr>
          <w:rFonts w:ascii="Garamond" w:hAnsi="Garamond"/>
        </w:rPr>
      </w:pPr>
      <w:r w:rsidRPr="003B571E">
        <w:rPr>
          <w:rStyle w:val="Lbjegyzet-hivatkozs"/>
          <w:rFonts w:ascii="Garamond" w:hAnsi="Garamond"/>
          <w:sz w:val="18"/>
          <w:szCs w:val="18"/>
        </w:rPr>
        <w:footnoteRef/>
      </w:r>
      <w:r w:rsidRPr="003B571E">
        <w:rPr>
          <w:rFonts w:ascii="Garamond" w:hAnsi="Garamond"/>
        </w:rPr>
        <w:t xml:space="preserve"> </w:t>
      </w:r>
      <w:r w:rsidRPr="003B571E">
        <w:rPr>
          <w:rFonts w:ascii="Garamond" w:hAnsi="Garamond"/>
          <w:sz w:val="18"/>
          <w:szCs w:val="18"/>
        </w:rPr>
        <w:t>Ajánlattevők, közös ajánlattevők töltik ki, külön-külön!</w:t>
      </w:r>
    </w:p>
  </w:footnote>
  <w:footnote w:id="15">
    <w:p w:rsidR="001E16D1" w:rsidRPr="00CD6D39" w:rsidRDefault="001E16D1" w:rsidP="00131452">
      <w:pPr>
        <w:pStyle w:val="Lbjegyzetszveg"/>
        <w:jc w:val="both"/>
        <w:rPr>
          <w:rFonts w:ascii="Garamond" w:hAnsi="Garamond"/>
        </w:rPr>
      </w:pPr>
      <w:r w:rsidRPr="00CD6D39">
        <w:rPr>
          <w:rStyle w:val="Lbjegyzet-hivatkozs"/>
          <w:rFonts w:ascii="Garamond" w:hAnsi="Garamond"/>
        </w:rPr>
        <w:footnoteRef/>
      </w:r>
      <w:r w:rsidRPr="00CD6D39">
        <w:rPr>
          <w:rFonts w:ascii="Garamond" w:hAnsi="Garamond"/>
        </w:rPr>
        <w:t xml:space="preserve"> A megfelelő a) vagy b) pont aláhúzandó, vagy a nem megfelelő pont törlendő. Amennyiben ajánlattevőt nem jegyzik szabályozott tőzsdén, akkor vagy az 1. pont kitöltendő, vagy a 2. pont szerinti nyilatkozat aláhúzandó a cég valós adatai alapján!</w:t>
      </w:r>
    </w:p>
  </w:footnote>
  <w:footnote w:id="16">
    <w:p w:rsidR="001E16D1" w:rsidRPr="00CD6D39" w:rsidRDefault="001E16D1" w:rsidP="00131452">
      <w:pPr>
        <w:pStyle w:val="Lbjegyzetszveg"/>
        <w:jc w:val="both"/>
        <w:rPr>
          <w:rFonts w:ascii="Garamond" w:hAnsi="Garamond"/>
        </w:rPr>
      </w:pPr>
      <w:r w:rsidRPr="00CD6D39">
        <w:rPr>
          <w:rStyle w:val="Lbjegyzet-hivatkozs"/>
          <w:rFonts w:ascii="Garamond" w:hAnsi="Garamond"/>
        </w:rPr>
        <w:footnoteRef/>
      </w:r>
      <w:r w:rsidRPr="00CD6D39">
        <w:rPr>
          <w:rFonts w:ascii="Garamond" w:hAnsi="Garamond"/>
        </w:rPr>
        <w:t xml:space="preserve"> </w:t>
      </w:r>
      <w:r w:rsidRPr="00CD6D39">
        <w:rPr>
          <w:rFonts w:ascii="Garamond" w:hAnsi="Garamond"/>
          <w:shd w:val="clear" w:color="auto" w:fill="FFFFFF"/>
        </w:rPr>
        <w:t>Ajánlattevők, közös ajánlattevők töltik ki, külön-külön.</w:t>
      </w:r>
    </w:p>
  </w:footnote>
  <w:footnote w:id="17">
    <w:p w:rsidR="001E16D1" w:rsidRPr="00CD6D39" w:rsidRDefault="001E16D1" w:rsidP="00131452">
      <w:pPr>
        <w:pStyle w:val="Lbjegyzetszveg"/>
        <w:rPr>
          <w:rFonts w:ascii="Garamond" w:hAnsi="Garamond"/>
        </w:rPr>
      </w:pPr>
      <w:r w:rsidRPr="00CD6D39">
        <w:rPr>
          <w:rStyle w:val="Lbjegyzet-hivatkozs"/>
          <w:rFonts w:ascii="Garamond" w:hAnsi="Garamond"/>
        </w:rPr>
        <w:footnoteRef/>
      </w:r>
      <w:r w:rsidRPr="00CD6D39">
        <w:rPr>
          <w:rFonts w:ascii="Garamond" w:hAnsi="Garamond"/>
        </w:rPr>
        <w:t xml:space="preserve"> A megfelelő aláhúzandó, illetve értelemszerűen kitöltendő.</w:t>
      </w:r>
    </w:p>
  </w:footnote>
  <w:footnote w:id="18">
    <w:p w:rsidR="001E16D1" w:rsidRDefault="001E16D1" w:rsidP="00131452">
      <w:pPr>
        <w:pStyle w:val="Lbjegyzetszveg"/>
      </w:pPr>
      <w:r w:rsidRPr="00CD6D39">
        <w:rPr>
          <w:rStyle w:val="Lbjegyzet-hivatkozs"/>
          <w:rFonts w:ascii="Garamond" w:hAnsi="Garamond"/>
        </w:rPr>
        <w:footnoteRef/>
      </w:r>
      <w:r w:rsidRPr="00CD6D39">
        <w:rPr>
          <w:rFonts w:ascii="Garamond" w:hAnsi="Garamond"/>
        </w:rPr>
        <w:t>A megfelelő aláhúzandó, illetve értelemszerűen kitöltendő.</w:t>
      </w:r>
    </w:p>
  </w:footnote>
  <w:footnote w:id="19">
    <w:p w:rsidR="001E16D1" w:rsidRDefault="001E16D1">
      <w:pPr>
        <w:pStyle w:val="Lbjegyzetszveg"/>
      </w:pPr>
      <w:r>
        <w:rPr>
          <w:rStyle w:val="Lbjegyzet-hivatkozs"/>
        </w:rPr>
        <w:footnoteRef/>
      </w:r>
      <w:r>
        <w:t xml:space="preserve"> Amennyiben ajánlattevő erőforrást nyújtó szervezetet vesz igénybe.</w:t>
      </w:r>
    </w:p>
  </w:footnote>
  <w:footnote w:id="20">
    <w:p w:rsidR="001E16D1" w:rsidRPr="00E11224" w:rsidRDefault="001E16D1" w:rsidP="00215B38">
      <w:pPr>
        <w:pStyle w:val="Lbjegyzetszveg"/>
        <w:jc w:val="both"/>
        <w:rPr>
          <w:rFonts w:ascii="Garamond" w:hAnsi="Garamond"/>
        </w:rPr>
      </w:pPr>
      <w:r w:rsidRPr="00E11224">
        <w:rPr>
          <w:rStyle w:val="Lbjegyzet-hivatkozs"/>
          <w:rFonts w:ascii="Garamond" w:hAnsi="Garamond"/>
        </w:rPr>
        <w:footnoteRef/>
      </w:r>
      <w:r w:rsidRPr="00E11224">
        <w:rPr>
          <w:rFonts w:ascii="Garamond" w:hAnsi="Garamond"/>
        </w:rPr>
        <w:t xml:space="preserve"> A táblázatok a teljesítésbe bevonni kívánt szakemberek számának megfelelően bővíthetők!</w:t>
      </w:r>
    </w:p>
  </w:footnote>
  <w:footnote w:id="21">
    <w:p w:rsidR="001E16D1" w:rsidRPr="00E00B7C" w:rsidRDefault="001E16D1" w:rsidP="00215B38">
      <w:pPr>
        <w:pStyle w:val="Lbjegyzetszveg"/>
        <w:jc w:val="both"/>
        <w:rPr>
          <w:rFonts w:ascii="Garamond" w:hAnsi="Garamond"/>
        </w:rPr>
      </w:pPr>
      <w:r w:rsidRPr="00E00B7C">
        <w:rPr>
          <w:rStyle w:val="Lbjegyzet-hivatkozs"/>
          <w:rFonts w:ascii="Garamond" w:hAnsi="Garamond"/>
        </w:rPr>
        <w:footnoteRef/>
      </w:r>
      <w:r w:rsidRPr="00E00B7C">
        <w:rPr>
          <w:rFonts w:ascii="Garamond" w:hAnsi="Garamond"/>
        </w:rPr>
        <w:t xml:space="preserve"> Kizárólag azon szakemberek tekintetében kérjük a becsatolását, akik az alkalmasság igazolásában részt vesznek.</w:t>
      </w:r>
    </w:p>
  </w:footnote>
  <w:footnote w:id="22">
    <w:p w:rsidR="001E16D1" w:rsidRPr="00E00B7C" w:rsidRDefault="001E16D1" w:rsidP="00215B38">
      <w:pPr>
        <w:pStyle w:val="Lbjegyzetszveg"/>
        <w:jc w:val="both"/>
        <w:rPr>
          <w:rFonts w:ascii="Garamond" w:hAnsi="Garamond"/>
        </w:rPr>
      </w:pPr>
      <w:r w:rsidRPr="00E00B7C">
        <w:rPr>
          <w:rStyle w:val="Lbjegyzet-hivatkozs"/>
          <w:rFonts w:ascii="Garamond" w:hAnsi="Garamond"/>
        </w:rPr>
        <w:footnoteRef/>
      </w:r>
      <w:r w:rsidRPr="00E00B7C">
        <w:rPr>
          <w:rFonts w:ascii="Garamond" w:hAnsi="Garamond"/>
        </w:rPr>
        <w:t xml:space="preserve"> Kérjük a megfelelő részt aláhúzni!</w:t>
      </w:r>
    </w:p>
  </w:footnote>
  <w:footnote w:id="23">
    <w:p w:rsidR="001E16D1" w:rsidRPr="00E00B7C" w:rsidRDefault="001E16D1" w:rsidP="00215B38">
      <w:pPr>
        <w:pStyle w:val="Lbjegyzetszveg"/>
        <w:jc w:val="both"/>
        <w:rPr>
          <w:rFonts w:ascii="Garamond" w:hAnsi="Garamond"/>
        </w:rPr>
      </w:pPr>
      <w:r w:rsidRPr="00E00B7C">
        <w:rPr>
          <w:rStyle w:val="Lbjegyzet-hivatkozs"/>
          <w:rFonts w:ascii="Garamond" w:hAnsi="Garamond"/>
        </w:rPr>
        <w:footnoteRef/>
      </w:r>
      <w:r w:rsidRPr="00E00B7C">
        <w:rPr>
          <w:rFonts w:ascii="Garamond" w:hAnsi="Garamond"/>
        </w:rPr>
        <w:t xml:space="preserve"> Kérjük a megfelelő részt aláhúzni!</w:t>
      </w:r>
    </w:p>
  </w:footnote>
  <w:footnote w:id="24">
    <w:p w:rsidR="001E16D1" w:rsidRPr="00E00B7C" w:rsidRDefault="001E16D1" w:rsidP="00215B38">
      <w:pPr>
        <w:pStyle w:val="Lbjegyzetszveg"/>
        <w:ind w:left="142" w:hanging="142"/>
        <w:jc w:val="both"/>
        <w:rPr>
          <w:rFonts w:ascii="Garamond" w:hAnsi="Garamond"/>
        </w:rPr>
      </w:pPr>
      <w:r w:rsidRPr="00E00B7C">
        <w:rPr>
          <w:rStyle w:val="Lbjegyzet-hivatkozs"/>
          <w:rFonts w:ascii="Garamond" w:hAnsi="Garamond"/>
        </w:rPr>
        <w:footnoteRef/>
      </w:r>
      <w:r w:rsidRPr="00E00B7C">
        <w:rPr>
          <w:rFonts w:ascii="Garamond" w:hAnsi="Garamond"/>
        </w:rPr>
        <w:t xml:space="preserve"> Felhívjuk Ajánlattevők figyelmét, hogy Ajánlatkérő az alkalmasság megállapítása során a teljesített szakmai gyakorlatok közötti időbeli átfedést egyszer veszi figyelembe!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6D1" w:rsidRDefault="001E16D1">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6D1" w:rsidRPr="004E56A5" w:rsidRDefault="001E16D1" w:rsidP="007F1A00">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6D1" w:rsidRDefault="001E16D1">
    <w:pPr>
      <w:pStyle w:val="lfej"/>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6D1" w:rsidRDefault="001E16D1">
    <w:pPr>
      <w:pStyle w:val="lfej"/>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6D1" w:rsidRPr="00EE692F" w:rsidRDefault="001E16D1" w:rsidP="007F1A00">
    <w:pPr>
      <w:pStyle w:val="lfej"/>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6D1" w:rsidRDefault="001E16D1">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start w:val="1"/>
      <w:numFmt w:val="bullet"/>
      <w:lvlText w:val=""/>
      <w:lvlJc w:val="left"/>
      <w:pPr>
        <w:tabs>
          <w:tab w:val="num" w:pos="2136"/>
        </w:tabs>
        <w:ind w:left="2136" w:hanging="360"/>
      </w:pPr>
      <w:rPr>
        <w:rFonts w:ascii="Symbol" w:hAnsi="Symbol" w:cs="Symbol"/>
      </w:rPr>
    </w:lvl>
  </w:abstractNum>
  <w:abstractNum w:abstractNumId="1">
    <w:nsid w:val="00000004"/>
    <w:multiLevelType w:val="multilevel"/>
    <w:tmpl w:val="00000004"/>
    <w:name w:val="WW8Num4"/>
    <w:lvl w:ilvl="0">
      <w:start w:val="1"/>
      <w:numFmt w:val="decimal"/>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3."/>
      <w:lvlJc w:val="right"/>
      <w:pPr>
        <w:tabs>
          <w:tab w:val="num" w:pos="0"/>
        </w:tabs>
        <w:ind w:left="2367" w:hanging="180"/>
      </w:pPr>
      <w:rPr>
        <w:rFonts w:cs="Times New Roman"/>
      </w:rPr>
    </w:lvl>
    <w:lvl w:ilvl="3">
      <w:start w:val="1"/>
      <w:numFmt w:val="decimal"/>
      <w:lvlText w:val="%4."/>
      <w:lvlJc w:val="left"/>
      <w:pPr>
        <w:tabs>
          <w:tab w:val="num" w:pos="0"/>
        </w:tabs>
        <w:ind w:left="3087" w:hanging="360"/>
      </w:pPr>
      <w:rPr>
        <w:rFonts w:cs="Times New Roman"/>
      </w:rPr>
    </w:lvl>
    <w:lvl w:ilvl="4">
      <w:start w:val="1"/>
      <w:numFmt w:val="lowerLetter"/>
      <w:lvlText w:val="%5."/>
      <w:lvlJc w:val="left"/>
      <w:pPr>
        <w:tabs>
          <w:tab w:val="num" w:pos="0"/>
        </w:tabs>
        <w:ind w:left="3807" w:hanging="360"/>
      </w:pPr>
      <w:rPr>
        <w:rFonts w:cs="Times New Roman"/>
      </w:rPr>
    </w:lvl>
    <w:lvl w:ilvl="5">
      <w:start w:val="1"/>
      <w:numFmt w:val="lowerRoman"/>
      <w:lvlText w:val="%6."/>
      <w:lvlJc w:val="right"/>
      <w:pPr>
        <w:tabs>
          <w:tab w:val="num" w:pos="0"/>
        </w:tabs>
        <w:ind w:left="4527" w:hanging="180"/>
      </w:pPr>
      <w:rPr>
        <w:rFonts w:cs="Times New Roman"/>
      </w:rPr>
    </w:lvl>
    <w:lvl w:ilvl="6">
      <w:start w:val="1"/>
      <w:numFmt w:val="decimal"/>
      <w:lvlText w:val="%7."/>
      <w:lvlJc w:val="left"/>
      <w:pPr>
        <w:tabs>
          <w:tab w:val="num" w:pos="0"/>
        </w:tabs>
        <w:ind w:left="5247" w:hanging="360"/>
      </w:pPr>
      <w:rPr>
        <w:rFonts w:cs="Times New Roman"/>
      </w:rPr>
    </w:lvl>
    <w:lvl w:ilvl="7">
      <w:start w:val="1"/>
      <w:numFmt w:val="lowerLetter"/>
      <w:lvlText w:val="%8."/>
      <w:lvlJc w:val="left"/>
      <w:pPr>
        <w:tabs>
          <w:tab w:val="num" w:pos="0"/>
        </w:tabs>
        <w:ind w:left="5967" w:hanging="360"/>
      </w:pPr>
      <w:rPr>
        <w:rFonts w:cs="Times New Roman"/>
      </w:rPr>
    </w:lvl>
    <w:lvl w:ilvl="8">
      <w:start w:val="1"/>
      <w:numFmt w:val="lowerRoman"/>
      <w:lvlText w:val="%9."/>
      <w:lvlJc w:val="right"/>
      <w:pPr>
        <w:tabs>
          <w:tab w:val="num" w:pos="0"/>
        </w:tabs>
        <w:ind w:left="6687" w:hanging="180"/>
      </w:pPr>
      <w:rPr>
        <w:rFonts w:cs="Times New Roman"/>
      </w:rPr>
    </w:lvl>
  </w:abstractNum>
  <w:abstractNum w:abstractNumId="2">
    <w:nsid w:val="04AF6C0B"/>
    <w:multiLevelType w:val="hybridMultilevel"/>
    <w:tmpl w:val="3E6E82F0"/>
    <w:lvl w:ilvl="0" w:tplc="72106AF6">
      <w:start w:val="1"/>
      <w:numFmt w:val="bullet"/>
      <w:lvlText w:val="-"/>
      <w:lvlJc w:val="left"/>
      <w:pPr>
        <w:tabs>
          <w:tab w:val="num" w:pos="360"/>
        </w:tabs>
        <w:ind w:left="360" w:hanging="360"/>
      </w:pPr>
      <w:rPr>
        <w:rFonts w:ascii="Courier New" w:hAnsi="Courier New"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07420C7C"/>
    <w:multiLevelType w:val="hybridMultilevel"/>
    <w:tmpl w:val="90827112"/>
    <w:lvl w:ilvl="0" w:tplc="547228E8">
      <w:start w:val="7"/>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4">
    <w:nsid w:val="0C5A14A2"/>
    <w:multiLevelType w:val="multilevel"/>
    <w:tmpl w:val="6F9405C4"/>
    <w:lvl w:ilvl="0">
      <w:start w:val="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800" w:hanging="360"/>
      </w:pPr>
      <w:rPr>
        <w:rFonts w:ascii="Times New Roman" w:hAnsi="Times New Roman" w:cs="Times New Roman" w:hint="default"/>
      </w:rPr>
    </w:lvl>
    <w:lvl w:ilvl="2">
      <w:start w:val="1"/>
      <w:numFmt w:val="decimal"/>
      <w:lvlText w:val="%1.%2.%3"/>
      <w:lvlJc w:val="left"/>
      <w:pPr>
        <w:ind w:left="3600" w:hanging="720"/>
      </w:pPr>
      <w:rPr>
        <w:rFonts w:ascii="Times New Roman" w:hAnsi="Times New Roman" w:cs="Times New Roman" w:hint="default"/>
      </w:rPr>
    </w:lvl>
    <w:lvl w:ilvl="3">
      <w:start w:val="1"/>
      <w:numFmt w:val="decimal"/>
      <w:lvlText w:val="%1.%2.%3.%4"/>
      <w:lvlJc w:val="left"/>
      <w:pPr>
        <w:ind w:left="5040" w:hanging="720"/>
      </w:pPr>
      <w:rPr>
        <w:rFonts w:ascii="Times New Roman" w:hAnsi="Times New Roman" w:cs="Times New Roman" w:hint="default"/>
      </w:rPr>
    </w:lvl>
    <w:lvl w:ilvl="4">
      <w:start w:val="1"/>
      <w:numFmt w:val="decimal"/>
      <w:lvlText w:val="%1.%2.%3.%4.%5"/>
      <w:lvlJc w:val="left"/>
      <w:pPr>
        <w:ind w:left="6840" w:hanging="1080"/>
      </w:pPr>
      <w:rPr>
        <w:rFonts w:ascii="Times New Roman" w:hAnsi="Times New Roman" w:cs="Times New Roman" w:hint="default"/>
      </w:rPr>
    </w:lvl>
    <w:lvl w:ilvl="5">
      <w:start w:val="1"/>
      <w:numFmt w:val="decimal"/>
      <w:lvlText w:val="%1.%2.%3.%4.%5.%6"/>
      <w:lvlJc w:val="left"/>
      <w:pPr>
        <w:ind w:left="8280" w:hanging="1080"/>
      </w:pPr>
      <w:rPr>
        <w:rFonts w:ascii="Times New Roman" w:hAnsi="Times New Roman" w:cs="Times New Roman" w:hint="default"/>
      </w:rPr>
    </w:lvl>
    <w:lvl w:ilvl="6">
      <w:start w:val="1"/>
      <w:numFmt w:val="decimal"/>
      <w:lvlText w:val="%1.%2.%3.%4.%5.%6.%7"/>
      <w:lvlJc w:val="left"/>
      <w:pPr>
        <w:ind w:left="10080" w:hanging="1440"/>
      </w:pPr>
      <w:rPr>
        <w:rFonts w:ascii="Times New Roman" w:hAnsi="Times New Roman" w:cs="Times New Roman" w:hint="default"/>
      </w:rPr>
    </w:lvl>
    <w:lvl w:ilvl="7">
      <w:start w:val="1"/>
      <w:numFmt w:val="decimal"/>
      <w:lvlText w:val="%1.%2.%3.%4.%5.%6.%7.%8"/>
      <w:lvlJc w:val="left"/>
      <w:pPr>
        <w:ind w:left="11520" w:hanging="1440"/>
      </w:pPr>
      <w:rPr>
        <w:rFonts w:ascii="Times New Roman" w:hAnsi="Times New Roman" w:cs="Times New Roman" w:hint="default"/>
      </w:rPr>
    </w:lvl>
    <w:lvl w:ilvl="8">
      <w:start w:val="1"/>
      <w:numFmt w:val="decimal"/>
      <w:lvlText w:val="%1.%2.%3.%4.%5.%6.%7.%8.%9"/>
      <w:lvlJc w:val="left"/>
      <w:pPr>
        <w:ind w:left="13320" w:hanging="1800"/>
      </w:pPr>
      <w:rPr>
        <w:rFonts w:ascii="Times New Roman" w:hAnsi="Times New Roman" w:cs="Times New Roman" w:hint="default"/>
      </w:rPr>
    </w:lvl>
  </w:abstractNum>
  <w:abstractNum w:abstractNumId="5">
    <w:nsid w:val="0CCC1DE9"/>
    <w:multiLevelType w:val="hybridMultilevel"/>
    <w:tmpl w:val="3E6E8EF0"/>
    <w:lvl w:ilvl="0" w:tplc="57C6ABA2">
      <w:start w:val="1"/>
      <w:numFmt w:val="lowerLetter"/>
      <w:lvlText w:val="%1)"/>
      <w:lvlJc w:val="left"/>
      <w:pPr>
        <w:ind w:left="1571" w:hanging="360"/>
      </w:pPr>
      <w:rPr>
        <w:rFonts w:cs="Times New Roman" w:hint="default"/>
        <w:sz w:val="22"/>
      </w:rPr>
    </w:lvl>
    <w:lvl w:ilvl="1" w:tplc="040E0019" w:tentative="1">
      <w:start w:val="1"/>
      <w:numFmt w:val="lowerLetter"/>
      <w:lvlText w:val="%2."/>
      <w:lvlJc w:val="left"/>
      <w:pPr>
        <w:ind w:left="2291" w:hanging="360"/>
      </w:pPr>
      <w:rPr>
        <w:rFonts w:cs="Times New Roman"/>
      </w:rPr>
    </w:lvl>
    <w:lvl w:ilvl="2" w:tplc="040E001B" w:tentative="1">
      <w:start w:val="1"/>
      <w:numFmt w:val="lowerRoman"/>
      <w:lvlText w:val="%3."/>
      <w:lvlJc w:val="right"/>
      <w:pPr>
        <w:ind w:left="3011" w:hanging="180"/>
      </w:pPr>
      <w:rPr>
        <w:rFonts w:cs="Times New Roman"/>
      </w:rPr>
    </w:lvl>
    <w:lvl w:ilvl="3" w:tplc="040E000F" w:tentative="1">
      <w:start w:val="1"/>
      <w:numFmt w:val="decimal"/>
      <w:lvlText w:val="%4."/>
      <w:lvlJc w:val="left"/>
      <w:pPr>
        <w:ind w:left="3731" w:hanging="360"/>
      </w:pPr>
      <w:rPr>
        <w:rFonts w:cs="Times New Roman"/>
      </w:rPr>
    </w:lvl>
    <w:lvl w:ilvl="4" w:tplc="040E0019" w:tentative="1">
      <w:start w:val="1"/>
      <w:numFmt w:val="lowerLetter"/>
      <w:lvlText w:val="%5."/>
      <w:lvlJc w:val="left"/>
      <w:pPr>
        <w:ind w:left="4451" w:hanging="360"/>
      </w:pPr>
      <w:rPr>
        <w:rFonts w:cs="Times New Roman"/>
      </w:rPr>
    </w:lvl>
    <w:lvl w:ilvl="5" w:tplc="040E001B" w:tentative="1">
      <w:start w:val="1"/>
      <w:numFmt w:val="lowerRoman"/>
      <w:lvlText w:val="%6."/>
      <w:lvlJc w:val="right"/>
      <w:pPr>
        <w:ind w:left="5171" w:hanging="180"/>
      </w:pPr>
      <w:rPr>
        <w:rFonts w:cs="Times New Roman"/>
      </w:rPr>
    </w:lvl>
    <w:lvl w:ilvl="6" w:tplc="040E000F" w:tentative="1">
      <w:start w:val="1"/>
      <w:numFmt w:val="decimal"/>
      <w:lvlText w:val="%7."/>
      <w:lvlJc w:val="left"/>
      <w:pPr>
        <w:ind w:left="5891" w:hanging="360"/>
      </w:pPr>
      <w:rPr>
        <w:rFonts w:cs="Times New Roman"/>
      </w:rPr>
    </w:lvl>
    <w:lvl w:ilvl="7" w:tplc="040E0019" w:tentative="1">
      <w:start w:val="1"/>
      <w:numFmt w:val="lowerLetter"/>
      <w:lvlText w:val="%8."/>
      <w:lvlJc w:val="left"/>
      <w:pPr>
        <w:ind w:left="6611" w:hanging="360"/>
      </w:pPr>
      <w:rPr>
        <w:rFonts w:cs="Times New Roman"/>
      </w:rPr>
    </w:lvl>
    <w:lvl w:ilvl="8" w:tplc="040E001B" w:tentative="1">
      <w:start w:val="1"/>
      <w:numFmt w:val="lowerRoman"/>
      <w:lvlText w:val="%9."/>
      <w:lvlJc w:val="right"/>
      <w:pPr>
        <w:ind w:left="7331" w:hanging="180"/>
      </w:pPr>
      <w:rPr>
        <w:rFonts w:cs="Times New Roman"/>
      </w:rPr>
    </w:lvl>
  </w:abstractNum>
  <w:abstractNum w:abstractNumId="6">
    <w:nsid w:val="0CFA7534"/>
    <w:multiLevelType w:val="hybridMultilevel"/>
    <w:tmpl w:val="A0766DFA"/>
    <w:lvl w:ilvl="0" w:tplc="FFFFFFFF">
      <w:start w:val="1"/>
      <w:numFmt w:val="decimal"/>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7">
    <w:nsid w:val="0D906D41"/>
    <w:multiLevelType w:val="hybridMultilevel"/>
    <w:tmpl w:val="621E70B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8">
    <w:nsid w:val="10704AD0"/>
    <w:multiLevelType w:val="hybridMultilevel"/>
    <w:tmpl w:val="C1E04DB2"/>
    <w:lvl w:ilvl="0" w:tplc="6EEE0766">
      <w:start w:val="1"/>
      <w:numFmt w:val="lowerLetter"/>
      <w:lvlText w:val="%1)"/>
      <w:lvlJc w:val="left"/>
      <w:pPr>
        <w:tabs>
          <w:tab w:val="num" w:pos="924"/>
        </w:tabs>
        <w:ind w:left="924" w:hanging="360"/>
      </w:pPr>
      <w:rPr>
        <w:rFonts w:cs="Times New Roman" w:hint="default"/>
        <w:b w:val="0"/>
        <w:i w:val="0"/>
      </w:rPr>
    </w:lvl>
    <w:lvl w:ilvl="1" w:tplc="20280820" w:tentative="1">
      <w:start w:val="1"/>
      <w:numFmt w:val="lowerLetter"/>
      <w:lvlText w:val="%2."/>
      <w:lvlJc w:val="left"/>
      <w:pPr>
        <w:tabs>
          <w:tab w:val="num" w:pos="1644"/>
        </w:tabs>
        <w:ind w:left="1644" w:hanging="360"/>
      </w:pPr>
      <w:rPr>
        <w:rFonts w:cs="Times New Roman"/>
      </w:rPr>
    </w:lvl>
    <w:lvl w:ilvl="2" w:tplc="0A76A126" w:tentative="1">
      <w:start w:val="1"/>
      <w:numFmt w:val="lowerRoman"/>
      <w:lvlText w:val="%3."/>
      <w:lvlJc w:val="right"/>
      <w:pPr>
        <w:tabs>
          <w:tab w:val="num" w:pos="2364"/>
        </w:tabs>
        <w:ind w:left="2364" w:hanging="180"/>
      </w:pPr>
      <w:rPr>
        <w:rFonts w:cs="Times New Roman"/>
      </w:rPr>
    </w:lvl>
    <w:lvl w:ilvl="3" w:tplc="C3260672" w:tentative="1">
      <w:start w:val="1"/>
      <w:numFmt w:val="decimal"/>
      <w:lvlText w:val="%4."/>
      <w:lvlJc w:val="left"/>
      <w:pPr>
        <w:tabs>
          <w:tab w:val="num" w:pos="3084"/>
        </w:tabs>
        <w:ind w:left="3084" w:hanging="360"/>
      </w:pPr>
      <w:rPr>
        <w:rFonts w:cs="Times New Roman"/>
      </w:rPr>
    </w:lvl>
    <w:lvl w:ilvl="4" w:tplc="88A0FE8A" w:tentative="1">
      <w:start w:val="1"/>
      <w:numFmt w:val="lowerLetter"/>
      <w:lvlText w:val="%5."/>
      <w:lvlJc w:val="left"/>
      <w:pPr>
        <w:tabs>
          <w:tab w:val="num" w:pos="3804"/>
        </w:tabs>
        <w:ind w:left="3804" w:hanging="360"/>
      </w:pPr>
      <w:rPr>
        <w:rFonts w:cs="Times New Roman"/>
      </w:rPr>
    </w:lvl>
    <w:lvl w:ilvl="5" w:tplc="B9047FC4" w:tentative="1">
      <w:start w:val="1"/>
      <w:numFmt w:val="lowerRoman"/>
      <w:lvlText w:val="%6."/>
      <w:lvlJc w:val="right"/>
      <w:pPr>
        <w:tabs>
          <w:tab w:val="num" w:pos="4524"/>
        </w:tabs>
        <w:ind w:left="4524" w:hanging="180"/>
      </w:pPr>
      <w:rPr>
        <w:rFonts w:cs="Times New Roman"/>
      </w:rPr>
    </w:lvl>
    <w:lvl w:ilvl="6" w:tplc="E292A36E" w:tentative="1">
      <w:start w:val="1"/>
      <w:numFmt w:val="decimal"/>
      <w:lvlText w:val="%7."/>
      <w:lvlJc w:val="left"/>
      <w:pPr>
        <w:tabs>
          <w:tab w:val="num" w:pos="5244"/>
        </w:tabs>
        <w:ind w:left="5244" w:hanging="360"/>
      </w:pPr>
      <w:rPr>
        <w:rFonts w:cs="Times New Roman"/>
      </w:rPr>
    </w:lvl>
    <w:lvl w:ilvl="7" w:tplc="5E9AA0A6" w:tentative="1">
      <w:start w:val="1"/>
      <w:numFmt w:val="lowerLetter"/>
      <w:lvlText w:val="%8."/>
      <w:lvlJc w:val="left"/>
      <w:pPr>
        <w:tabs>
          <w:tab w:val="num" w:pos="5964"/>
        </w:tabs>
        <w:ind w:left="5964" w:hanging="360"/>
      </w:pPr>
      <w:rPr>
        <w:rFonts w:cs="Times New Roman"/>
      </w:rPr>
    </w:lvl>
    <w:lvl w:ilvl="8" w:tplc="69CE59C0" w:tentative="1">
      <w:start w:val="1"/>
      <w:numFmt w:val="lowerRoman"/>
      <w:lvlText w:val="%9."/>
      <w:lvlJc w:val="right"/>
      <w:pPr>
        <w:tabs>
          <w:tab w:val="num" w:pos="6684"/>
        </w:tabs>
        <w:ind w:left="6684" w:hanging="180"/>
      </w:pPr>
      <w:rPr>
        <w:rFonts w:cs="Times New Roman"/>
      </w:rPr>
    </w:lvl>
  </w:abstractNum>
  <w:abstractNum w:abstractNumId="9">
    <w:nsid w:val="1227247F"/>
    <w:multiLevelType w:val="hybridMultilevel"/>
    <w:tmpl w:val="AE92CC8A"/>
    <w:lvl w:ilvl="0" w:tplc="E432FCE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137F1C7E"/>
    <w:multiLevelType w:val="hybridMultilevel"/>
    <w:tmpl w:val="D79643BC"/>
    <w:lvl w:ilvl="0" w:tplc="196E0808">
      <w:start w:val="1"/>
      <w:numFmt w:val="decimal"/>
      <w:lvlText w:val="%1."/>
      <w:lvlJc w:val="left"/>
      <w:pPr>
        <w:tabs>
          <w:tab w:val="num" w:pos="360"/>
        </w:tabs>
        <w:ind w:left="360" w:hanging="360"/>
      </w:pPr>
      <w:rPr>
        <w:rFonts w:cs="Times New Roman"/>
        <w:b w:val="0"/>
      </w:rPr>
    </w:lvl>
    <w:lvl w:ilvl="1" w:tplc="B3AE97A2">
      <w:start w:val="1"/>
      <w:numFmt w:val="bullet"/>
      <w:lvlText w:val="o"/>
      <w:lvlJc w:val="left"/>
      <w:pPr>
        <w:tabs>
          <w:tab w:val="num" w:pos="1440"/>
        </w:tabs>
        <w:ind w:left="1440" w:hanging="360"/>
      </w:pPr>
      <w:rPr>
        <w:rFonts w:ascii="Courier New" w:hAnsi="Courier New" w:hint="default"/>
      </w:rPr>
    </w:lvl>
    <w:lvl w:ilvl="2" w:tplc="CB82DBE2" w:tentative="1">
      <w:start w:val="1"/>
      <w:numFmt w:val="bullet"/>
      <w:lvlText w:val=""/>
      <w:lvlJc w:val="left"/>
      <w:pPr>
        <w:tabs>
          <w:tab w:val="num" w:pos="2160"/>
        </w:tabs>
        <w:ind w:left="2160" w:hanging="360"/>
      </w:pPr>
      <w:rPr>
        <w:rFonts w:ascii="Wingdings" w:hAnsi="Wingdings" w:hint="default"/>
      </w:rPr>
    </w:lvl>
    <w:lvl w:ilvl="3" w:tplc="1F9AC968" w:tentative="1">
      <w:start w:val="1"/>
      <w:numFmt w:val="bullet"/>
      <w:lvlText w:val=""/>
      <w:lvlJc w:val="left"/>
      <w:pPr>
        <w:tabs>
          <w:tab w:val="num" w:pos="2880"/>
        </w:tabs>
        <w:ind w:left="2880" w:hanging="360"/>
      </w:pPr>
      <w:rPr>
        <w:rFonts w:ascii="Symbol" w:hAnsi="Symbol" w:hint="default"/>
      </w:rPr>
    </w:lvl>
    <w:lvl w:ilvl="4" w:tplc="4C220180" w:tentative="1">
      <w:start w:val="1"/>
      <w:numFmt w:val="bullet"/>
      <w:lvlText w:val="o"/>
      <w:lvlJc w:val="left"/>
      <w:pPr>
        <w:tabs>
          <w:tab w:val="num" w:pos="3600"/>
        </w:tabs>
        <w:ind w:left="3600" w:hanging="360"/>
      </w:pPr>
      <w:rPr>
        <w:rFonts w:ascii="Courier New" w:hAnsi="Courier New" w:hint="default"/>
      </w:rPr>
    </w:lvl>
    <w:lvl w:ilvl="5" w:tplc="07F818BE" w:tentative="1">
      <w:start w:val="1"/>
      <w:numFmt w:val="bullet"/>
      <w:lvlText w:val=""/>
      <w:lvlJc w:val="left"/>
      <w:pPr>
        <w:tabs>
          <w:tab w:val="num" w:pos="4320"/>
        </w:tabs>
        <w:ind w:left="4320" w:hanging="360"/>
      </w:pPr>
      <w:rPr>
        <w:rFonts w:ascii="Wingdings" w:hAnsi="Wingdings" w:hint="default"/>
      </w:rPr>
    </w:lvl>
    <w:lvl w:ilvl="6" w:tplc="879ABE7C" w:tentative="1">
      <w:start w:val="1"/>
      <w:numFmt w:val="bullet"/>
      <w:lvlText w:val=""/>
      <w:lvlJc w:val="left"/>
      <w:pPr>
        <w:tabs>
          <w:tab w:val="num" w:pos="5040"/>
        </w:tabs>
        <w:ind w:left="5040" w:hanging="360"/>
      </w:pPr>
      <w:rPr>
        <w:rFonts w:ascii="Symbol" w:hAnsi="Symbol" w:hint="default"/>
      </w:rPr>
    </w:lvl>
    <w:lvl w:ilvl="7" w:tplc="20A4BC00" w:tentative="1">
      <w:start w:val="1"/>
      <w:numFmt w:val="bullet"/>
      <w:lvlText w:val="o"/>
      <w:lvlJc w:val="left"/>
      <w:pPr>
        <w:tabs>
          <w:tab w:val="num" w:pos="5760"/>
        </w:tabs>
        <w:ind w:left="5760" w:hanging="360"/>
      </w:pPr>
      <w:rPr>
        <w:rFonts w:ascii="Courier New" w:hAnsi="Courier New" w:hint="default"/>
      </w:rPr>
    </w:lvl>
    <w:lvl w:ilvl="8" w:tplc="E2A6B6E8" w:tentative="1">
      <w:start w:val="1"/>
      <w:numFmt w:val="bullet"/>
      <w:lvlText w:val=""/>
      <w:lvlJc w:val="left"/>
      <w:pPr>
        <w:tabs>
          <w:tab w:val="num" w:pos="6480"/>
        </w:tabs>
        <w:ind w:left="6480" w:hanging="360"/>
      </w:pPr>
      <w:rPr>
        <w:rFonts w:ascii="Wingdings" w:hAnsi="Wingdings" w:hint="default"/>
      </w:rPr>
    </w:lvl>
  </w:abstractNum>
  <w:abstractNum w:abstractNumId="11">
    <w:nsid w:val="15FB01E4"/>
    <w:multiLevelType w:val="hybridMultilevel"/>
    <w:tmpl w:val="73AE6084"/>
    <w:lvl w:ilvl="0" w:tplc="E432FCEE">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2">
    <w:nsid w:val="17DD419E"/>
    <w:multiLevelType w:val="hybridMultilevel"/>
    <w:tmpl w:val="F65A7006"/>
    <w:lvl w:ilvl="0" w:tplc="6DF84368">
      <w:start w:val="1"/>
      <w:numFmt w:val="decimal"/>
      <w:lvlText w:val="%1."/>
      <w:lvlJc w:val="left"/>
      <w:pPr>
        <w:tabs>
          <w:tab w:val="num" w:pos="360"/>
        </w:tabs>
        <w:ind w:left="360" w:hanging="360"/>
      </w:pPr>
      <w:rPr>
        <w:rFonts w:ascii="Calibri" w:hAnsi="Calibri" w:cs="Times New Roman" w:hint="default"/>
        <w:b w:val="0"/>
        <w:i w:val="0"/>
        <w:sz w:val="22"/>
        <w:szCs w:val="22"/>
      </w:rPr>
    </w:lvl>
    <w:lvl w:ilvl="1" w:tplc="040E0003" w:tentative="1">
      <w:start w:val="1"/>
      <w:numFmt w:val="lowerLetter"/>
      <w:lvlText w:val="%2."/>
      <w:lvlJc w:val="left"/>
      <w:pPr>
        <w:tabs>
          <w:tab w:val="num" w:pos="1080"/>
        </w:tabs>
        <w:ind w:left="1080" w:hanging="360"/>
      </w:pPr>
      <w:rPr>
        <w:rFonts w:cs="Times New Roman"/>
      </w:rPr>
    </w:lvl>
    <w:lvl w:ilvl="2" w:tplc="040E0005" w:tentative="1">
      <w:start w:val="1"/>
      <w:numFmt w:val="lowerRoman"/>
      <w:lvlText w:val="%3."/>
      <w:lvlJc w:val="right"/>
      <w:pPr>
        <w:tabs>
          <w:tab w:val="num" w:pos="1800"/>
        </w:tabs>
        <w:ind w:left="1800" w:hanging="180"/>
      </w:pPr>
      <w:rPr>
        <w:rFonts w:cs="Times New Roman"/>
      </w:rPr>
    </w:lvl>
    <w:lvl w:ilvl="3" w:tplc="040E0001" w:tentative="1">
      <w:start w:val="1"/>
      <w:numFmt w:val="decimal"/>
      <w:lvlText w:val="%4."/>
      <w:lvlJc w:val="left"/>
      <w:pPr>
        <w:tabs>
          <w:tab w:val="num" w:pos="2520"/>
        </w:tabs>
        <w:ind w:left="2520" w:hanging="360"/>
      </w:pPr>
      <w:rPr>
        <w:rFonts w:cs="Times New Roman"/>
      </w:rPr>
    </w:lvl>
    <w:lvl w:ilvl="4" w:tplc="040E0003" w:tentative="1">
      <w:start w:val="1"/>
      <w:numFmt w:val="lowerLetter"/>
      <w:lvlText w:val="%5."/>
      <w:lvlJc w:val="left"/>
      <w:pPr>
        <w:tabs>
          <w:tab w:val="num" w:pos="3240"/>
        </w:tabs>
        <w:ind w:left="3240" w:hanging="360"/>
      </w:pPr>
      <w:rPr>
        <w:rFonts w:cs="Times New Roman"/>
      </w:rPr>
    </w:lvl>
    <w:lvl w:ilvl="5" w:tplc="040E0005" w:tentative="1">
      <w:start w:val="1"/>
      <w:numFmt w:val="lowerRoman"/>
      <w:lvlText w:val="%6."/>
      <w:lvlJc w:val="right"/>
      <w:pPr>
        <w:tabs>
          <w:tab w:val="num" w:pos="3960"/>
        </w:tabs>
        <w:ind w:left="3960" w:hanging="180"/>
      </w:pPr>
      <w:rPr>
        <w:rFonts w:cs="Times New Roman"/>
      </w:rPr>
    </w:lvl>
    <w:lvl w:ilvl="6" w:tplc="040E0001" w:tentative="1">
      <w:start w:val="1"/>
      <w:numFmt w:val="decimal"/>
      <w:lvlText w:val="%7."/>
      <w:lvlJc w:val="left"/>
      <w:pPr>
        <w:tabs>
          <w:tab w:val="num" w:pos="4680"/>
        </w:tabs>
        <w:ind w:left="4680" w:hanging="360"/>
      </w:pPr>
      <w:rPr>
        <w:rFonts w:cs="Times New Roman"/>
      </w:rPr>
    </w:lvl>
    <w:lvl w:ilvl="7" w:tplc="040E0003" w:tentative="1">
      <w:start w:val="1"/>
      <w:numFmt w:val="lowerLetter"/>
      <w:lvlText w:val="%8."/>
      <w:lvlJc w:val="left"/>
      <w:pPr>
        <w:tabs>
          <w:tab w:val="num" w:pos="5400"/>
        </w:tabs>
        <w:ind w:left="5400" w:hanging="360"/>
      </w:pPr>
      <w:rPr>
        <w:rFonts w:cs="Times New Roman"/>
      </w:rPr>
    </w:lvl>
    <w:lvl w:ilvl="8" w:tplc="040E0005" w:tentative="1">
      <w:start w:val="1"/>
      <w:numFmt w:val="lowerRoman"/>
      <w:lvlText w:val="%9."/>
      <w:lvlJc w:val="right"/>
      <w:pPr>
        <w:tabs>
          <w:tab w:val="num" w:pos="6120"/>
        </w:tabs>
        <w:ind w:left="6120" w:hanging="180"/>
      </w:pPr>
      <w:rPr>
        <w:rFonts w:cs="Times New Roman"/>
      </w:rPr>
    </w:lvl>
  </w:abstractNum>
  <w:abstractNum w:abstractNumId="13">
    <w:nsid w:val="18511F07"/>
    <w:multiLevelType w:val="hybridMultilevel"/>
    <w:tmpl w:val="003EB73C"/>
    <w:lvl w:ilvl="0" w:tplc="3EB074FA">
      <w:start w:val="1"/>
      <w:numFmt w:val="decimal"/>
      <w:lvlText w:val="(%1)"/>
      <w:lvlJc w:val="left"/>
      <w:pPr>
        <w:tabs>
          <w:tab w:val="num" w:pos="924"/>
        </w:tabs>
        <w:ind w:left="924"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4">
    <w:nsid w:val="1AD3495A"/>
    <w:multiLevelType w:val="multilevel"/>
    <w:tmpl w:val="8CE48472"/>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27D7246F"/>
    <w:multiLevelType w:val="hybridMultilevel"/>
    <w:tmpl w:val="F2DA5BA6"/>
    <w:lvl w:ilvl="0" w:tplc="83188F40">
      <w:start w:val="1"/>
      <w:numFmt w:val="decimal"/>
      <w:lvlText w:val="%1."/>
      <w:lvlJc w:val="left"/>
      <w:pPr>
        <w:ind w:left="720" w:hanging="360"/>
      </w:pPr>
      <w:rPr>
        <w:rFonts w:ascii="Garamond" w:hAnsi="Garamond" w:hint="default"/>
        <w:color w:val="auto"/>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2A9C59E2"/>
    <w:multiLevelType w:val="hybridMultilevel"/>
    <w:tmpl w:val="0D804CE0"/>
    <w:lvl w:ilvl="0" w:tplc="040E0001">
      <w:start w:val="1"/>
      <w:numFmt w:val="bullet"/>
      <w:lvlText w:val=""/>
      <w:lvlJc w:val="left"/>
      <w:pPr>
        <w:ind w:left="934" w:hanging="360"/>
      </w:pPr>
      <w:rPr>
        <w:rFonts w:ascii="Wingdings" w:hAnsi="Wingdings" w:hint="default"/>
      </w:rPr>
    </w:lvl>
    <w:lvl w:ilvl="1" w:tplc="040E0003" w:tentative="1">
      <w:start w:val="1"/>
      <w:numFmt w:val="bullet"/>
      <w:lvlText w:val="o"/>
      <w:lvlJc w:val="left"/>
      <w:pPr>
        <w:ind w:left="1654" w:hanging="360"/>
      </w:pPr>
      <w:rPr>
        <w:rFonts w:ascii="Courier New" w:hAnsi="Courier New" w:hint="default"/>
      </w:rPr>
    </w:lvl>
    <w:lvl w:ilvl="2" w:tplc="040E0005" w:tentative="1">
      <w:start w:val="1"/>
      <w:numFmt w:val="bullet"/>
      <w:lvlText w:val=""/>
      <w:lvlJc w:val="left"/>
      <w:pPr>
        <w:ind w:left="2374" w:hanging="360"/>
      </w:pPr>
      <w:rPr>
        <w:rFonts w:ascii="Wingdings" w:hAnsi="Wingdings" w:hint="default"/>
      </w:rPr>
    </w:lvl>
    <w:lvl w:ilvl="3" w:tplc="040E0001" w:tentative="1">
      <w:start w:val="1"/>
      <w:numFmt w:val="bullet"/>
      <w:lvlText w:val=""/>
      <w:lvlJc w:val="left"/>
      <w:pPr>
        <w:ind w:left="3094" w:hanging="360"/>
      </w:pPr>
      <w:rPr>
        <w:rFonts w:ascii="Symbol" w:hAnsi="Symbol" w:hint="default"/>
      </w:rPr>
    </w:lvl>
    <w:lvl w:ilvl="4" w:tplc="040E0003" w:tentative="1">
      <w:start w:val="1"/>
      <w:numFmt w:val="bullet"/>
      <w:lvlText w:val="o"/>
      <w:lvlJc w:val="left"/>
      <w:pPr>
        <w:ind w:left="3814" w:hanging="360"/>
      </w:pPr>
      <w:rPr>
        <w:rFonts w:ascii="Courier New" w:hAnsi="Courier New" w:hint="default"/>
      </w:rPr>
    </w:lvl>
    <w:lvl w:ilvl="5" w:tplc="040E0005" w:tentative="1">
      <w:start w:val="1"/>
      <w:numFmt w:val="bullet"/>
      <w:lvlText w:val=""/>
      <w:lvlJc w:val="left"/>
      <w:pPr>
        <w:ind w:left="4534" w:hanging="360"/>
      </w:pPr>
      <w:rPr>
        <w:rFonts w:ascii="Wingdings" w:hAnsi="Wingdings" w:hint="default"/>
      </w:rPr>
    </w:lvl>
    <w:lvl w:ilvl="6" w:tplc="040E0001" w:tentative="1">
      <w:start w:val="1"/>
      <w:numFmt w:val="bullet"/>
      <w:lvlText w:val=""/>
      <w:lvlJc w:val="left"/>
      <w:pPr>
        <w:ind w:left="5254" w:hanging="360"/>
      </w:pPr>
      <w:rPr>
        <w:rFonts w:ascii="Symbol" w:hAnsi="Symbol" w:hint="default"/>
      </w:rPr>
    </w:lvl>
    <w:lvl w:ilvl="7" w:tplc="040E0003" w:tentative="1">
      <w:start w:val="1"/>
      <w:numFmt w:val="bullet"/>
      <w:lvlText w:val="o"/>
      <w:lvlJc w:val="left"/>
      <w:pPr>
        <w:ind w:left="5974" w:hanging="360"/>
      </w:pPr>
      <w:rPr>
        <w:rFonts w:ascii="Courier New" w:hAnsi="Courier New" w:hint="default"/>
      </w:rPr>
    </w:lvl>
    <w:lvl w:ilvl="8" w:tplc="040E0005" w:tentative="1">
      <w:start w:val="1"/>
      <w:numFmt w:val="bullet"/>
      <w:lvlText w:val=""/>
      <w:lvlJc w:val="left"/>
      <w:pPr>
        <w:ind w:left="6694" w:hanging="360"/>
      </w:pPr>
      <w:rPr>
        <w:rFonts w:ascii="Wingdings" w:hAnsi="Wingdings" w:hint="default"/>
      </w:rPr>
    </w:lvl>
  </w:abstractNum>
  <w:abstractNum w:abstractNumId="17">
    <w:nsid w:val="2AD325BC"/>
    <w:multiLevelType w:val="hybridMultilevel"/>
    <w:tmpl w:val="8B36F76C"/>
    <w:lvl w:ilvl="0" w:tplc="E432FCE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2C376DD0"/>
    <w:multiLevelType w:val="multilevel"/>
    <w:tmpl w:val="3B30F226"/>
    <w:lvl w:ilvl="0">
      <w:start w:val="5"/>
      <w:numFmt w:val="decimal"/>
      <w:lvlText w:val="%1."/>
      <w:lvlJc w:val="left"/>
      <w:pPr>
        <w:ind w:left="360" w:hanging="36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nsid w:val="2C92099B"/>
    <w:multiLevelType w:val="hybridMultilevel"/>
    <w:tmpl w:val="42F29E92"/>
    <w:lvl w:ilvl="0" w:tplc="22707CC2">
      <w:start w:val="1"/>
      <w:numFmt w:val="bullet"/>
      <w:lvlText w:val="-"/>
      <w:lvlJc w:val="left"/>
      <w:pPr>
        <w:tabs>
          <w:tab w:val="num" w:pos="720"/>
        </w:tabs>
        <w:ind w:left="720" w:hanging="360"/>
      </w:pPr>
      <w:rPr>
        <w:rFonts w:ascii="Courier New" w:hAnsi="Courier New"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nsid w:val="2DEA2699"/>
    <w:multiLevelType w:val="hybridMultilevel"/>
    <w:tmpl w:val="CF1AA176"/>
    <w:lvl w:ilvl="0" w:tplc="22707CC2">
      <w:start w:val="1"/>
      <w:numFmt w:val="bullet"/>
      <w:lvlText w:val="-"/>
      <w:lvlJc w:val="left"/>
      <w:pPr>
        <w:tabs>
          <w:tab w:val="num" w:pos="720"/>
        </w:tabs>
        <w:ind w:left="720" w:hanging="360"/>
      </w:pPr>
      <w:rPr>
        <w:rFonts w:ascii="Courier New" w:hAnsi="Courier New"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1">
    <w:nsid w:val="31A00C9F"/>
    <w:multiLevelType w:val="hybridMultilevel"/>
    <w:tmpl w:val="BC5CB146"/>
    <w:lvl w:ilvl="0" w:tplc="22707CC2">
      <w:start w:val="1"/>
      <w:numFmt w:val="bullet"/>
      <w:lvlText w:val="-"/>
      <w:lvlJc w:val="left"/>
      <w:pPr>
        <w:tabs>
          <w:tab w:val="num" w:pos="1571"/>
        </w:tabs>
        <w:ind w:left="1571" w:hanging="360"/>
      </w:pPr>
      <w:rPr>
        <w:rFonts w:ascii="Courier New" w:hAnsi="Courier New" w:hint="default"/>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22">
    <w:nsid w:val="36FF22E4"/>
    <w:multiLevelType w:val="hybridMultilevel"/>
    <w:tmpl w:val="A0927774"/>
    <w:lvl w:ilvl="0" w:tplc="040E000F">
      <w:start w:val="1"/>
      <w:numFmt w:val="lowerLetter"/>
      <w:lvlText w:val="%1)"/>
      <w:lvlJc w:val="left"/>
      <w:pPr>
        <w:tabs>
          <w:tab w:val="num" w:pos="924"/>
        </w:tabs>
        <w:ind w:left="924" w:hanging="360"/>
      </w:pPr>
      <w:rPr>
        <w:rFonts w:cs="Times New Roman" w:hint="default"/>
        <w:b w:val="0"/>
        <w:i w:val="0"/>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3">
    <w:nsid w:val="38E61D3A"/>
    <w:multiLevelType w:val="hybridMultilevel"/>
    <w:tmpl w:val="C31A74E2"/>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hint="default"/>
      </w:rPr>
    </w:lvl>
    <w:lvl w:ilvl="2" w:tplc="040E0005" w:tentative="1">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4">
    <w:nsid w:val="3D187008"/>
    <w:multiLevelType w:val="multilevel"/>
    <w:tmpl w:val="4A7E3A1A"/>
    <w:lvl w:ilvl="0">
      <w:start w:val="3"/>
      <w:numFmt w:val="decimal"/>
      <w:lvlText w:val="%1."/>
      <w:lvlJc w:val="left"/>
      <w:pPr>
        <w:ind w:left="360" w:hanging="360"/>
      </w:pPr>
      <w:rPr>
        <w:rFonts w:eastAsia="Times New Roman" w:hint="default"/>
        <w:b w:val="0"/>
      </w:rPr>
    </w:lvl>
    <w:lvl w:ilvl="1">
      <w:start w:val="2"/>
      <w:numFmt w:val="decimal"/>
      <w:lvlText w:val="%1.%2."/>
      <w:lvlJc w:val="left"/>
      <w:pPr>
        <w:ind w:left="720" w:hanging="72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440" w:hanging="144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800" w:hanging="180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2160" w:hanging="2160"/>
      </w:pPr>
      <w:rPr>
        <w:rFonts w:eastAsia="Times New Roman" w:hint="default"/>
        <w:b w:val="0"/>
      </w:rPr>
    </w:lvl>
  </w:abstractNum>
  <w:abstractNum w:abstractNumId="25">
    <w:nsid w:val="3DDB3816"/>
    <w:multiLevelType w:val="multilevel"/>
    <w:tmpl w:val="2C0C441E"/>
    <w:lvl w:ilvl="0">
      <w:start w:val="2"/>
      <w:numFmt w:val="decimal"/>
      <w:pStyle w:val="Cmsor1a"/>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412F6994"/>
    <w:multiLevelType w:val="multilevel"/>
    <w:tmpl w:val="35904FD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414B1D10"/>
    <w:multiLevelType w:val="hybridMultilevel"/>
    <w:tmpl w:val="D4E4B7AC"/>
    <w:lvl w:ilvl="0" w:tplc="FFFFFFFF">
      <w:numFmt w:val="bullet"/>
      <w:lvlText w:val="-"/>
      <w:lvlJc w:val="left"/>
      <w:pPr>
        <w:tabs>
          <w:tab w:val="num" w:pos="1800"/>
        </w:tabs>
        <w:ind w:left="1800" w:hanging="360"/>
      </w:pPr>
      <w:rPr>
        <w:rFonts w:ascii="Times New Roman" w:eastAsia="Times New Roman" w:hAnsi="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8">
    <w:nsid w:val="423A5B2D"/>
    <w:multiLevelType w:val="multilevel"/>
    <w:tmpl w:val="4E5ECC4E"/>
    <w:lvl w:ilvl="0">
      <w:start w:val="12"/>
      <w:numFmt w:val="decimal"/>
      <w:lvlText w:val="%1"/>
      <w:lvlJc w:val="left"/>
      <w:pPr>
        <w:ind w:left="420" w:hanging="420"/>
      </w:pPr>
      <w:rPr>
        <w:rFonts w:cs="Times New Roman" w:hint="default"/>
      </w:rPr>
    </w:lvl>
    <w:lvl w:ilvl="1">
      <w:start w:val="1"/>
      <w:numFmt w:val="decimal"/>
      <w:lvlText w:val="%1.%2"/>
      <w:lvlJc w:val="left"/>
      <w:pPr>
        <w:ind w:left="981" w:hanging="420"/>
      </w:pPr>
      <w:rPr>
        <w:rFonts w:cs="Times New Roman" w:hint="default"/>
      </w:rPr>
    </w:lvl>
    <w:lvl w:ilvl="2">
      <w:start w:val="1"/>
      <w:numFmt w:val="decimal"/>
      <w:lvlText w:val="%1.%2.%3"/>
      <w:lvlJc w:val="left"/>
      <w:pPr>
        <w:ind w:left="1842" w:hanging="720"/>
      </w:pPr>
      <w:rPr>
        <w:rFonts w:cs="Times New Roman" w:hint="default"/>
      </w:rPr>
    </w:lvl>
    <w:lvl w:ilvl="3">
      <w:start w:val="1"/>
      <w:numFmt w:val="decimal"/>
      <w:lvlText w:val="%1.%2.%3.%4"/>
      <w:lvlJc w:val="left"/>
      <w:pPr>
        <w:ind w:left="2403" w:hanging="720"/>
      </w:pPr>
      <w:rPr>
        <w:rFonts w:cs="Times New Roman" w:hint="default"/>
      </w:rPr>
    </w:lvl>
    <w:lvl w:ilvl="4">
      <w:start w:val="1"/>
      <w:numFmt w:val="decimal"/>
      <w:lvlText w:val="%1.%2.%3.%4.%5"/>
      <w:lvlJc w:val="left"/>
      <w:pPr>
        <w:ind w:left="3324" w:hanging="1080"/>
      </w:pPr>
      <w:rPr>
        <w:rFonts w:cs="Times New Roman" w:hint="default"/>
      </w:rPr>
    </w:lvl>
    <w:lvl w:ilvl="5">
      <w:start w:val="1"/>
      <w:numFmt w:val="decimal"/>
      <w:lvlText w:val="%1.%2.%3.%4.%5.%6"/>
      <w:lvlJc w:val="left"/>
      <w:pPr>
        <w:ind w:left="3885" w:hanging="1080"/>
      </w:pPr>
      <w:rPr>
        <w:rFonts w:cs="Times New Roman" w:hint="default"/>
      </w:rPr>
    </w:lvl>
    <w:lvl w:ilvl="6">
      <w:start w:val="1"/>
      <w:numFmt w:val="decimal"/>
      <w:lvlText w:val="%1.%2.%3.%4.%5.%6.%7"/>
      <w:lvlJc w:val="left"/>
      <w:pPr>
        <w:ind w:left="4806" w:hanging="1440"/>
      </w:pPr>
      <w:rPr>
        <w:rFonts w:cs="Times New Roman" w:hint="default"/>
      </w:rPr>
    </w:lvl>
    <w:lvl w:ilvl="7">
      <w:start w:val="1"/>
      <w:numFmt w:val="decimal"/>
      <w:lvlText w:val="%1.%2.%3.%4.%5.%6.%7.%8"/>
      <w:lvlJc w:val="left"/>
      <w:pPr>
        <w:ind w:left="5367" w:hanging="1440"/>
      </w:pPr>
      <w:rPr>
        <w:rFonts w:cs="Times New Roman" w:hint="default"/>
      </w:rPr>
    </w:lvl>
    <w:lvl w:ilvl="8">
      <w:start w:val="1"/>
      <w:numFmt w:val="decimal"/>
      <w:lvlText w:val="%1.%2.%3.%4.%5.%6.%7.%8.%9"/>
      <w:lvlJc w:val="left"/>
      <w:pPr>
        <w:ind w:left="6288" w:hanging="1800"/>
      </w:pPr>
      <w:rPr>
        <w:rFonts w:cs="Times New Roman" w:hint="default"/>
      </w:rPr>
    </w:lvl>
  </w:abstractNum>
  <w:abstractNum w:abstractNumId="29">
    <w:nsid w:val="43CF1BB9"/>
    <w:multiLevelType w:val="multilevel"/>
    <w:tmpl w:val="7428A77C"/>
    <w:lvl w:ilvl="0">
      <w:start w:val="2"/>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720"/>
        </w:tabs>
        <w:ind w:left="720" w:hanging="720"/>
      </w:pPr>
      <w:rPr>
        <w:rFonts w:ascii="Times New Roman" w:hAnsi="Times New Roman" w:cs="Times New Roman" w:hint="default"/>
        <w:b/>
      </w:rPr>
    </w:lvl>
    <w:lvl w:ilvl="2">
      <w:start w:val="1"/>
      <w:numFmt w:val="lowerRoman"/>
      <w:lvlText w:val="(%3)"/>
      <w:lvlJc w:val="left"/>
      <w:pPr>
        <w:tabs>
          <w:tab w:val="num" w:pos="720"/>
        </w:tabs>
        <w:ind w:left="720" w:hanging="720"/>
      </w:pPr>
      <w:rPr>
        <w:rFonts w:ascii="Garamond" w:eastAsia="Times New Roman" w:hAnsi="Garamond" w:cs="Times New Roman" w:hint="default"/>
        <w:b w:val="0"/>
      </w:rPr>
    </w:lvl>
    <w:lvl w:ilvl="3">
      <w:start w:val="1"/>
      <w:numFmt w:val="decimal"/>
      <w:lvlText w:val="%1.%2.%3.%4."/>
      <w:lvlJc w:val="left"/>
      <w:pPr>
        <w:tabs>
          <w:tab w:val="num" w:pos="1080"/>
        </w:tabs>
        <w:ind w:left="1080" w:hanging="108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440"/>
        </w:tabs>
        <w:ind w:left="1440" w:hanging="1440"/>
      </w:pPr>
      <w:rPr>
        <w:rFonts w:ascii="Times New Roman" w:hAnsi="Times New Roman" w:cs="Times New Roman" w:hint="default"/>
        <w:b/>
      </w:rPr>
    </w:lvl>
    <w:lvl w:ilvl="6">
      <w:start w:val="1"/>
      <w:numFmt w:val="decimal"/>
      <w:lvlText w:val="%1.%2.%3.%4.%5.%6.%7."/>
      <w:lvlJc w:val="left"/>
      <w:pPr>
        <w:tabs>
          <w:tab w:val="num" w:pos="1800"/>
        </w:tabs>
        <w:ind w:left="1800" w:hanging="1800"/>
      </w:pPr>
      <w:rPr>
        <w:rFonts w:ascii="Times New Roman" w:hAnsi="Times New Roman" w:cs="Times New Roman" w:hint="default"/>
        <w:b/>
      </w:rPr>
    </w:lvl>
    <w:lvl w:ilvl="7">
      <w:start w:val="1"/>
      <w:numFmt w:val="decimal"/>
      <w:lvlText w:val="%1.%2.%3.%4.%5.%6.%7.%8."/>
      <w:lvlJc w:val="left"/>
      <w:pPr>
        <w:tabs>
          <w:tab w:val="num" w:pos="1800"/>
        </w:tabs>
        <w:ind w:left="1800" w:hanging="1800"/>
      </w:pPr>
      <w:rPr>
        <w:rFonts w:ascii="Times New Roman" w:hAnsi="Times New Roman" w:cs="Times New Roman" w:hint="default"/>
        <w:b/>
      </w:rPr>
    </w:lvl>
    <w:lvl w:ilvl="8">
      <w:start w:val="1"/>
      <w:numFmt w:val="decimal"/>
      <w:lvlText w:val="%1.%2.%3.%4.%5.%6.%7.%8.%9."/>
      <w:lvlJc w:val="left"/>
      <w:pPr>
        <w:tabs>
          <w:tab w:val="num" w:pos="2160"/>
        </w:tabs>
        <w:ind w:left="2160" w:hanging="2160"/>
      </w:pPr>
      <w:rPr>
        <w:rFonts w:ascii="Times New Roman" w:hAnsi="Times New Roman" w:cs="Times New Roman" w:hint="default"/>
        <w:b/>
      </w:rPr>
    </w:lvl>
  </w:abstractNum>
  <w:abstractNum w:abstractNumId="30">
    <w:nsid w:val="463E7532"/>
    <w:multiLevelType w:val="multilevel"/>
    <w:tmpl w:val="80222FBC"/>
    <w:lvl w:ilvl="0">
      <w:start w:val="1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476A6012"/>
    <w:multiLevelType w:val="multilevel"/>
    <w:tmpl w:val="B088F4F8"/>
    <w:lvl w:ilvl="0">
      <w:start w:val="10"/>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4B106C1A"/>
    <w:multiLevelType w:val="multilevel"/>
    <w:tmpl w:val="CE66DED2"/>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4CC434F7"/>
    <w:multiLevelType w:val="hybridMultilevel"/>
    <w:tmpl w:val="69BAA10A"/>
    <w:lvl w:ilvl="0" w:tplc="040E000F">
      <w:start w:val="1"/>
      <w:numFmt w:val="decimal"/>
      <w:lvlText w:val="%1."/>
      <w:lvlJc w:val="left"/>
      <w:pPr>
        <w:ind w:left="720" w:hanging="360"/>
      </w:pPr>
      <w:rPr>
        <w:rFonts w:ascii="Times New Roman" w:hAnsi="Times New Roman" w:cs="Times New Roman"/>
      </w:rPr>
    </w:lvl>
    <w:lvl w:ilvl="1" w:tplc="040E0019">
      <w:start w:val="1"/>
      <w:numFmt w:val="lowerLetter"/>
      <w:lvlText w:val="%2."/>
      <w:lvlJc w:val="left"/>
      <w:pPr>
        <w:ind w:left="1440" w:hanging="360"/>
      </w:pPr>
      <w:rPr>
        <w:rFonts w:ascii="Times New Roman" w:hAnsi="Times New Roman" w:cs="Times New Roman"/>
      </w:rPr>
    </w:lvl>
    <w:lvl w:ilvl="2" w:tplc="040E001B">
      <w:start w:val="1"/>
      <w:numFmt w:val="lowerRoman"/>
      <w:lvlText w:val="%3."/>
      <w:lvlJc w:val="right"/>
      <w:pPr>
        <w:ind w:left="2160" w:hanging="180"/>
      </w:pPr>
      <w:rPr>
        <w:rFonts w:ascii="Times New Roman" w:hAnsi="Times New Roman" w:cs="Times New Roman"/>
      </w:rPr>
    </w:lvl>
    <w:lvl w:ilvl="3" w:tplc="040E000F">
      <w:start w:val="1"/>
      <w:numFmt w:val="decimal"/>
      <w:lvlText w:val="%4."/>
      <w:lvlJc w:val="left"/>
      <w:pPr>
        <w:ind w:left="2880" w:hanging="360"/>
      </w:pPr>
      <w:rPr>
        <w:rFonts w:ascii="Times New Roman" w:hAnsi="Times New Roman" w:cs="Times New Roman"/>
      </w:rPr>
    </w:lvl>
    <w:lvl w:ilvl="4" w:tplc="040E0019">
      <w:start w:val="1"/>
      <w:numFmt w:val="lowerLetter"/>
      <w:lvlText w:val="%5."/>
      <w:lvlJc w:val="left"/>
      <w:pPr>
        <w:ind w:left="3600" w:hanging="360"/>
      </w:pPr>
      <w:rPr>
        <w:rFonts w:ascii="Times New Roman" w:hAnsi="Times New Roman" w:cs="Times New Roman"/>
      </w:rPr>
    </w:lvl>
    <w:lvl w:ilvl="5" w:tplc="040E001B">
      <w:start w:val="1"/>
      <w:numFmt w:val="lowerRoman"/>
      <w:lvlText w:val="%6."/>
      <w:lvlJc w:val="right"/>
      <w:pPr>
        <w:ind w:left="4320" w:hanging="180"/>
      </w:pPr>
      <w:rPr>
        <w:rFonts w:ascii="Times New Roman" w:hAnsi="Times New Roman" w:cs="Times New Roman"/>
      </w:rPr>
    </w:lvl>
    <w:lvl w:ilvl="6" w:tplc="040E000F">
      <w:start w:val="1"/>
      <w:numFmt w:val="decimal"/>
      <w:lvlText w:val="%7."/>
      <w:lvlJc w:val="left"/>
      <w:pPr>
        <w:ind w:left="5040" w:hanging="360"/>
      </w:pPr>
      <w:rPr>
        <w:rFonts w:ascii="Times New Roman" w:hAnsi="Times New Roman" w:cs="Times New Roman"/>
      </w:rPr>
    </w:lvl>
    <w:lvl w:ilvl="7" w:tplc="040E0019">
      <w:start w:val="1"/>
      <w:numFmt w:val="lowerLetter"/>
      <w:lvlText w:val="%8."/>
      <w:lvlJc w:val="left"/>
      <w:pPr>
        <w:ind w:left="5760" w:hanging="360"/>
      </w:pPr>
      <w:rPr>
        <w:rFonts w:ascii="Times New Roman" w:hAnsi="Times New Roman" w:cs="Times New Roman"/>
      </w:rPr>
    </w:lvl>
    <w:lvl w:ilvl="8" w:tplc="040E001B">
      <w:start w:val="1"/>
      <w:numFmt w:val="lowerRoman"/>
      <w:lvlText w:val="%9."/>
      <w:lvlJc w:val="right"/>
      <w:pPr>
        <w:ind w:left="6480" w:hanging="180"/>
      </w:pPr>
      <w:rPr>
        <w:rFonts w:ascii="Times New Roman" w:hAnsi="Times New Roman" w:cs="Times New Roman"/>
      </w:rPr>
    </w:lvl>
  </w:abstractNum>
  <w:abstractNum w:abstractNumId="34">
    <w:nsid w:val="4FF11AEB"/>
    <w:multiLevelType w:val="hybridMultilevel"/>
    <w:tmpl w:val="D464B776"/>
    <w:lvl w:ilvl="0" w:tplc="C308C42C">
      <w:start w:val="7"/>
      <w:numFmt w:val="decimal"/>
      <w:lvlText w:val="23.%1./"/>
      <w:lvlJc w:val="left"/>
      <w:pPr>
        <w:tabs>
          <w:tab w:val="num" w:pos="720"/>
        </w:tabs>
        <w:ind w:left="1440" w:hanging="360"/>
      </w:pPr>
      <w:rPr>
        <w:rFonts w:cs="Times New Roman félkövér" w:hint="default"/>
        <w:b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5">
    <w:nsid w:val="56C75BBE"/>
    <w:multiLevelType w:val="hybridMultilevel"/>
    <w:tmpl w:val="9EC22822"/>
    <w:name w:val="AOSch"/>
    <w:lvl w:ilvl="0" w:tplc="0B503EA4">
      <w:start w:val="1"/>
      <w:numFmt w:val="lowerLetter"/>
      <w:lvlText w:val="%1)"/>
      <w:lvlJc w:val="left"/>
      <w:pPr>
        <w:tabs>
          <w:tab w:val="num" w:pos="695"/>
        </w:tabs>
        <w:ind w:left="695" w:hanging="360"/>
      </w:pPr>
      <w:rPr>
        <w:rFonts w:cs="Times New Roman" w:hint="default"/>
        <w:b/>
        <w:i/>
      </w:rPr>
    </w:lvl>
    <w:lvl w:ilvl="1" w:tplc="FFFFFFFF">
      <w:start w:val="60"/>
      <w:numFmt w:val="bullet"/>
      <w:lvlText w:val="-"/>
      <w:lvlJc w:val="left"/>
      <w:pPr>
        <w:tabs>
          <w:tab w:val="num" w:pos="1415"/>
        </w:tabs>
        <w:ind w:left="1415" w:hanging="360"/>
      </w:pPr>
      <w:rPr>
        <w:rFonts w:ascii="Times New Roman" w:eastAsia="Times New Roman" w:hAnsi="Times New Roman" w:hint="default"/>
      </w:rPr>
    </w:lvl>
    <w:lvl w:ilvl="2" w:tplc="FFFFFFFF">
      <w:start w:val="60"/>
      <w:numFmt w:val="bullet"/>
      <w:lvlText w:val="—"/>
      <w:lvlJc w:val="left"/>
      <w:pPr>
        <w:tabs>
          <w:tab w:val="num" w:pos="2315"/>
        </w:tabs>
        <w:ind w:left="2315" w:hanging="360"/>
      </w:pPr>
      <w:rPr>
        <w:rFonts w:ascii="Times New Roman" w:eastAsia="Times New Roman" w:hAnsi="Times New Roman" w:hint="default"/>
      </w:rPr>
    </w:lvl>
    <w:lvl w:ilvl="3" w:tplc="FFFFFFFF">
      <w:start w:val="60"/>
      <w:numFmt w:val="bullet"/>
      <w:lvlText w:val="-"/>
      <w:lvlJc w:val="left"/>
      <w:pPr>
        <w:tabs>
          <w:tab w:val="num" w:pos="2855"/>
        </w:tabs>
        <w:ind w:left="2855" w:hanging="360"/>
      </w:pPr>
      <w:rPr>
        <w:rFonts w:ascii="Times New Roman" w:eastAsia="Times New Roman" w:hAnsi="Times New Roman" w:hint="default"/>
      </w:rPr>
    </w:lvl>
    <w:lvl w:ilvl="4" w:tplc="FFFFFFFF">
      <w:start w:val="1"/>
      <w:numFmt w:val="lowerLetter"/>
      <w:lvlText w:val="%5."/>
      <w:lvlJc w:val="left"/>
      <w:pPr>
        <w:tabs>
          <w:tab w:val="num" w:pos="3575"/>
        </w:tabs>
        <w:ind w:left="3575" w:hanging="360"/>
      </w:pPr>
      <w:rPr>
        <w:rFonts w:cs="Times New Roman"/>
      </w:rPr>
    </w:lvl>
    <w:lvl w:ilvl="5" w:tplc="FFFFFFFF" w:tentative="1">
      <w:start w:val="1"/>
      <w:numFmt w:val="lowerRoman"/>
      <w:lvlText w:val="%6."/>
      <w:lvlJc w:val="right"/>
      <w:pPr>
        <w:tabs>
          <w:tab w:val="num" w:pos="4295"/>
        </w:tabs>
        <w:ind w:left="4295" w:hanging="180"/>
      </w:pPr>
      <w:rPr>
        <w:rFonts w:cs="Times New Roman"/>
      </w:rPr>
    </w:lvl>
    <w:lvl w:ilvl="6" w:tplc="FFFFFFFF" w:tentative="1">
      <w:start w:val="1"/>
      <w:numFmt w:val="decimal"/>
      <w:lvlText w:val="%7."/>
      <w:lvlJc w:val="left"/>
      <w:pPr>
        <w:tabs>
          <w:tab w:val="num" w:pos="5015"/>
        </w:tabs>
        <w:ind w:left="5015" w:hanging="360"/>
      </w:pPr>
      <w:rPr>
        <w:rFonts w:cs="Times New Roman"/>
      </w:rPr>
    </w:lvl>
    <w:lvl w:ilvl="7" w:tplc="FFFFFFFF" w:tentative="1">
      <w:start w:val="1"/>
      <w:numFmt w:val="lowerLetter"/>
      <w:lvlText w:val="%8."/>
      <w:lvlJc w:val="left"/>
      <w:pPr>
        <w:tabs>
          <w:tab w:val="num" w:pos="5735"/>
        </w:tabs>
        <w:ind w:left="5735" w:hanging="360"/>
      </w:pPr>
      <w:rPr>
        <w:rFonts w:cs="Times New Roman"/>
      </w:rPr>
    </w:lvl>
    <w:lvl w:ilvl="8" w:tplc="FFFFFFFF" w:tentative="1">
      <w:start w:val="1"/>
      <w:numFmt w:val="lowerRoman"/>
      <w:lvlText w:val="%9."/>
      <w:lvlJc w:val="right"/>
      <w:pPr>
        <w:tabs>
          <w:tab w:val="num" w:pos="6455"/>
        </w:tabs>
        <w:ind w:left="6455" w:hanging="180"/>
      </w:pPr>
      <w:rPr>
        <w:rFonts w:cs="Times New Roman"/>
      </w:rPr>
    </w:lvl>
  </w:abstractNum>
  <w:abstractNum w:abstractNumId="36">
    <w:nsid w:val="5AB80615"/>
    <w:multiLevelType w:val="hybridMultilevel"/>
    <w:tmpl w:val="E2AA2CB0"/>
    <w:lvl w:ilvl="0" w:tplc="FA08AA10">
      <w:start w:val="6"/>
      <w:numFmt w:val="decimal"/>
      <w:lvlText w:val="23.%1./"/>
      <w:lvlJc w:val="left"/>
      <w:pPr>
        <w:tabs>
          <w:tab w:val="num" w:pos="0"/>
        </w:tabs>
        <w:ind w:left="720" w:hanging="360"/>
      </w:pPr>
      <w:rPr>
        <w:rFonts w:cs="Times New Roman félkövér"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nsid w:val="61072318"/>
    <w:multiLevelType w:val="multilevel"/>
    <w:tmpl w:val="7346AF46"/>
    <w:lvl w:ilvl="0">
      <w:start w:val="1"/>
      <w:numFmt w:val="decimal"/>
      <w:pStyle w:val="Szmozottlista"/>
      <w:lvlText w:val="%1."/>
      <w:lvlJc w:val="left"/>
      <w:pPr>
        <w:tabs>
          <w:tab w:val="num" w:pos="1276"/>
        </w:tabs>
        <w:ind w:left="1276" w:hanging="425"/>
      </w:pPr>
      <w:rPr>
        <w:rFonts w:hint="default"/>
      </w:rPr>
    </w:lvl>
    <w:lvl w:ilvl="1">
      <w:start w:val="1"/>
      <w:numFmt w:val="decimal"/>
      <w:pStyle w:val="Szmozottlista2"/>
      <w:lvlText w:val="%1.%2."/>
      <w:lvlJc w:val="left"/>
      <w:pPr>
        <w:tabs>
          <w:tab w:val="num" w:pos="1701"/>
        </w:tabs>
        <w:ind w:left="1701" w:hanging="850"/>
      </w:pPr>
      <w:rPr>
        <w:rFonts w:hint="default"/>
      </w:rPr>
    </w:lvl>
    <w:lvl w:ilvl="2">
      <w:start w:val="1"/>
      <w:numFmt w:val="decimal"/>
      <w:pStyle w:val="Szmozottlista3"/>
      <w:lvlText w:val="%1.%2.%3."/>
      <w:lvlJc w:val="left"/>
      <w:pPr>
        <w:tabs>
          <w:tab w:val="num" w:pos="1701"/>
        </w:tabs>
        <w:ind w:left="1701" w:hanging="850"/>
      </w:pPr>
      <w:rPr>
        <w:rFonts w:hint="default"/>
      </w:rPr>
    </w:lvl>
    <w:lvl w:ilvl="3">
      <w:start w:val="1"/>
      <w:numFmt w:val="decimal"/>
      <w:lvlText w:val="%1.%2.%3.%4."/>
      <w:lvlJc w:val="left"/>
      <w:pPr>
        <w:tabs>
          <w:tab w:val="num" w:pos="3428"/>
        </w:tabs>
        <w:ind w:left="3428" w:hanging="648"/>
      </w:pPr>
      <w:rPr>
        <w:rFonts w:hint="default"/>
      </w:rPr>
    </w:lvl>
    <w:lvl w:ilvl="4">
      <w:start w:val="1"/>
      <w:numFmt w:val="decimal"/>
      <w:lvlText w:val="%1.%2.%3.%4.%5."/>
      <w:lvlJc w:val="left"/>
      <w:pPr>
        <w:tabs>
          <w:tab w:val="num" w:pos="3932"/>
        </w:tabs>
        <w:ind w:left="3932" w:hanging="792"/>
      </w:pPr>
      <w:rPr>
        <w:rFonts w:hint="default"/>
      </w:rPr>
    </w:lvl>
    <w:lvl w:ilvl="5">
      <w:start w:val="1"/>
      <w:numFmt w:val="decimal"/>
      <w:lvlText w:val="%1.%2.%3.%4.%5.%6."/>
      <w:lvlJc w:val="left"/>
      <w:pPr>
        <w:tabs>
          <w:tab w:val="num" w:pos="4436"/>
        </w:tabs>
        <w:ind w:left="4436" w:hanging="936"/>
      </w:pPr>
      <w:rPr>
        <w:rFonts w:hint="default"/>
      </w:rPr>
    </w:lvl>
    <w:lvl w:ilvl="6">
      <w:start w:val="1"/>
      <w:numFmt w:val="decimal"/>
      <w:lvlText w:val="%1.%2.%3.%4.%5.%6.%7."/>
      <w:lvlJc w:val="left"/>
      <w:pPr>
        <w:tabs>
          <w:tab w:val="num" w:pos="4940"/>
        </w:tabs>
        <w:ind w:left="4940" w:hanging="1080"/>
      </w:pPr>
      <w:rPr>
        <w:rFonts w:hint="default"/>
      </w:rPr>
    </w:lvl>
    <w:lvl w:ilvl="7">
      <w:start w:val="1"/>
      <w:numFmt w:val="decimal"/>
      <w:lvlText w:val="%1.%2.%3.%4.%5.%6.%7.%8."/>
      <w:lvlJc w:val="left"/>
      <w:pPr>
        <w:tabs>
          <w:tab w:val="num" w:pos="5444"/>
        </w:tabs>
        <w:ind w:left="5444" w:hanging="1224"/>
      </w:pPr>
      <w:rPr>
        <w:rFonts w:hint="default"/>
      </w:rPr>
    </w:lvl>
    <w:lvl w:ilvl="8">
      <w:start w:val="1"/>
      <w:numFmt w:val="decimal"/>
      <w:lvlText w:val="%1.%2.%3.%4.%5.%6.%7.%8.%9."/>
      <w:lvlJc w:val="left"/>
      <w:pPr>
        <w:tabs>
          <w:tab w:val="num" w:pos="6020"/>
        </w:tabs>
        <w:ind w:left="6020" w:hanging="1440"/>
      </w:pPr>
      <w:rPr>
        <w:rFonts w:hint="default"/>
      </w:rPr>
    </w:lvl>
  </w:abstractNum>
  <w:abstractNum w:abstractNumId="38">
    <w:nsid w:val="61E85BF7"/>
    <w:multiLevelType w:val="hybridMultilevel"/>
    <w:tmpl w:val="A4D40244"/>
    <w:lvl w:ilvl="0" w:tplc="72106AF6">
      <w:start w:val="1"/>
      <w:numFmt w:val="bullet"/>
      <w:lvlText w:val="-"/>
      <w:lvlJc w:val="left"/>
      <w:pPr>
        <w:ind w:left="1440" w:hanging="360"/>
      </w:pPr>
      <w:rPr>
        <w:rFonts w:ascii="Courier New" w:hAnsi="Courier New"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9">
    <w:nsid w:val="6351690E"/>
    <w:multiLevelType w:val="multilevel"/>
    <w:tmpl w:val="9F58A0EA"/>
    <w:lvl w:ilvl="0">
      <w:start w:val="13"/>
      <w:numFmt w:val="decimal"/>
      <w:lvlText w:val="%1"/>
      <w:lvlJc w:val="left"/>
      <w:pPr>
        <w:ind w:left="420" w:hanging="420"/>
      </w:pPr>
      <w:rPr>
        <w:rFonts w:cs="Times New Roman" w:hint="default"/>
      </w:rPr>
    </w:lvl>
    <w:lvl w:ilvl="1">
      <w:start w:val="1"/>
      <w:numFmt w:val="decimal"/>
      <w:lvlText w:val="%1.%2"/>
      <w:lvlJc w:val="left"/>
      <w:pPr>
        <w:ind w:left="981" w:hanging="420"/>
      </w:pPr>
      <w:rPr>
        <w:rFonts w:cs="Times New Roman" w:hint="default"/>
        <w:sz w:val="24"/>
        <w:szCs w:val="24"/>
      </w:rPr>
    </w:lvl>
    <w:lvl w:ilvl="2">
      <w:start w:val="1"/>
      <w:numFmt w:val="decimal"/>
      <w:lvlText w:val="%1.%2.%3"/>
      <w:lvlJc w:val="left"/>
      <w:pPr>
        <w:ind w:left="1842" w:hanging="720"/>
      </w:pPr>
      <w:rPr>
        <w:rFonts w:cs="Times New Roman" w:hint="default"/>
      </w:rPr>
    </w:lvl>
    <w:lvl w:ilvl="3">
      <w:start w:val="1"/>
      <w:numFmt w:val="decimal"/>
      <w:lvlText w:val="%1.%2.%3.%4"/>
      <w:lvlJc w:val="left"/>
      <w:pPr>
        <w:ind w:left="2403" w:hanging="720"/>
      </w:pPr>
      <w:rPr>
        <w:rFonts w:cs="Times New Roman" w:hint="default"/>
      </w:rPr>
    </w:lvl>
    <w:lvl w:ilvl="4">
      <w:start w:val="1"/>
      <w:numFmt w:val="decimal"/>
      <w:lvlText w:val="%1.%2.%3.%4.%5"/>
      <w:lvlJc w:val="left"/>
      <w:pPr>
        <w:ind w:left="3324" w:hanging="1080"/>
      </w:pPr>
      <w:rPr>
        <w:rFonts w:cs="Times New Roman" w:hint="default"/>
      </w:rPr>
    </w:lvl>
    <w:lvl w:ilvl="5">
      <w:start w:val="1"/>
      <w:numFmt w:val="decimal"/>
      <w:lvlText w:val="%1.%2.%3.%4.%5.%6"/>
      <w:lvlJc w:val="left"/>
      <w:pPr>
        <w:ind w:left="3885" w:hanging="1080"/>
      </w:pPr>
      <w:rPr>
        <w:rFonts w:cs="Times New Roman" w:hint="default"/>
      </w:rPr>
    </w:lvl>
    <w:lvl w:ilvl="6">
      <w:start w:val="1"/>
      <w:numFmt w:val="decimal"/>
      <w:lvlText w:val="%1.%2.%3.%4.%5.%6.%7"/>
      <w:lvlJc w:val="left"/>
      <w:pPr>
        <w:ind w:left="4806" w:hanging="1440"/>
      </w:pPr>
      <w:rPr>
        <w:rFonts w:cs="Times New Roman" w:hint="default"/>
      </w:rPr>
    </w:lvl>
    <w:lvl w:ilvl="7">
      <w:start w:val="1"/>
      <w:numFmt w:val="decimal"/>
      <w:lvlText w:val="%1.%2.%3.%4.%5.%6.%7.%8"/>
      <w:lvlJc w:val="left"/>
      <w:pPr>
        <w:ind w:left="5367" w:hanging="1440"/>
      </w:pPr>
      <w:rPr>
        <w:rFonts w:cs="Times New Roman" w:hint="default"/>
      </w:rPr>
    </w:lvl>
    <w:lvl w:ilvl="8">
      <w:start w:val="1"/>
      <w:numFmt w:val="decimal"/>
      <w:lvlText w:val="%1.%2.%3.%4.%5.%6.%7.%8.%9"/>
      <w:lvlJc w:val="left"/>
      <w:pPr>
        <w:ind w:left="6288" w:hanging="1800"/>
      </w:pPr>
      <w:rPr>
        <w:rFonts w:cs="Times New Roman" w:hint="default"/>
      </w:rPr>
    </w:lvl>
  </w:abstractNum>
  <w:abstractNum w:abstractNumId="40">
    <w:nsid w:val="63AC1B83"/>
    <w:multiLevelType w:val="hybridMultilevel"/>
    <w:tmpl w:val="9DB6DD4C"/>
    <w:lvl w:ilvl="0" w:tplc="D602C296">
      <w:start w:val="1"/>
      <w:numFmt w:val="decimal"/>
      <w:lvlText w:val="%1."/>
      <w:lvlJc w:val="left"/>
      <w:pPr>
        <w:ind w:left="720" w:hanging="360"/>
      </w:pPr>
      <w:rPr>
        <w:rFonts w:cs="Times New Roman"/>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1">
    <w:nsid w:val="647A7204"/>
    <w:multiLevelType w:val="multilevel"/>
    <w:tmpl w:val="B4269D9A"/>
    <w:lvl w:ilvl="0">
      <w:start w:val="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927" w:hanging="360"/>
      </w:pPr>
      <w:rPr>
        <w:rFonts w:ascii="Times New Roman" w:hAnsi="Times New Roman" w:cs="Times New Roman" w:hint="default"/>
      </w:rPr>
    </w:lvl>
    <w:lvl w:ilvl="2">
      <w:start w:val="1"/>
      <w:numFmt w:val="decimal"/>
      <w:lvlText w:val="%1.%2.%3"/>
      <w:lvlJc w:val="left"/>
      <w:pPr>
        <w:ind w:left="1854" w:hanging="720"/>
      </w:pPr>
      <w:rPr>
        <w:rFonts w:ascii="Times New Roman" w:hAnsi="Times New Roman" w:cs="Times New Roman" w:hint="default"/>
      </w:rPr>
    </w:lvl>
    <w:lvl w:ilvl="3">
      <w:start w:val="1"/>
      <w:numFmt w:val="decimal"/>
      <w:lvlText w:val="%1.%2.%3.%4"/>
      <w:lvlJc w:val="left"/>
      <w:pPr>
        <w:ind w:left="2421" w:hanging="720"/>
      </w:pPr>
      <w:rPr>
        <w:rFonts w:ascii="Times New Roman" w:hAnsi="Times New Roman" w:cs="Times New Roman" w:hint="default"/>
      </w:rPr>
    </w:lvl>
    <w:lvl w:ilvl="4">
      <w:start w:val="1"/>
      <w:numFmt w:val="decimal"/>
      <w:lvlText w:val="%1.%2.%3.%4.%5"/>
      <w:lvlJc w:val="left"/>
      <w:pPr>
        <w:ind w:left="3348" w:hanging="1080"/>
      </w:pPr>
      <w:rPr>
        <w:rFonts w:ascii="Times New Roman" w:hAnsi="Times New Roman" w:cs="Times New Roman" w:hint="default"/>
      </w:rPr>
    </w:lvl>
    <w:lvl w:ilvl="5">
      <w:start w:val="1"/>
      <w:numFmt w:val="decimal"/>
      <w:lvlText w:val="%1.%2.%3.%4.%5.%6"/>
      <w:lvlJc w:val="left"/>
      <w:pPr>
        <w:ind w:left="3915" w:hanging="1080"/>
      </w:pPr>
      <w:rPr>
        <w:rFonts w:ascii="Times New Roman" w:hAnsi="Times New Roman" w:cs="Times New Roman" w:hint="default"/>
      </w:rPr>
    </w:lvl>
    <w:lvl w:ilvl="6">
      <w:start w:val="1"/>
      <w:numFmt w:val="decimal"/>
      <w:lvlText w:val="%1.%2.%3.%4.%5.%6.%7"/>
      <w:lvlJc w:val="left"/>
      <w:pPr>
        <w:ind w:left="4842" w:hanging="1440"/>
      </w:pPr>
      <w:rPr>
        <w:rFonts w:ascii="Times New Roman" w:hAnsi="Times New Roman" w:cs="Times New Roman" w:hint="default"/>
      </w:rPr>
    </w:lvl>
    <w:lvl w:ilvl="7">
      <w:start w:val="1"/>
      <w:numFmt w:val="decimal"/>
      <w:lvlText w:val="%1.%2.%3.%4.%5.%6.%7.%8"/>
      <w:lvlJc w:val="left"/>
      <w:pPr>
        <w:ind w:left="5409" w:hanging="1440"/>
      </w:pPr>
      <w:rPr>
        <w:rFonts w:ascii="Times New Roman" w:hAnsi="Times New Roman" w:cs="Times New Roman" w:hint="default"/>
      </w:rPr>
    </w:lvl>
    <w:lvl w:ilvl="8">
      <w:start w:val="1"/>
      <w:numFmt w:val="decimal"/>
      <w:lvlText w:val="%1.%2.%3.%4.%5.%6.%7.%8.%9"/>
      <w:lvlJc w:val="left"/>
      <w:pPr>
        <w:ind w:left="6336" w:hanging="1800"/>
      </w:pPr>
      <w:rPr>
        <w:rFonts w:ascii="Times New Roman" w:hAnsi="Times New Roman" w:cs="Times New Roman" w:hint="default"/>
      </w:rPr>
    </w:lvl>
  </w:abstractNum>
  <w:abstractNum w:abstractNumId="42">
    <w:nsid w:val="660F2805"/>
    <w:multiLevelType w:val="multilevel"/>
    <w:tmpl w:val="12A22B40"/>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nsid w:val="6B8D5A5D"/>
    <w:multiLevelType w:val="hybridMultilevel"/>
    <w:tmpl w:val="E676BCBC"/>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4">
    <w:nsid w:val="7AD35232"/>
    <w:multiLevelType w:val="multilevel"/>
    <w:tmpl w:val="FFE8F45E"/>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2880" w:hanging="1080"/>
      </w:pPr>
      <w:rPr>
        <w:rFonts w:ascii="Times New Roman" w:hAnsi="Times New Roman" w:cs="Times New Roman" w:hint="default"/>
      </w:rPr>
    </w:lvl>
    <w:lvl w:ilvl="6">
      <w:start w:val="1"/>
      <w:numFmt w:val="decimal"/>
      <w:lvlText w:val="%1.%2.%3.%4.%5.%6.%7"/>
      <w:lvlJc w:val="left"/>
      <w:pPr>
        <w:ind w:left="3600" w:hanging="1440"/>
      </w:pPr>
      <w:rPr>
        <w:rFonts w:ascii="Times New Roman" w:hAnsi="Times New Roman" w:cs="Times New Roman" w:hint="default"/>
      </w:rPr>
    </w:lvl>
    <w:lvl w:ilvl="7">
      <w:start w:val="1"/>
      <w:numFmt w:val="decimal"/>
      <w:lvlText w:val="%1.%2.%3.%4.%5.%6.%7.%8"/>
      <w:lvlJc w:val="left"/>
      <w:pPr>
        <w:ind w:left="3960" w:hanging="1440"/>
      </w:pPr>
      <w:rPr>
        <w:rFonts w:ascii="Times New Roman" w:hAnsi="Times New Roman" w:cs="Times New Roman" w:hint="default"/>
      </w:rPr>
    </w:lvl>
    <w:lvl w:ilvl="8">
      <w:start w:val="1"/>
      <w:numFmt w:val="decimal"/>
      <w:lvlText w:val="%1.%2.%3.%4.%5.%6.%7.%8.%9"/>
      <w:lvlJc w:val="left"/>
      <w:pPr>
        <w:ind w:left="4680" w:hanging="1800"/>
      </w:pPr>
      <w:rPr>
        <w:rFonts w:ascii="Times New Roman" w:hAnsi="Times New Roman" w:cs="Times New Roman" w:hint="default"/>
      </w:rPr>
    </w:lvl>
  </w:abstractNum>
  <w:abstractNum w:abstractNumId="45">
    <w:nsid w:val="7BE71320"/>
    <w:multiLevelType w:val="hybridMultilevel"/>
    <w:tmpl w:val="B73C0A28"/>
    <w:lvl w:ilvl="0" w:tplc="A6E06E72">
      <w:start w:val="1"/>
      <w:numFmt w:val="lowerLetter"/>
      <w:lvlText w:val="%1)"/>
      <w:lvlJc w:val="left"/>
      <w:pPr>
        <w:tabs>
          <w:tab w:val="num" w:pos="924"/>
        </w:tabs>
        <w:ind w:left="924" w:hanging="360"/>
      </w:pPr>
      <w:rPr>
        <w:rFonts w:cs="Times New Roman" w:hint="default"/>
        <w:b w:val="0"/>
        <w:i w:val="0"/>
      </w:rPr>
    </w:lvl>
    <w:lvl w:ilvl="1" w:tplc="040E0003" w:tentative="1">
      <w:start w:val="1"/>
      <w:numFmt w:val="lowerLetter"/>
      <w:lvlText w:val="%2."/>
      <w:lvlJc w:val="left"/>
      <w:pPr>
        <w:tabs>
          <w:tab w:val="num" w:pos="1440"/>
        </w:tabs>
        <w:ind w:left="1440" w:hanging="360"/>
      </w:pPr>
      <w:rPr>
        <w:rFonts w:cs="Times New Roman"/>
      </w:rPr>
    </w:lvl>
    <w:lvl w:ilvl="2" w:tplc="040E0005" w:tentative="1">
      <w:start w:val="1"/>
      <w:numFmt w:val="lowerRoman"/>
      <w:lvlText w:val="%3."/>
      <w:lvlJc w:val="right"/>
      <w:pPr>
        <w:tabs>
          <w:tab w:val="num" w:pos="2160"/>
        </w:tabs>
        <w:ind w:left="2160" w:hanging="180"/>
      </w:pPr>
      <w:rPr>
        <w:rFonts w:cs="Times New Roman"/>
      </w:rPr>
    </w:lvl>
    <w:lvl w:ilvl="3" w:tplc="040E0001" w:tentative="1">
      <w:start w:val="1"/>
      <w:numFmt w:val="decimal"/>
      <w:lvlText w:val="%4."/>
      <w:lvlJc w:val="left"/>
      <w:pPr>
        <w:tabs>
          <w:tab w:val="num" w:pos="2880"/>
        </w:tabs>
        <w:ind w:left="2880" w:hanging="360"/>
      </w:pPr>
      <w:rPr>
        <w:rFonts w:cs="Times New Roman"/>
      </w:rPr>
    </w:lvl>
    <w:lvl w:ilvl="4" w:tplc="040E0003" w:tentative="1">
      <w:start w:val="1"/>
      <w:numFmt w:val="lowerLetter"/>
      <w:lvlText w:val="%5."/>
      <w:lvlJc w:val="left"/>
      <w:pPr>
        <w:tabs>
          <w:tab w:val="num" w:pos="3600"/>
        </w:tabs>
        <w:ind w:left="3600" w:hanging="360"/>
      </w:pPr>
      <w:rPr>
        <w:rFonts w:cs="Times New Roman"/>
      </w:rPr>
    </w:lvl>
    <w:lvl w:ilvl="5" w:tplc="040E0005" w:tentative="1">
      <w:start w:val="1"/>
      <w:numFmt w:val="lowerRoman"/>
      <w:lvlText w:val="%6."/>
      <w:lvlJc w:val="right"/>
      <w:pPr>
        <w:tabs>
          <w:tab w:val="num" w:pos="4320"/>
        </w:tabs>
        <w:ind w:left="4320" w:hanging="180"/>
      </w:pPr>
      <w:rPr>
        <w:rFonts w:cs="Times New Roman"/>
      </w:rPr>
    </w:lvl>
    <w:lvl w:ilvl="6" w:tplc="040E0001" w:tentative="1">
      <w:start w:val="1"/>
      <w:numFmt w:val="decimal"/>
      <w:lvlText w:val="%7."/>
      <w:lvlJc w:val="left"/>
      <w:pPr>
        <w:tabs>
          <w:tab w:val="num" w:pos="5040"/>
        </w:tabs>
        <w:ind w:left="5040" w:hanging="360"/>
      </w:pPr>
      <w:rPr>
        <w:rFonts w:cs="Times New Roman"/>
      </w:rPr>
    </w:lvl>
    <w:lvl w:ilvl="7" w:tplc="040E0003" w:tentative="1">
      <w:start w:val="1"/>
      <w:numFmt w:val="lowerLetter"/>
      <w:lvlText w:val="%8."/>
      <w:lvlJc w:val="left"/>
      <w:pPr>
        <w:tabs>
          <w:tab w:val="num" w:pos="5760"/>
        </w:tabs>
        <w:ind w:left="5760" w:hanging="360"/>
      </w:pPr>
      <w:rPr>
        <w:rFonts w:cs="Times New Roman"/>
      </w:rPr>
    </w:lvl>
    <w:lvl w:ilvl="8" w:tplc="040E0005" w:tentative="1">
      <w:start w:val="1"/>
      <w:numFmt w:val="lowerRoman"/>
      <w:lvlText w:val="%9."/>
      <w:lvlJc w:val="right"/>
      <w:pPr>
        <w:tabs>
          <w:tab w:val="num" w:pos="6480"/>
        </w:tabs>
        <w:ind w:left="6480" w:hanging="180"/>
      </w:pPr>
      <w:rPr>
        <w:rFonts w:cs="Times New Roman"/>
      </w:rPr>
    </w:lvl>
  </w:abstractNum>
  <w:num w:numId="1">
    <w:abstractNumId w:val="37"/>
  </w:num>
  <w:num w:numId="2">
    <w:abstractNumId w:val="25"/>
  </w:num>
  <w:num w:numId="3">
    <w:abstractNumId w:val="2"/>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num>
  <w:num w:numId="6">
    <w:abstractNumId w:val="34"/>
  </w:num>
  <w:num w:numId="7">
    <w:abstractNumId w:val="21"/>
  </w:num>
  <w:num w:numId="8">
    <w:abstractNumId w:val="19"/>
  </w:num>
  <w:num w:numId="9">
    <w:abstractNumId w:val="1"/>
  </w:num>
  <w:num w:numId="10">
    <w:abstractNumId w:val="8"/>
  </w:num>
  <w:num w:numId="11">
    <w:abstractNumId w:val="22"/>
  </w:num>
  <w:num w:numId="12">
    <w:abstractNumId w:val="45"/>
  </w:num>
  <w:num w:numId="13">
    <w:abstractNumId w:val="13"/>
  </w:num>
  <w:num w:numId="14">
    <w:abstractNumId w:val="12"/>
  </w:num>
  <w:num w:numId="15">
    <w:abstractNumId w:val="16"/>
  </w:num>
  <w:num w:numId="16">
    <w:abstractNumId w:val="10"/>
  </w:num>
  <w:num w:numId="17">
    <w:abstractNumId w:val="3"/>
  </w:num>
  <w:num w:numId="18">
    <w:abstractNumId w:val="17"/>
  </w:num>
  <w:num w:numId="19">
    <w:abstractNumId w:val="43"/>
  </w:num>
  <w:num w:numId="20">
    <w:abstractNumId w:val="23"/>
  </w:num>
  <w:num w:numId="21">
    <w:abstractNumId w:val="15"/>
  </w:num>
  <w:num w:numId="22">
    <w:abstractNumId w:val="11"/>
  </w:num>
  <w:num w:numId="23">
    <w:abstractNumId w:val="33"/>
  </w:num>
  <w:num w:numId="24">
    <w:abstractNumId w:val="5"/>
  </w:num>
  <w:num w:numId="25">
    <w:abstractNumId w:val="29"/>
  </w:num>
  <w:num w:numId="26">
    <w:abstractNumId w:val="6"/>
  </w:num>
  <w:num w:numId="27">
    <w:abstractNumId w:val="7"/>
  </w:num>
  <w:num w:numId="28">
    <w:abstractNumId w:val="4"/>
  </w:num>
  <w:num w:numId="29">
    <w:abstractNumId w:val="41"/>
  </w:num>
  <w:num w:numId="30">
    <w:abstractNumId w:val="44"/>
  </w:num>
  <w:num w:numId="31">
    <w:abstractNumId w:val="26"/>
  </w:num>
  <w:num w:numId="32">
    <w:abstractNumId w:val="14"/>
  </w:num>
  <w:num w:numId="33">
    <w:abstractNumId w:val="32"/>
  </w:num>
  <w:num w:numId="34">
    <w:abstractNumId w:val="42"/>
  </w:num>
  <w:num w:numId="35">
    <w:abstractNumId w:val="31"/>
  </w:num>
  <w:num w:numId="36">
    <w:abstractNumId w:val="30"/>
  </w:num>
  <w:num w:numId="37">
    <w:abstractNumId w:val="28"/>
  </w:num>
  <w:num w:numId="38">
    <w:abstractNumId w:val="39"/>
  </w:num>
  <w:num w:numId="39">
    <w:abstractNumId w:val="27"/>
  </w:num>
  <w:num w:numId="40">
    <w:abstractNumId w:val="9"/>
  </w:num>
  <w:num w:numId="41">
    <w:abstractNumId w:val="24"/>
  </w:num>
  <w:num w:numId="42">
    <w:abstractNumId w:val="18"/>
  </w:num>
  <w:num w:numId="43">
    <w:abstractNumId w:val="38"/>
  </w:num>
  <w:num w:numId="44">
    <w:abstractNumId w:val="36"/>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BE1"/>
    <w:rsid w:val="00000170"/>
    <w:rsid w:val="00000208"/>
    <w:rsid w:val="00000AFB"/>
    <w:rsid w:val="00000BF1"/>
    <w:rsid w:val="00000C63"/>
    <w:rsid w:val="000012F9"/>
    <w:rsid w:val="00001896"/>
    <w:rsid w:val="0000297E"/>
    <w:rsid w:val="000035E5"/>
    <w:rsid w:val="0000399C"/>
    <w:rsid w:val="00004EC1"/>
    <w:rsid w:val="00005287"/>
    <w:rsid w:val="00005989"/>
    <w:rsid w:val="00005A52"/>
    <w:rsid w:val="00005B60"/>
    <w:rsid w:val="00005CE7"/>
    <w:rsid w:val="000063F5"/>
    <w:rsid w:val="000064AC"/>
    <w:rsid w:val="00010084"/>
    <w:rsid w:val="000100B2"/>
    <w:rsid w:val="00010214"/>
    <w:rsid w:val="000103A0"/>
    <w:rsid w:val="000103CA"/>
    <w:rsid w:val="00010AA3"/>
    <w:rsid w:val="00010EAD"/>
    <w:rsid w:val="000113D8"/>
    <w:rsid w:val="00011B4D"/>
    <w:rsid w:val="00013021"/>
    <w:rsid w:val="00015468"/>
    <w:rsid w:val="00015E6F"/>
    <w:rsid w:val="000165F2"/>
    <w:rsid w:val="00016B65"/>
    <w:rsid w:val="00016C95"/>
    <w:rsid w:val="00016F04"/>
    <w:rsid w:val="00017032"/>
    <w:rsid w:val="0001710A"/>
    <w:rsid w:val="00017274"/>
    <w:rsid w:val="000172EB"/>
    <w:rsid w:val="0001771F"/>
    <w:rsid w:val="000178F7"/>
    <w:rsid w:val="00017992"/>
    <w:rsid w:val="000210D0"/>
    <w:rsid w:val="00021283"/>
    <w:rsid w:val="00021F17"/>
    <w:rsid w:val="0002202A"/>
    <w:rsid w:val="000230CC"/>
    <w:rsid w:val="000231E2"/>
    <w:rsid w:val="00023BDF"/>
    <w:rsid w:val="00024C40"/>
    <w:rsid w:val="00024F9E"/>
    <w:rsid w:val="000251BD"/>
    <w:rsid w:val="00025296"/>
    <w:rsid w:val="000252FE"/>
    <w:rsid w:val="00025DD7"/>
    <w:rsid w:val="000265F1"/>
    <w:rsid w:val="00026CB3"/>
    <w:rsid w:val="0003063C"/>
    <w:rsid w:val="00030B90"/>
    <w:rsid w:val="000311AD"/>
    <w:rsid w:val="00031454"/>
    <w:rsid w:val="0003168C"/>
    <w:rsid w:val="00031805"/>
    <w:rsid w:val="0003189F"/>
    <w:rsid w:val="000325BA"/>
    <w:rsid w:val="000327C4"/>
    <w:rsid w:val="000333EA"/>
    <w:rsid w:val="000337D8"/>
    <w:rsid w:val="00033E18"/>
    <w:rsid w:val="00033E32"/>
    <w:rsid w:val="00033FE8"/>
    <w:rsid w:val="0003575A"/>
    <w:rsid w:val="000362B9"/>
    <w:rsid w:val="00036AC2"/>
    <w:rsid w:val="00036C21"/>
    <w:rsid w:val="00037C63"/>
    <w:rsid w:val="00037EC4"/>
    <w:rsid w:val="000405B7"/>
    <w:rsid w:val="00040ABD"/>
    <w:rsid w:val="00041733"/>
    <w:rsid w:val="00041775"/>
    <w:rsid w:val="00041C5F"/>
    <w:rsid w:val="000427A4"/>
    <w:rsid w:val="00043760"/>
    <w:rsid w:val="00045C9F"/>
    <w:rsid w:val="000466D8"/>
    <w:rsid w:val="000468CD"/>
    <w:rsid w:val="000471A8"/>
    <w:rsid w:val="00047779"/>
    <w:rsid w:val="0005059A"/>
    <w:rsid w:val="00050C6C"/>
    <w:rsid w:val="00051B2B"/>
    <w:rsid w:val="00051EC5"/>
    <w:rsid w:val="000521E1"/>
    <w:rsid w:val="0005284F"/>
    <w:rsid w:val="000535F9"/>
    <w:rsid w:val="00053AEB"/>
    <w:rsid w:val="00055389"/>
    <w:rsid w:val="00055D0A"/>
    <w:rsid w:val="00055D22"/>
    <w:rsid w:val="00056139"/>
    <w:rsid w:val="000562E5"/>
    <w:rsid w:val="00056504"/>
    <w:rsid w:val="000607B9"/>
    <w:rsid w:val="000607F8"/>
    <w:rsid w:val="000608CB"/>
    <w:rsid w:val="000609D7"/>
    <w:rsid w:val="00062B2B"/>
    <w:rsid w:val="00062BAF"/>
    <w:rsid w:val="00062F16"/>
    <w:rsid w:val="00062F9F"/>
    <w:rsid w:val="000650E0"/>
    <w:rsid w:val="00065C62"/>
    <w:rsid w:val="00065D82"/>
    <w:rsid w:val="00066DC1"/>
    <w:rsid w:val="00066EB6"/>
    <w:rsid w:val="0006700C"/>
    <w:rsid w:val="000672A1"/>
    <w:rsid w:val="0006775D"/>
    <w:rsid w:val="00070BB1"/>
    <w:rsid w:val="00071DF5"/>
    <w:rsid w:val="000720EE"/>
    <w:rsid w:val="00072720"/>
    <w:rsid w:val="00072C7D"/>
    <w:rsid w:val="0007360F"/>
    <w:rsid w:val="0007557D"/>
    <w:rsid w:val="00075DD7"/>
    <w:rsid w:val="0007678E"/>
    <w:rsid w:val="00077299"/>
    <w:rsid w:val="00077BE2"/>
    <w:rsid w:val="000805AD"/>
    <w:rsid w:val="0008169B"/>
    <w:rsid w:val="000824E0"/>
    <w:rsid w:val="0008374B"/>
    <w:rsid w:val="00083FFE"/>
    <w:rsid w:val="00086037"/>
    <w:rsid w:val="000865A4"/>
    <w:rsid w:val="000866A5"/>
    <w:rsid w:val="00086D67"/>
    <w:rsid w:val="00086ECD"/>
    <w:rsid w:val="00087438"/>
    <w:rsid w:val="000902A9"/>
    <w:rsid w:val="0009044A"/>
    <w:rsid w:val="0009066C"/>
    <w:rsid w:val="000908B7"/>
    <w:rsid w:val="00090BF9"/>
    <w:rsid w:val="00091362"/>
    <w:rsid w:val="0009262F"/>
    <w:rsid w:val="000948A6"/>
    <w:rsid w:val="00094FDF"/>
    <w:rsid w:val="000950EF"/>
    <w:rsid w:val="00095962"/>
    <w:rsid w:val="00095B21"/>
    <w:rsid w:val="0009601D"/>
    <w:rsid w:val="0009776E"/>
    <w:rsid w:val="00097C81"/>
    <w:rsid w:val="000A04FD"/>
    <w:rsid w:val="000A0872"/>
    <w:rsid w:val="000A094B"/>
    <w:rsid w:val="000A1538"/>
    <w:rsid w:val="000A232D"/>
    <w:rsid w:val="000A2493"/>
    <w:rsid w:val="000A25B9"/>
    <w:rsid w:val="000A3F0B"/>
    <w:rsid w:val="000A4880"/>
    <w:rsid w:val="000A5399"/>
    <w:rsid w:val="000A5822"/>
    <w:rsid w:val="000A5B43"/>
    <w:rsid w:val="000A5E17"/>
    <w:rsid w:val="000A74C6"/>
    <w:rsid w:val="000B1491"/>
    <w:rsid w:val="000B1C4C"/>
    <w:rsid w:val="000B2603"/>
    <w:rsid w:val="000B2C4F"/>
    <w:rsid w:val="000B3144"/>
    <w:rsid w:val="000B3567"/>
    <w:rsid w:val="000B38CC"/>
    <w:rsid w:val="000B3ADA"/>
    <w:rsid w:val="000B437B"/>
    <w:rsid w:val="000B45F0"/>
    <w:rsid w:val="000B4674"/>
    <w:rsid w:val="000B5035"/>
    <w:rsid w:val="000B6130"/>
    <w:rsid w:val="000B7048"/>
    <w:rsid w:val="000B7408"/>
    <w:rsid w:val="000B7CD7"/>
    <w:rsid w:val="000C056E"/>
    <w:rsid w:val="000C0EE4"/>
    <w:rsid w:val="000C1FA1"/>
    <w:rsid w:val="000C24C6"/>
    <w:rsid w:val="000C2F26"/>
    <w:rsid w:val="000C3B0A"/>
    <w:rsid w:val="000C4167"/>
    <w:rsid w:val="000C45A8"/>
    <w:rsid w:val="000C5651"/>
    <w:rsid w:val="000C64D8"/>
    <w:rsid w:val="000C6A33"/>
    <w:rsid w:val="000C6FFD"/>
    <w:rsid w:val="000C77A1"/>
    <w:rsid w:val="000D050D"/>
    <w:rsid w:val="000D100A"/>
    <w:rsid w:val="000D1A4A"/>
    <w:rsid w:val="000D1AA2"/>
    <w:rsid w:val="000D1D8F"/>
    <w:rsid w:val="000D2240"/>
    <w:rsid w:val="000D3207"/>
    <w:rsid w:val="000D335F"/>
    <w:rsid w:val="000D410E"/>
    <w:rsid w:val="000D467A"/>
    <w:rsid w:val="000D4BDC"/>
    <w:rsid w:val="000D5795"/>
    <w:rsid w:val="000D5822"/>
    <w:rsid w:val="000D5D1C"/>
    <w:rsid w:val="000D6401"/>
    <w:rsid w:val="000D6C0E"/>
    <w:rsid w:val="000D6DEA"/>
    <w:rsid w:val="000E032B"/>
    <w:rsid w:val="000E040D"/>
    <w:rsid w:val="000E044C"/>
    <w:rsid w:val="000E056F"/>
    <w:rsid w:val="000E06F4"/>
    <w:rsid w:val="000E0BE9"/>
    <w:rsid w:val="000E104F"/>
    <w:rsid w:val="000E147A"/>
    <w:rsid w:val="000E1979"/>
    <w:rsid w:val="000E2400"/>
    <w:rsid w:val="000E31B5"/>
    <w:rsid w:val="000E40E4"/>
    <w:rsid w:val="000E4274"/>
    <w:rsid w:val="000E43DF"/>
    <w:rsid w:val="000E44CD"/>
    <w:rsid w:val="000E4597"/>
    <w:rsid w:val="000E4C0B"/>
    <w:rsid w:val="000E5C84"/>
    <w:rsid w:val="000E5F2E"/>
    <w:rsid w:val="000F0143"/>
    <w:rsid w:val="000F06EB"/>
    <w:rsid w:val="000F0D7C"/>
    <w:rsid w:val="000F15CC"/>
    <w:rsid w:val="000F15D7"/>
    <w:rsid w:val="000F168D"/>
    <w:rsid w:val="000F19D6"/>
    <w:rsid w:val="000F378E"/>
    <w:rsid w:val="000F3BE4"/>
    <w:rsid w:val="000F4F2F"/>
    <w:rsid w:val="000F55B3"/>
    <w:rsid w:val="000F585A"/>
    <w:rsid w:val="000F5A1C"/>
    <w:rsid w:val="000F629C"/>
    <w:rsid w:val="000F6632"/>
    <w:rsid w:val="000F6792"/>
    <w:rsid w:val="000F7125"/>
    <w:rsid w:val="000F7D56"/>
    <w:rsid w:val="00100B29"/>
    <w:rsid w:val="00100CFB"/>
    <w:rsid w:val="00100F05"/>
    <w:rsid w:val="00101FF5"/>
    <w:rsid w:val="00102BDC"/>
    <w:rsid w:val="00102C2F"/>
    <w:rsid w:val="00103C96"/>
    <w:rsid w:val="00103FC3"/>
    <w:rsid w:val="001040D3"/>
    <w:rsid w:val="001047E9"/>
    <w:rsid w:val="00104C22"/>
    <w:rsid w:val="00104E35"/>
    <w:rsid w:val="00105A7B"/>
    <w:rsid w:val="00105C15"/>
    <w:rsid w:val="00105C44"/>
    <w:rsid w:val="00106FB9"/>
    <w:rsid w:val="0010717E"/>
    <w:rsid w:val="00107E87"/>
    <w:rsid w:val="001108BD"/>
    <w:rsid w:val="00112343"/>
    <w:rsid w:val="00112CB4"/>
    <w:rsid w:val="001146E7"/>
    <w:rsid w:val="001148E3"/>
    <w:rsid w:val="00114D9A"/>
    <w:rsid w:val="00114E34"/>
    <w:rsid w:val="001153C4"/>
    <w:rsid w:val="0011554F"/>
    <w:rsid w:val="00115ED9"/>
    <w:rsid w:val="00115FF6"/>
    <w:rsid w:val="0011645E"/>
    <w:rsid w:val="00116676"/>
    <w:rsid w:val="0012133C"/>
    <w:rsid w:val="0012145B"/>
    <w:rsid w:val="00121EBD"/>
    <w:rsid w:val="00121F5C"/>
    <w:rsid w:val="00123351"/>
    <w:rsid w:val="0012395A"/>
    <w:rsid w:val="00123A41"/>
    <w:rsid w:val="001245B5"/>
    <w:rsid w:val="00124AF1"/>
    <w:rsid w:val="00125730"/>
    <w:rsid w:val="00125E42"/>
    <w:rsid w:val="0012666A"/>
    <w:rsid w:val="00126D09"/>
    <w:rsid w:val="00127149"/>
    <w:rsid w:val="001271A3"/>
    <w:rsid w:val="0013020A"/>
    <w:rsid w:val="00130610"/>
    <w:rsid w:val="00130B3C"/>
    <w:rsid w:val="00131452"/>
    <w:rsid w:val="001318F6"/>
    <w:rsid w:val="00131DC5"/>
    <w:rsid w:val="00131DE5"/>
    <w:rsid w:val="001329D5"/>
    <w:rsid w:val="00132D0E"/>
    <w:rsid w:val="00132DEB"/>
    <w:rsid w:val="00133252"/>
    <w:rsid w:val="001335B4"/>
    <w:rsid w:val="00133912"/>
    <w:rsid w:val="00135B6E"/>
    <w:rsid w:val="001365F7"/>
    <w:rsid w:val="00136B98"/>
    <w:rsid w:val="00136D78"/>
    <w:rsid w:val="001370C2"/>
    <w:rsid w:val="001375A3"/>
    <w:rsid w:val="00137644"/>
    <w:rsid w:val="00137ADE"/>
    <w:rsid w:val="00137BA1"/>
    <w:rsid w:val="00137F37"/>
    <w:rsid w:val="0014027A"/>
    <w:rsid w:val="001406A4"/>
    <w:rsid w:val="00140C3B"/>
    <w:rsid w:val="00140D48"/>
    <w:rsid w:val="00140D5C"/>
    <w:rsid w:val="00140E23"/>
    <w:rsid w:val="00142251"/>
    <w:rsid w:val="00142799"/>
    <w:rsid w:val="00142977"/>
    <w:rsid w:val="00142D5D"/>
    <w:rsid w:val="00143609"/>
    <w:rsid w:val="00143BCE"/>
    <w:rsid w:val="00143C11"/>
    <w:rsid w:val="001445A5"/>
    <w:rsid w:val="00146130"/>
    <w:rsid w:val="0014615E"/>
    <w:rsid w:val="00146B87"/>
    <w:rsid w:val="0014700F"/>
    <w:rsid w:val="001472DB"/>
    <w:rsid w:val="00147683"/>
    <w:rsid w:val="00147E2E"/>
    <w:rsid w:val="00150943"/>
    <w:rsid w:val="00150A87"/>
    <w:rsid w:val="001519EA"/>
    <w:rsid w:val="00151B77"/>
    <w:rsid w:val="001520A3"/>
    <w:rsid w:val="00152348"/>
    <w:rsid w:val="00154713"/>
    <w:rsid w:val="00155179"/>
    <w:rsid w:val="00155B58"/>
    <w:rsid w:val="00155CAE"/>
    <w:rsid w:val="00156387"/>
    <w:rsid w:val="001569A0"/>
    <w:rsid w:val="0015702F"/>
    <w:rsid w:val="00160DD4"/>
    <w:rsid w:val="001613B2"/>
    <w:rsid w:val="00161B28"/>
    <w:rsid w:val="0016217C"/>
    <w:rsid w:val="00162697"/>
    <w:rsid w:val="00162703"/>
    <w:rsid w:val="001636B0"/>
    <w:rsid w:val="00163C15"/>
    <w:rsid w:val="00164BCA"/>
    <w:rsid w:val="00164F15"/>
    <w:rsid w:val="001650FE"/>
    <w:rsid w:val="00165458"/>
    <w:rsid w:val="0016654D"/>
    <w:rsid w:val="00166C23"/>
    <w:rsid w:val="001703E5"/>
    <w:rsid w:val="001708F9"/>
    <w:rsid w:val="00170CC6"/>
    <w:rsid w:val="00171460"/>
    <w:rsid w:val="00171928"/>
    <w:rsid w:val="00171F34"/>
    <w:rsid w:val="0017203B"/>
    <w:rsid w:val="00172858"/>
    <w:rsid w:val="001728CD"/>
    <w:rsid w:val="00172BD3"/>
    <w:rsid w:val="001730AF"/>
    <w:rsid w:val="00173194"/>
    <w:rsid w:val="00173401"/>
    <w:rsid w:val="0017342B"/>
    <w:rsid w:val="00173562"/>
    <w:rsid w:val="0017542E"/>
    <w:rsid w:val="00175549"/>
    <w:rsid w:val="0017555C"/>
    <w:rsid w:val="00175CBB"/>
    <w:rsid w:val="00175D14"/>
    <w:rsid w:val="00175F7E"/>
    <w:rsid w:val="0017611C"/>
    <w:rsid w:val="0017671C"/>
    <w:rsid w:val="0017726C"/>
    <w:rsid w:val="001777B0"/>
    <w:rsid w:val="00180D02"/>
    <w:rsid w:val="001821E0"/>
    <w:rsid w:val="0018348F"/>
    <w:rsid w:val="00183BA5"/>
    <w:rsid w:val="00184246"/>
    <w:rsid w:val="00184415"/>
    <w:rsid w:val="00184BD3"/>
    <w:rsid w:val="001861A7"/>
    <w:rsid w:val="00186976"/>
    <w:rsid w:val="00186A02"/>
    <w:rsid w:val="00186B1C"/>
    <w:rsid w:val="00186DE9"/>
    <w:rsid w:val="00186F83"/>
    <w:rsid w:val="001877F6"/>
    <w:rsid w:val="00187880"/>
    <w:rsid w:val="00187D3E"/>
    <w:rsid w:val="0019058B"/>
    <w:rsid w:val="00190756"/>
    <w:rsid w:val="00190E0F"/>
    <w:rsid w:val="00190F9C"/>
    <w:rsid w:val="0019113B"/>
    <w:rsid w:val="0019183F"/>
    <w:rsid w:val="00191FF7"/>
    <w:rsid w:val="0019342C"/>
    <w:rsid w:val="00194078"/>
    <w:rsid w:val="00194998"/>
    <w:rsid w:val="0019580F"/>
    <w:rsid w:val="00195C8B"/>
    <w:rsid w:val="00195CA9"/>
    <w:rsid w:val="001963D8"/>
    <w:rsid w:val="001967E9"/>
    <w:rsid w:val="00196D27"/>
    <w:rsid w:val="00196FEB"/>
    <w:rsid w:val="001972FB"/>
    <w:rsid w:val="00197BF6"/>
    <w:rsid w:val="00197C87"/>
    <w:rsid w:val="00197FF0"/>
    <w:rsid w:val="001A15F4"/>
    <w:rsid w:val="001A1851"/>
    <w:rsid w:val="001A1D2A"/>
    <w:rsid w:val="001A20D2"/>
    <w:rsid w:val="001A2253"/>
    <w:rsid w:val="001A2AD5"/>
    <w:rsid w:val="001A327C"/>
    <w:rsid w:val="001A342C"/>
    <w:rsid w:val="001A3BD7"/>
    <w:rsid w:val="001A3E77"/>
    <w:rsid w:val="001A3FAB"/>
    <w:rsid w:val="001A404A"/>
    <w:rsid w:val="001A4643"/>
    <w:rsid w:val="001A5C53"/>
    <w:rsid w:val="001A6196"/>
    <w:rsid w:val="001A6446"/>
    <w:rsid w:val="001A64A3"/>
    <w:rsid w:val="001A6678"/>
    <w:rsid w:val="001A6A9E"/>
    <w:rsid w:val="001B10E2"/>
    <w:rsid w:val="001B12A6"/>
    <w:rsid w:val="001B168F"/>
    <w:rsid w:val="001B2008"/>
    <w:rsid w:val="001B2A2D"/>
    <w:rsid w:val="001B3B25"/>
    <w:rsid w:val="001B3F12"/>
    <w:rsid w:val="001B4144"/>
    <w:rsid w:val="001B442A"/>
    <w:rsid w:val="001B4E1B"/>
    <w:rsid w:val="001B536B"/>
    <w:rsid w:val="001B5699"/>
    <w:rsid w:val="001B65B4"/>
    <w:rsid w:val="001B7BB6"/>
    <w:rsid w:val="001C016E"/>
    <w:rsid w:val="001C0A4F"/>
    <w:rsid w:val="001C1018"/>
    <w:rsid w:val="001C1C6D"/>
    <w:rsid w:val="001C25D7"/>
    <w:rsid w:val="001C2AD0"/>
    <w:rsid w:val="001C3795"/>
    <w:rsid w:val="001C37F8"/>
    <w:rsid w:val="001C3CC5"/>
    <w:rsid w:val="001C3E7A"/>
    <w:rsid w:val="001C4F33"/>
    <w:rsid w:val="001C50F1"/>
    <w:rsid w:val="001C603D"/>
    <w:rsid w:val="001C642F"/>
    <w:rsid w:val="001C67C5"/>
    <w:rsid w:val="001C7406"/>
    <w:rsid w:val="001C795C"/>
    <w:rsid w:val="001C7B76"/>
    <w:rsid w:val="001D0550"/>
    <w:rsid w:val="001D14D7"/>
    <w:rsid w:val="001D2042"/>
    <w:rsid w:val="001D29ED"/>
    <w:rsid w:val="001D2C36"/>
    <w:rsid w:val="001D3865"/>
    <w:rsid w:val="001D3E28"/>
    <w:rsid w:val="001D3EC8"/>
    <w:rsid w:val="001D3FEE"/>
    <w:rsid w:val="001D4003"/>
    <w:rsid w:val="001D44CF"/>
    <w:rsid w:val="001D5EF0"/>
    <w:rsid w:val="001D6435"/>
    <w:rsid w:val="001D6593"/>
    <w:rsid w:val="001D6F84"/>
    <w:rsid w:val="001D7294"/>
    <w:rsid w:val="001D7545"/>
    <w:rsid w:val="001D7AE4"/>
    <w:rsid w:val="001E013E"/>
    <w:rsid w:val="001E0613"/>
    <w:rsid w:val="001E0A5A"/>
    <w:rsid w:val="001E16D1"/>
    <w:rsid w:val="001E366E"/>
    <w:rsid w:val="001E4E28"/>
    <w:rsid w:val="001E539E"/>
    <w:rsid w:val="001E5F43"/>
    <w:rsid w:val="001E5F65"/>
    <w:rsid w:val="001E64AE"/>
    <w:rsid w:val="001E6EE9"/>
    <w:rsid w:val="001E7127"/>
    <w:rsid w:val="001E7350"/>
    <w:rsid w:val="001E7C19"/>
    <w:rsid w:val="001F011A"/>
    <w:rsid w:val="001F1246"/>
    <w:rsid w:val="001F139A"/>
    <w:rsid w:val="001F1555"/>
    <w:rsid w:val="001F1926"/>
    <w:rsid w:val="001F3DA7"/>
    <w:rsid w:val="001F3DFB"/>
    <w:rsid w:val="001F531C"/>
    <w:rsid w:val="001F74E8"/>
    <w:rsid w:val="001F7C3E"/>
    <w:rsid w:val="001F7E56"/>
    <w:rsid w:val="002004BC"/>
    <w:rsid w:val="002013DB"/>
    <w:rsid w:val="00201D67"/>
    <w:rsid w:val="00203CCE"/>
    <w:rsid w:val="00204BB2"/>
    <w:rsid w:val="0020593B"/>
    <w:rsid w:val="00205BB4"/>
    <w:rsid w:val="0020618B"/>
    <w:rsid w:val="00207285"/>
    <w:rsid w:val="002074FB"/>
    <w:rsid w:val="0020786D"/>
    <w:rsid w:val="00207EA1"/>
    <w:rsid w:val="00210F5F"/>
    <w:rsid w:val="00210F94"/>
    <w:rsid w:val="00210FC7"/>
    <w:rsid w:val="00211D23"/>
    <w:rsid w:val="00211D3F"/>
    <w:rsid w:val="00211D71"/>
    <w:rsid w:val="0021373E"/>
    <w:rsid w:val="00213B96"/>
    <w:rsid w:val="00214687"/>
    <w:rsid w:val="00214FAB"/>
    <w:rsid w:val="0021536C"/>
    <w:rsid w:val="00215B38"/>
    <w:rsid w:val="00216107"/>
    <w:rsid w:val="002178E0"/>
    <w:rsid w:val="00217D57"/>
    <w:rsid w:val="002208C9"/>
    <w:rsid w:val="00220B14"/>
    <w:rsid w:val="00221CC3"/>
    <w:rsid w:val="00222906"/>
    <w:rsid w:val="00222AAE"/>
    <w:rsid w:val="00222B13"/>
    <w:rsid w:val="00222D78"/>
    <w:rsid w:val="00223136"/>
    <w:rsid w:val="00223276"/>
    <w:rsid w:val="0022327B"/>
    <w:rsid w:val="00226E35"/>
    <w:rsid w:val="002279BB"/>
    <w:rsid w:val="002309EB"/>
    <w:rsid w:val="00230C0A"/>
    <w:rsid w:val="00230EE6"/>
    <w:rsid w:val="0023199D"/>
    <w:rsid w:val="00231B86"/>
    <w:rsid w:val="00231FF6"/>
    <w:rsid w:val="00232BB1"/>
    <w:rsid w:val="00232D89"/>
    <w:rsid w:val="00232DC9"/>
    <w:rsid w:val="002337AF"/>
    <w:rsid w:val="00233FF9"/>
    <w:rsid w:val="002344EB"/>
    <w:rsid w:val="0023487C"/>
    <w:rsid w:val="00234FF5"/>
    <w:rsid w:val="0023525D"/>
    <w:rsid w:val="0023551D"/>
    <w:rsid w:val="002367B9"/>
    <w:rsid w:val="0023730A"/>
    <w:rsid w:val="00237D5B"/>
    <w:rsid w:val="00240103"/>
    <w:rsid w:val="00241DF5"/>
    <w:rsid w:val="00241FAD"/>
    <w:rsid w:val="002436EE"/>
    <w:rsid w:val="00243CBA"/>
    <w:rsid w:val="002451B5"/>
    <w:rsid w:val="002455DE"/>
    <w:rsid w:val="00245717"/>
    <w:rsid w:val="002459B9"/>
    <w:rsid w:val="00245F04"/>
    <w:rsid w:val="00246B41"/>
    <w:rsid w:val="00247855"/>
    <w:rsid w:val="002478DA"/>
    <w:rsid w:val="00247978"/>
    <w:rsid w:val="00250460"/>
    <w:rsid w:val="002507E3"/>
    <w:rsid w:val="00250B4A"/>
    <w:rsid w:val="00250C36"/>
    <w:rsid w:val="00252E00"/>
    <w:rsid w:val="0025335B"/>
    <w:rsid w:val="00253DC5"/>
    <w:rsid w:val="002541A4"/>
    <w:rsid w:val="00254856"/>
    <w:rsid w:val="0025575D"/>
    <w:rsid w:val="002562A9"/>
    <w:rsid w:val="002565E1"/>
    <w:rsid w:val="0025698D"/>
    <w:rsid w:val="00256BC5"/>
    <w:rsid w:val="002572AC"/>
    <w:rsid w:val="00257511"/>
    <w:rsid w:val="00257813"/>
    <w:rsid w:val="0026014B"/>
    <w:rsid w:val="00260AEB"/>
    <w:rsid w:val="00260D4B"/>
    <w:rsid w:val="00260DFA"/>
    <w:rsid w:val="002610CC"/>
    <w:rsid w:val="002611A7"/>
    <w:rsid w:val="0026180F"/>
    <w:rsid w:val="00261A42"/>
    <w:rsid w:val="00261C34"/>
    <w:rsid w:val="00262893"/>
    <w:rsid w:val="00263DF2"/>
    <w:rsid w:val="00263E0B"/>
    <w:rsid w:val="002646D3"/>
    <w:rsid w:val="0026472D"/>
    <w:rsid w:val="0026479B"/>
    <w:rsid w:val="002647B0"/>
    <w:rsid w:val="00264EFD"/>
    <w:rsid w:val="00264F3E"/>
    <w:rsid w:val="00265DEF"/>
    <w:rsid w:val="00266049"/>
    <w:rsid w:val="00266D5E"/>
    <w:rsid w:val="00267125"/>
    <w:rsid w:val="002724DA"/>
    <w:rsid w:val="002726D8"/>
    <w:rsid w:val="00272A6F"/>
    <w:rsid w:val="00272D98"/>
    <w:rsid w:val="00273C26"/>
    <w:rsid w:val="00273C44"/>
    <w:rsid w:val="00274806"/>
    <w:rsid w:val="0027481C"/>
    <w:rsid w:val="00274D89"/>
    <w:rsid w:val="002777E2"/>
    <w:rsid w:val="00277858"/>
    <w:rsid w:val="00277AC3"/>
    <w:rsid w:val="00277DDE"/>
    <w:rsid w:val="00277E11"/>
    <w:rsid w:val="00280E1C"/>
    <w:rsid w:val="00281245"/>
    <w:rsid w:val="0028187A"/>
    <w:rsid w:val="00281B49"/>
    <w:rsid w:val="00282879"/>
    <w:rsid w:val="00282B2F"/>
    <w:rsid w:val="002834C0"/>
    <w:rsid w:val="002845D6"/>
    <w:rsid w:val="00284E7B"/>
    <w:rsid w:val="002858D2"/>
    <w:rsid w:val="00285DFE"/>
    <w:rsid w:val="00285F38"/>
    <w:rsid w:val="00286641"/>
    <w:rsid w:val="00286C68"/>
    <w:rsid w:val="00287E18"/>
    <w:rsid w:val="00290164"/>
    <w:rsid w:val="002901C1"/>
    <w:rsid w:val="002907A7"/>
    <w:rsid w:val="00290816"/>
    <w:rsid w:val="00290C1C"/>
    <w:rsid w:val="00293720"/>
    <w:rsid w:val="00293810"/>
    <w:rsid w:val="00293915"/>
    <w:rsid w:val="00294246"/>
    <w:rsid w:val="00294315"/>
    <w:rsid w:val="002945A3"/>
    <w:rsid w:val="0029572C"/>
    <w:rsid w:val="00296A69"/>
    <w:rsid w:val="00296E89"/>
    <w:rsid w:val="00297491"/>
    <w:rsid w:val="00297C6F"/>
    <w:rsid w:val="002A01B5"/>
    <w:rsid w:val="002A17A7"/>
    <w:rsid w:val="002A1A58"/>
    <w:rsid w:val="002A2520"/>
    <w:rsid w:val="002A3005"/>
    <w:rsid w:val="002A352F"/>
    <w:rsid w:val="002A3948"/>
    <w:rsid w:val="002A39A1"/>
    <w:rsid w:val="002A3BEE"/>
    <w:rsid w:val="002A49EC"/>
    <w:rsid w:val="002A4AF5"/>
    <w:rsid w:val="002A50CE"/>
    <w:rsid w:val="002A5603"/>
    <w:rsid w:val="002A5D97"/>
    <w:rsid w:val="002A68C5"/>
    <w:rsid w:val="002A6CB2"/>
    <w:rsid w:val="002A6D84"/>
    <w:rsid w:val="002A6E77"/>
    <w:rsid w:val="002A7211"/>
    <w:rsid w:val="002A7BE1"/>
    <w:rsid w:val="002B010F"/>
    <w:rsid w:val="002B012B"/>
    <w:rsid w:val="002B1EC8"/>
    <w:rsid w:val="002B23F7"/>
    <w:rsid w:val="002B2AEF"/>
    <w:rsid w:val="002B363D"/>
    <w:rsid w:val="002B3732"/>
    <w:rsid w:val="002B4484"/>
    <w:rsid w:val="002B45D9"/>
    <w:rsid w:val="002B4C04"/>
    <w:rsid w:val="002B5079"/>
    <w:rsid w:val="002B54FB"/>
    <w:rsid w:val="002B6336"/>
    <w:rsid w:val="002B63D6"/>
    <w:rsid w:val="002B6C87"/>
    <w:rsid w:val="002B74A0"/>
    <w:rsid w:val="002B7716"/>
    <w:rsid w:val="002B7851"/>
    <w:rsid w:val="002B7F0A"/>
    <w:rsid w:val="002C0703"/>
    <w:rsid w:val="002C13E4"/>
    <w:rsid w:val="002C1A39"/>
    <w:rsid w:val="002C2155"/>
    <w:rsid w:val="002C2236"/>
    <w:rsid w:val="002C2BC8"/>
    <w:rsid w:val="002C2CA0"/>
    <w:rsid w:val="002C2E2C"/>
    <w:rsid w:val="002C5593"/>
    <w:rsid w:val="002C661A"/>
    <w:rsid w:val="002C6AD9"/>
    <w:rsid w:val="002C75EF"/>
    <w:rsid w:val="002C7EA9"/>
    <w:rsid w:val="002D03F1"/>
    <w:rsid w:val="002D067A"/>
    <w:rsid w:val="002D0F43"/>
    <w:rsid w:val="002D1195"/>
    <w:rsid w:val="002D1622"/>
    <w:rsid w:val="002D164B"/>
    <w:rsid w:val="002D1B57"/>
    <w:rsid w:val="002D21BE"/>
    <w:rsid w:val="002D290E"/>
    <w:rsid w:val="002D3454"/>
    <w:rsid w:val="002D37F3"/>
    <w:rsid w:val="002D3A31"/>
    <w:rsid w:val="002D3B5A"/>
    <w:rsid w:val="002D4B3F"/>
    <w:rsid w:val="002D5A89"/>
    <w:rsid w:val="002D68F1"/>
    <w:rsid w:val="002D6BCB"/>
    <w:rsid w:val="002D6C9D"/>
    <w:rsid w:val="002D6F71"/>
    <w:rsid w:val="002D7CD7"/>
    <w:rsid w:val="002E14D1"/>
    <w:rsid w:val="002E1961"/>
    <w:rsid w:val="002E1A42"/>
    <w:rsid w:val="002E1D3B"/>
    <w:rsid w:val="002E22E2"/>
    <w:rsid w:val="002E2CAD"/>
    <w:rsid w:val="002E3DEA"/>
    <w:rsid w:val="002E3F2B"/>
    <w:rsid w:val="002E4C58"/>
    <w:rsid w:val="002E4F36"/>
    <w:rsid w:val="002E53FF"/>
    <w:rsid w:val="002E63DB"/>
    <w:rsid w:val="002E65AE"/>
    <w:rsid w:val="002E68D0"/>
    <w:rsid w:val="002E6F14"/>
    <w:rsid w:val="002E72E6"/>
    <w:rsid w:val="002E759D"/>
    <w:rsid w:val="002E77EE"/>
    <w:rsid w:val="002E780E"/>
    <w:rsid w:val="002E78A0"/>
    <w:rsid w:val="002E7CB4"/>
    <w:rsid w:val="002F027C"/>
    <w:rsid w:val="002F12A2"/>
    <w:rsid w:val="002F260F"/>
    <w:rsid w:val="002F2CDE"/>
    <w:rsid w:val="002F2DD1"/>
    <w:rsid w:val="002F33E5"/>
    <w:rsid w:val="002F3A8A"/>
    <w:rsid w:val="002F445B"/>
    <w:rsid w:val="002F498F"/>
    <w:rsid w:val="002F64B5"/>
    <w:rsid w:val="002F6DA6"/>
    <w:rsid w:val="002F6F1A"/>
    <w:rsid w:val="002F7127"/>
    <w:rsid w:val="002F7182"/>
    <w:rsid w:val="002F7762"/>
    <w:rsid w:val="002F7871"/>
    <w:rsid w:val="003007B7"/>
    <w:rsid w:val="0030103E"/>
    <w:rsid w:val="003010E8"/>
    <w:rsid w:val="00301B46"/>
    <w:rsid w:val="00302341"/>
    <w:rsid w:val="0030271F"/>
    <w:rsid w:val="003039FE"/>
    <w:rsid w:val="00304565"/>
    <w:rsid w:val="003047F3"/>
    <w:rsid w:val="0030494F"/>
    <w:rsid w:val="00304F9C"/>
    <w:rsid w:val="003060AF"/>
    <w:rsid w:val="00307673"/>
    <w:rsid w:val="003076E9"/>
    <w:rsid w:val="00310990"/>
    <w:rsid w:val="00310C95"/>
    <w:rsid w:val="0031162E"/>
    <w:rsid w:val="0031172F"/>
    <w:rsid w:val="00311F0F"/>
    <w:rsid w:val="00312151"/>
    <w:rsid w:val="00312DE9"/>
    <w:rsid w:val="0031447C"/>
    <w:rsid w:val="0031467D"/>
    <w:rsid w:val="00315143"/>
    <w:rsid w:val="003161A0"/>
    <w:rsid w:val="003162EE"/>
    <w:rsid w:val="003211F6"/>
    <w:rsid w:val="00322011"/>
    <w:rsid w:val="0032216F"/>
    <w:rsid w:val="00322B35"/>
    <w:rsid w:val="003235D7"/>
    <w:rsid w:val="003238F3"/>
    <w:rsid w:val="00324E7F"/>
    <w:rsid w:val="00325507"/>
    <w:rsid w:val="00325862"/>
    <w:rsid w:val="00325D72"/>
    <w:rsid w:val="003275ED"/>
    <w:rsid w:val="00327818"/>
    <w:rsid w:val="00327DE7"/>
    <w:rsid w:val="00330032"/>
    <w:rsid w:val="00330DF8"/>
    <w:rsid w:val="003316AC"/>
    <w:rsid w:val="00332255"/>
    <w:rsid w:val="0033319E"/>
    <w:rsid w:val="0033339A"/>
    <w:rsid w:val="0033340D"/>
    <w:rsid w:val="003339E9"/>
    <w:rsid w:val="00333AAF"/>
    <w:rsid w:val="00333AF9"/>
    <w:rsid w:val="00335D02"/>
    <w:rsid w:val="0033606C"/>
    <w:rsid w:val="003361FC"/>
    <w:rsid w:val="00337258"/>
    <w:rsid w:val="00337AD6"/>
    <w:rsid w:val="00337BC1"/>
    <w:rsid w:val="00337C22"/>
    <w:rsid w:val="003406D2"/>
    <w:rsid w:val="00340978"/>
    <w:rsid w:val="003417A1"/>
    <w:rsid w:val="00341C35"/>
    <w:rsid w:val="003421AE"/>
    <w:rsid w:val="00342215"/>
    <w:rsid w:val="003423D2"/>
    <w:rsid w:val="0034272F"/>
    <w:rsid w:val="00343051"/>
    <w:rsid w:val="00343A37"/>
    <w:rsid w:val="00343D30"/>
    <w:rsid w:val="00344A3F"/>
    <w:rsid w:val="0034520A"/>
    <w:rsid w:val="003468E9"/>
    <w:rsid w:val="00346A62"/>
    <w:rsid w:val="00347C27"/>
    <w:rsid w:val="00350C40"/>
    <w:rsid w:val="00350D2D"/>
    <w:rsid w:val="0035112C"/>
    <w:rsid w:val="00352017"/>
    <w:rsid w:val="003523E5"/>
    <w:rsid w:val="0035278A"/>
    <w:rsid w:val="003527C2"/>
    <w:rsid w:val="003528D4"/>
    <w:rsid w:val="0035307B"/>
    <w:rsid w:val="0035323A"/>
    <w:rsid w:val="003540E2"/>
    <w:rsid w:val="00354393"/>
    <w:rsid w:val="003544E4"/>
    <w:rsid w:val="00354BD6"/>
    <w:rsid w:val="00354C5F"/>
    <w:rsid w:val="0035515B"/>
    <w:rsid w:val="00356260"/>
    <w:rsid w:val="00356703"/>
    <w:rsid w:val="00356AD0"/>
    <w:rsid w:val="00356BEA"/>
    <w:rsid w:val="00356BEE"/>
    <w:rsid w:val="00357D63"/>
    <w:rsid w:val="00357F54"/>
    <w:rsid w:val="00357F67"/>
    <w:rsid w:val="00360235"/>
    <w:rsid w:val="003603F2"/>
    <w:rsid w:val="00361F60"/>
    <w:rsid w:val="00363272"/>
    <w:rsid w:val="00363D6C"/>
    <w:rsid w:val="003640D1"/>
    <w:rsid w:val="00364D02"/>
    <w:rsid w:val="003656C9"/>
    <w:rsid w:val="003666FC"/>
    <w:rsid w:val="003667C0"/>
    <w:rsid w:val="003669BA"/>
    <w:rsid w:val="00367B14"/>
    <w:rsid w:val="003702FD"/>
    <w:rsid w:val="003703AB"/>
    <w:rsid w:val="00370CD7"/>
    <w:rsid w:val="00371031"/>
    <w:rsid w:val="0037172A"/>
    <w:rsid w:val="00371975"/>
    <w:rsid w:val="00371BD5"/>
    <w:rsid w:val="00372059"/>
    <w:rsid w:val="003723B8"/>
    <w:rsid w:val="00372843"/>
    <w:rsid w:val="00372D0B"/>
    <w:rsid w:val="0037304F"/>
    <w:rsid w:val="0037314B"/>
    <w:rsid w:val="00373302"/>
    <w:rsid w:val="00374814"/>
    <w:rsid w:val="00374D6A"/>
    <w:rsid w:val="003752A0"/>
    <w:rsid w:val="00375651"/>
    <w:rsid w:val="00376884"/>
    <w:rsid w:val="003777A6"/>
    <w:rsid w:val="003779A1"/>
    <w:rsid w:val="00377C16"/>
    <w:rsid w:val="003800CA"/>
    <w:rsid w:val="0038051F"/>
    <w:rsid w:val="00381850"/>
    <w:rsid w:val="00381FA4"/>
    <w:rsid w:val="00382378"/>
    <w:rsid w:val="00382589"/>
    <w:rsid w:val="003825BE"/>
    <w:rsid w:val="00383AE5"/>
    <w:rsid w:val="003847B3"/>
    <w:rsid w:val="00384811"/>
    <w:rsid w:val="003849E0"/>
    <w:rsid w:val="00384C2F"/>
    <w:rsid w:val="00385079"/>
    <w:rsid w:val="00385AFC"/>
    <w:rsid w:val="0038617F"/>
    <w:rsid w:val="003869A5"/>
    <w:rsid w:val="00386A5E"/>
    <w:rsid w:val="00387B1A"/>
    <w:rsid w:val="00391354"/>
    <w:rsid w:val="0039171C"/>
    <w:rsid w:val="0039234D"/>
    <w:rsid w:val="00392832"/>
    <w:rsid w:val="003929D5"/>
    <w:rsid w:val="00392BBB"/>
    <w:rsid w:val="00393B54"/>
    <w:rsid w:val="00393BD3"/>
    <w:rsid w:val="003953A1"/>
    <w:rsid w:val="0039583D"/>
    <w:rsid w:val="00395B94"/>
    <w:rsid w:val="00396ABF"/>
    <w:rsid w:val="00396DCA"/>
    <w:rsid w:val="00397062"/>
    <w:rsid w:val="00397510"/>
    <w:rsid w:val="003977B7"/>
    <w:rsid w:val="00397A84"/>
    <w:rsid w:val="00397C17"/>
    <w:rsid w:val="003A0B3D"/>
    <w:rsid w:val="003A0ED7"/>
    <w:rsid w:val="003A1152"/>
    <w:rsid w:val="003A11A5"/>
    <w:rsid w:val="003A1400"/>
    <w:rsid w:val="003A2754"/>
    <w:rsid w:val="003A3EA1"/>
    <w:rsid w:val="003A41A8"/>
    <w:rsid w:val="003A4358"/>
    <w:rsid w:val="003A535F"/>
    <w:rsid w:val="003A5DD8"/>
    <w:rsid w:val="003A7DEE"/>
    <w:rsid w:val="003B0457"/>
    <w:rsid w:val="003B0744"/>
    <w:rsid w:val="003B0FA3"/>
    <w:rsid w:val="003B17A1"/>
    <w:rsid w:val="003B18A9"/>
    <w:rsid w:val="003B2480"/>
    <w:rsid w:val="003B2896"/>
    <w:rsid w:val="003B309A"/>
    <w:rsid w:val="003B444D"/>
    <w:rsid w:val="003B5336"/>
    <w:rsid w:val="003B5B30"/>
    <w:rsid w:val="003B5B6F"/>
    <w:rsid w:val="003B5F5A"/>
    <w:rsid w:val="003B73CA"/>
    <w:rsid w:val="003C083F"/>
    <w:rsid w:val="003C114C"/>
    <w:rsid w:val="003C1993"/>
    <w:rsid w:val="003C1F87"/>
    <w:rsid w:val="003C2691"/>
    <w:rsid w:val="003C27DB"/>
    <w:rsid w:val="003C3125"/>
    <w:rsid w:val="003C34EE"/>
    <w:rsid w:val="003C3785"/>
    <w:rsid w:val="003C38A1"/>
    <w:rsid w:val="003C3AF6"/>
    <w:rsid w:val="003C3D80"/>
    <w:rsid w:val="003C3E04"/>
    <w:rsid w:val="003C3FBB"/>
    <w:rsid w:val="003C4920"/>
    <w:rsid w:val="003C6087"/>
    <w:rsid w:val="003C642D"/>
    <w:rsid w:val="003C6F9A"/>
    <w:rsid w:val="003C7535"/>
    <w:rsid w:val="003D06CD"/>
    <w:rsid w:val="003D084F"/>
    <w:rsid w:val="003D15D2"/>
    <w:rsid w:val="003D21C9"/>
    <w:rsid w:val="003D23C3"/>
    <w:rsid w:val="003D2894"/>
    <w:rsid w:val="003D295F"/>
    <w:rsid w:val="003D3ABA"/>
    <w:rsid w:val="003D4D9A"/>
    <w:rsid w:val="003D5130"/>
    <w:rsid w:val="003D572A"/>
    <w:rsid w:val="003D632F"/>
    <w:rsid w:val="003D6477"/>
    <w:rsid w:val="003D68FB"/>
    <w:rsid w:val="003D6CB8"/>
    <w:rsid w:val="003D749F"/>
    <w:rsid w:val="003D7A00"/>
    <w:rsid w:val="003D7EF5"/>
    <w:rsid w:val="003E0338"/>
    <w:rsid w:val="003E176C"/>
    <w:rsid w:val="003E21FF"/>
    <w:rsid w:val="003E2606"/>
    <w:rsid w:val="003E5E1F"/>
    <w:rsid w:val="003E5FD7"/>
    <w:rsid w:val="003E615D"/>
    <w:rsid w:val="003E6FCF"/>
    <w:rsid w:val="003F005E"/>
    <w:rsid w:val="003F0D2A"/>
    <w:rsid w:val="003F0F75"/>
    <w:rsid w:val="003F13F8"/>
    <w:rsid w:val="003F149C"/>
    <w:rsid w:val="003F1B30"/>
    <w:rsid w:val="003F2374"/>
    <w:rsid w:val="003F3691"/>
    <w:rsid w:val="003F36B6"/>
    <w:rsid w:val="003F40FC"/>
    <w:rsid w:val="003F4ACA"/>
    <w:rsid w:val="003F540B"/>
    <w:rsid w:val="003F572C"/>
    <w:rsid w:val="003F6B64"/>
    <w:rsid w:val="003F6E18"/>
    <w:rsid w:val="003F706D"/>
    <w:rsid w:val="003F7745"/>
    <w:rsid w:val="003F77B6"/>
    <w:rsid w:val="004001C1"/>
    <w:rsid w:val="00400929"/>
    <w:rsid w:val="00400CC8"/>
    <w:rsid w:val="00403CCC"/>
    <w:rsid w:val="00403EE2"/>
    <w:rsid w:val="00403F89"/>
    <w:rsid w:val="0040463D"/>
    <w:rsid w:val="0040482E"/>
    <w:rsid w:val="00405375"/>
    <w:rsid w:val="004059C1"/>
    <w:rsid w:val="00406291"/>
    <w:rsid w:val="00406962"/>
    <w:rsid w:val="00406ADE"/>
    <w:rsid w:val="00406B32"/>
    <w:rsid w:val="00407DDF"/>
    <w:rsid w:val="00407EB4"/>
    <w:rsid w:val="004101AD"/>
    <w:rsid w:val="004106B2"/>
    <w:rsid w:val="00410F62"/>
    <w:rsid w:val="004112C0"/>
    <w:rsid w:val="004112CC"/>
    <w:rsid w:val="00411DCE"/>
    <w:rsid w:val="004125EC"/>
    <w:rsid w:val="004129CF"/>
    <w:rsid w:val="0041306F"/>
    <w:rsid w:val="004142E7"/>
    <w:rsid w:val="00414895"/>
    <w:rsid w:val="00414C5F"/>
    <w:rsid w:val="0041573A"/>
    <w:rsid w:val="00415DAC"/>
    <w:rsid w:val="0041645C"/>
    <w:rsid w:val="00416A12"/>
    <w:rsid w:val="00416A6D"/>
    <w:rsid w:val="0041716E"/>
    <w:rsid w:val="00417C3D"/>
    <w:rsid w:val="00420952"/>
    <w:rsid w:val="00420A6E"/>
    <w:rsid w:val="00420B6A"/>
    <w:rsid w:val="004214AC"/>
    <w:rsid w:val="004217E9"/>
    <w:rsid w:val="0042199E"/>
    <w:rsid w:val="0042201D"/>
    <w:rsid w:val="004260E1"/>
    <w:rsid w:val="004263B2"/>
    <w:rsid w:val="0042654F"/>
    <w:rsid w:val="0042665C"/>
    <w:rsid w:val="00426986"/>
    <w:rsid w:val="00426D3B"/>
    <w:rsid w:val="00426E4A"/>
    <w:rsid w:val="004276BF"/>
    <w:rsid w:val="00430478"/>
    <w:rsid w:val="004304E2"/>
    <w:rsid w:val="0043069E"/>
    <w:rsid w:val="00430897"/>
    <w:rsid w:val="00430977"/>
    <w:rsid w:val="00431EE2"/>
    <w:rsid w:val="00432312"/>
    <w:rsid w:val="00433401"/>
    <w:rsid w:val="00433873"/>
    <w:rsid w:val="004338DF"/>
    <w:rsid w:val="004342EF"/>
    <w:rsid w:val="004344A4"/>
    <w:rsid w:val="00435663"/>
    <w:rsid w:val="0043724B"/>
    <w:rsid w:val="004379BC"/>
    <w:rsid w:val="004401CC"/>
    <w:rsid w:val="0044052C"/>
    <w:rsid w:val="004420B6"/>
    <w:rsid w:val="004426BF"/>
    <w:rsid w:val="00442981"/>
    <w:rsid w:val="00442E0F"/>
    <w:rsid w:val="00442E66"/>
    <w:rsid w:val="00443051"/>
    <w:rsid w:val="004435CE"/>
    <w:rsid w:val="004437C1"/>
    <w:rsid w:val="00443A0F"/>
    <w:rsid w:val="00443A87"/>
    <w:rsid w:val="00444EC5"/>
    <w:rsid w:val="00445A59"/>
    <w:rsid w:val="00446CE0"/>
    <w:rsid w:val="00450E65"/>
    <w:rsid w:val="0045133E"/>
    <w:rsid w:val="00451491"/>
    <w:rsid w:val="00451759"/>
    <w:rsid w:val="00451D11"/>
    <w:rsid w:val="00451EE7"/>
    <w:rsid w:val="004548AD"/>
    <w:rsid w:val="00454AFC"/>
    <w:rsid w:val="00454D6F"/>
    <w:rsid w:val="0045519B"/>
    <w:rsid w:val="004553A9"/>
    <w:rsid w:val="00455EA6"/>
    <w:rsid w:val="00457162"/>
    <w:rsid w:val="004578C5"/>
    <w:rsid w:val="00457AB5"/>
    <w:rsid w:val="00457FC6"/>
    <w:rsid w:val="004609EF"/>
    <w:rsid w:val="00460A98"/>
    <w:rsid w:val="00461987"/>
    <w:rsid w:val="00461FBF"/>
    <w:rsid w:val="00462295"/>
    <w:rsid w:val="00462971"/>
    <w:rsid w:val="0046317C"/>
    <w:rsid w:val="00463BE3"/>
    <w:rsid w:val="00463F11"/>
    <w:rsid w:val="004650A4"/>
    <w:rsid w:val="004657ED"/>
    <w:rsid w:val="0046641C"/>
    <w:rsid w:val="00466C46"/>
    <w:rsid w:val="00466C58"/>
    <w:rsid w:val="004671D2"/>
    <w:rsid w:val="00467AB0"/>
    <w:rsid w:val="00467B8A"/>
    <w:rsid w:val="004706B7"/>
    <w:rsid w:val="0047080E"/>
    <w:rsid w:val="004718CB"/>
    <w:rsid w:val="004729A0"/>
    <w:rsid w:val="00472AED"/>
    <w:rsid w:val="00473611"/>
    <w:rsid w:val="00473AF6"/>
    <w:rsid w:val="0047472B"/>
    <w:rsid w:val="004749F0"/>
    <w:rsid w:val="00474CC1"/>
    <w:rsid w:val="00475879"/>
    <w:rsid w:val="004765B9"/>
    <w:rsid w:val="00476CF7"/>
    <w:rsid w:val="00476EC2"/>
    <w:rsid w:val="00477062"/>
    <w:rsid w:val="004772BB"/>
    <w:rsid w:val="00477561"/>
    <w:rsid w:val="00480294"/>
    <w:rsid w:val="004803EB"/>
    <w:rsid w:val="004814FC"/>
    <w:rsid w:val="0048192B"/>
    <w:rsid w:val="00481EB0"/>
    <w:rsid w:val="00482745"/>
    <w:rsid w:val="00482DB4"/>
    <w:rsid w:val="00483D1A"/>
    <w:rsid w:val="00484295"/>
    <w:rsid w:val="00484A51"/>
    <w:rsid w:val="004851D9"/>
    <w:rsid w:val="00485925"/>
    <w:rsid w:val="00485F69"/>
    <w:rsid w:val="004865E9"/>
    <w:rsid w:val="0048680A"/>
    <w:rsid w:val="0048683F"/>
    <w:rsid w:val="00486A78"/>
    <w:rsid w:val="00486F29"/>
    <w:rsid w:val="00487BF7"/>
    <w:rsid w:val="00490725"/>
    <w:rsid w:val="004910F7"/>
    <w:rsid w:val="004918CA"/>
    <w:rsid w:val="004927AF"/>
    <w:rsid w:val="004929C0"/>
    <w:rsid w:val="00492A0E"/>
    <w:rsid w:val="00492F06"/>
    <w:rsid w:val="00493F0C"/>
    <w:rsid w:val="00494604"/>
    <w:rsid w:val="00496DB0"/>
    <w:rsid w:val="00496FDC"/>
    <w:rsid w:val="00497255"/>
    <w:rsid w:val="0049726C"/>
    <w:rsid w:val="00497415"/>
    <w:rsid w:val="004978F7"/>
    <w:rsid w:val="00497BF8"/>
    <w:rsid w:val="004A0090"/>
    <w:rsid w:val="004A0A6B"/>
    <w:rsid w:val="004A0E65"/>
    <w:rsid w:val="004A21CB"/>
    <w:rsid w:val="004A288C"/>
    <w:rsid w:val="004A2F44"/>
    <w:rsid w:val="004A30FB"/>
    <w:rsid w:val="004A31D4"/>
    <w:rsid w:val="004A4557"/>
    <w:rsid w:val="004A53B2"/>
    <w:rsid w:val="004A5957"/>
    <w:rsid w:val="004A61EB"/>
    <w:rsid w:val="004A7297"/>
    <w:rsid w:val="004B05E7"/>
    <w:rsid w:val="004B2421"/>
    <w:rsid w:val="004B5CB8"/>
    <w:rsid w:val="004B641E"/>
    <w:rsid w:val="004B778D"/>
    <w:rsid w:val="004B7A92"/>
    <w:rsid w:val="004C0E29"/>
    <w:rsid w:val="004C0EF1"/>
    <w:rsid w:val="004C14CC"/>
    <w:rsid w:val="004C192F"/>
    <w:rsid w:val="004C4F9A"/>
    <w:rsid w:val="004C50CF"/>
    <w:rsid w:val="004C5C8B"/>
    <w:rsid w:val="004C6155"/>
    <w:rsid w:val="004C615C"/>
    <w:rsid w:val="004C63FE"/>
    <w:rsid w:val="004C6E1A"/>
    <w:rsid w:val="004C7377"/>
    <w:rsid w:val="004C77AA"/>
    <w:rsid w:val="004D1269"/>
    <w:rsid w:val="004D1912"/>
    <w:rsid w:val="004D2A0C"/>
    <w:rsid w:val="004D3627"/>
    <w:rsid w:val="004D4913"/>
    <w:rsid w:val="004D4EC9"/>
    <w:rsid w:val="004D6173"/>
    <w:rsid w:val="004D6BB0"/>
    <w:rsid w:val="004D7423"/>
    <w:rsid w:val="004D7759"/>
    <w:rsid w:val="004D7C13"/>
    <w:rsid w:val="004E01A2"/>
    <w:rsid w:val="004E1C10"/>
    <w:rsid w:val="004E22A6"/>
    <w:rsid w:val="004E246F"/>
    <w:rsid w:val="004E29E8"/>
    <w:rsid w:val="004E3072"/>
    <w:rsid w:val="004E4034"/>
    <w:rsid w:val="004E42E9"/>
    <w:rsid w:val="004E471E"/>
    <w:rsid w:val="004E4FE9"/>
    <w:rsid w:val="004E54AD"/>
    <w:rsid w:val="004E66A3"/>
    <w:rsid w:val="004E6927"/>
    <w:rsid w:val="004E6B54"/>
    <w:rsid w:val="004E6E25"/>
    <w:rsid w:val="004E6E42"/>
    <w:rsid w:val="004E71B3"/>
    <w:rsid w:val="004E72F2"/>
    <w:rsid w:val="004E7AB8"/>
    <w:rsid w:val="004E7B1E"/>
    <w:rsid w:val="004F061A"/>
    <w:rsid w:val="004F085E"/>
    <w:rsid w:val="004F08A6"/>
    <w:rsid w:val="004F17BB"/>
    <w:rsid w:val="004F1BD1"/>
    <w:rsid w:val="004F1EE5"/>
    <w:rsid w:val="004F2309"/>
    <w:rsid w:val="004F2C3A"/>
    <w:rsid w:val="004F2F12"/>
    <w:rsid w:val="004F3B41"/>
    <w:rsid w:val="004F4630"/>
    <w:rsid w:val="004F4F2F"/>
    <w:rsid w:val="004F4FE0"/>
    <w:rsid w:val="004F526F"/>
    <w:rsid w:val="004F595F"/>
    <w:rsid w:val="004F5B6E"/>
    <w:rsid w:val="004F5D75"/>
    <w:rsid w:val="004F6786"/>
    <w:rsid w:val="004F6A05"/>
    <w:rsid w:val="004F780C"/>
    <w:rsid w:val="004F7E64"/>
    <w:rsid w:val="00500082"/>
    <w:rsid w:val="0050025B"/>
    <w:rsid w:val="005002A7"/>
    <w:rsid w:val="00500305"/>
    <w:rsid w:val="005006C8"/>
    <w:rsid w:val="005012B7"/>
    <w:rsid w:val="00503264"/>
    <w:rsid w:val="00503415"/>
    <w:rsid w:val="00503630"/>
    <w:rsid w:val="005040A8"/>
    <w:rsid w:val="0050430E"/>
    <w:rsid w:val="00504C69"/>
    <w:rsid w:val="00504FE9"/>
    <w:rsid w:val="005063D9"/>
    <w:rsid w:val="005069C7"/>
    <w:rsid w:val="00507018"/>
    <w:rsid w:val="005078C1"/>
    <w:rsid w:val="00510492"/>
    <w:rsid w:val="005105DF"/>
    <w:rsid w:val="0051142A"/>
    <w:rsid w:val="005122AA"/>
    <w:rsid w:val="005125AE"/>
    <w:rsid w:val="00512749"/>
    <w:rsid w:val="00512AE8"/>
    <w:rsid w:val="00513420"/>
    <w:rsid w:val="0051366A"/>
    <w:rsid w:val="00513F20"/>
    <w:rsid w:val="005141F6"/>
    <w:rsid w:val="0051443F"/>
    <w:rsid w:val="00515DD9"/>
    <w:rsid w:val="00516263"/>
    <w:rsid w:val="0051678A"/>
    <w:rsid w:val="00516D88"/>
    <w:rsid w:val="00517B10"/>
    <w:rsid w:val="00520125"/>
    <w:rsid w:val="00520274"/>
    <w:rsid w:val="00521156"/>
    <w:rsid w:val="005249E6"/>
    <w:rsid w:val="00525E7F"/>
    <w:rsid w:val="00527240"/>
    <w:rsid w:val="005303D1"/>
    <w:rsid w:val="00530F7E"/>
    <w:rsid w:val="00531A1B"/>
    <w:rsid w:val="00531AFD"/>
    <w:rsid w:val="005324E5"/>
    <w:rsid w:val="0053290B"/>
    <w:rsid w:val="00532D13"/>
    <w:rsid w:val="0053325F"/>
    <w:rsid w:val="00533280"/>
    <w:rsid w:val="0053360D"/>
    <w:rsid w:val="0053376A"/>
    <w:rsid w:val="005341BF"/>
    <w:rsid w:val="00534EDF"/>
    <w:rsid w:val="00534F47"/>
    <w:rsid w:val="005352FA"/>
    <w:rsid w:val="00535444"/>
    <w:rsid w:val="005365CD"/>
    <w:rsid w:val="005376C2"/>
    <w:rsid w:val="005400F5"/>
    <w:rsid w:val="005417EE"/>
    <w:rsid w:val="00541F3B"/>
    <w:rsid w:val="0054215B"/>
    <w:rsid w:val="005423F9"/>
    <w:rsid w:val="00543300"/>
    <w:rsid w:val="00544651"/>
    <w:rsid w:val="00545961"/>
    <w:rsid w:val="00546B62"/>
    <w:rsid w:val="00546D02"/>
    <w:rsid w:val="0055087F"/>
    <w:rsid w:val="0055121E"/>
    <w:rsid w:val="00551430"/>
    <w:rsid w:val="0055205D"/>
    <w:rsid w:val="00552BCF"/>
    <w:rsid w:val="00552C24"/>
    <w:rsid w:val="005533D4"/>
    <w:rsid w:val="00553528"/>
    <w:rsid w:val="005542BE"/>
    <w:rsid w:val="00556738"/>
    <w:rsid w:val="00556EA3"/>
    <w:rsid w:val="00557165"/>
    <w:rsid w:val="005571DA"/>
    <w:rsid w:val="00557805"/>
    <w:rsid w:val="0056056A"/>
    <w:rsid w:val="00563396"/>
    <w:rsid w:val="00563B95"/>
    <w:rsid w:val="00564918"/>
    <w:rsid w:val="005653A1"/>
    <w:rsid w:val="0056580E"/>
    <w:rsid w:val="005663A4"/>
    <w:rsid w:val="00566F34"/>
    <w:rsid w:val="00567508"/>
    <w:rsid w:val="005678D4"/>
    <w:rsid w:val="00570A50"/>
    <w:rsid w:val="0057128B"/>
    <w:rsid w:val="005718CF"/>
    <w:rsid w:val="0057197A"/>
    <w:rsid w:val="005732DE"/>
    <w:rsid w:val="00573667"/>
    <w:rsid w:val="00574C4D"/>
    <w:rsid w:val="00574E7C"/>
    <w:rsid w:val="005764A8"/>
    <w:rsid w:val="00576BBB"/>
    <w:rsid w:val="00576F40"/>
    <w:rsid w:val="005773B9"/>
    <w:rsid w:val="005779AB"/>
    <w:rsid w:val="00580470"/>
    <w:rsid w:val="00580668"/>
    <w:rsid w:val="00580A93"/>
    <w:rsid w:val="00580C1B"/>
    <w:rsid w:val="00581217"/>
    <w:rsid w:val="0058142C"/>
    <w:rsid w:val="005814F2"/>
    <w:rsid w:val="00581B39"/>
    <w:rsid w:val="00581B7D"/>
    <w:rsid w:val="00582574"/>
    <w:rsid w:val="0058258E"/>
    <w:rsid w:val="0058267F"/>
    <w:rsid w:val="00582D2B"/>
    <w:rsid w:val="005830A5"/>
    <w:rsid w:val="005830F3"/>
    <w:rsid w:val="005836D9"/>
    <w:rsid w:val="00584A0A"/>
    <w:rsid w:val="00584AD2"/>
    <w:rsid w:val="005856BA"/>
    <w:rsid w:val="00587029"/>
    <w:rsid w:val="00590BB5"/>
    <w:rsid w:val="00590E0B"/>
    <w:rsid w:val="005912F0"/>
    <w:rsid w:val="0059173F"/>
    <w:rsid w:val="005917AC"/>
    <w:rsid w:val="00591958"/>
    <w:rsid w:val="00591FF8"/>
    <w:rsid w:val="0059212F"/>
    <w:rsid w:val="00593348"/>
    <w:rsid w:val="005934E5"/>
    <w:rsid w:val="00593617"/>
    <w:rsid w:val="00593637"/>
    <w:rsid w:val="00594234"/>
    <w:rsid w:val="0059469C"/>
    <w:rsid w:val="00595218"/>
    <w:rsid w:val="005952E6"/>
    <w:rsid w:val="005952EE"/>
    <w:rsid w:val="00595400"/>
    <w:rsid w:val="005959A8"/>
    <w:rsid w:val="00595D70"/>
    <w:rsid w:val="005966BA"/>
    <w:rsid w:val="00596A6C"/>
    <w:rsid w:val="005A004F"/>
    <w:rsid w:val="005A0439"/>
    <w:rsid w:val="005A0A0E"/>
    <w:rsid w:val="005A0F29"/>
    <w:rsid w:val="005A0FD6"/>
    <w:rsid w:val="005A1235"/>
    <w:rsid w:val="005A1537"/>
    <w:rsid w:val="005A1FC0"/>
    <w:rsid w:val="005A3BBA"/>
    <w:rsid w:val="005A4230"/>
    <w:rsid w:val="005A4773"/>
    <w:rsid w:val="005A52DB"/>
    <w:rsid w:val="005A5408"/>
    <w:rsid w:val="005A5E95"/>
    <w:rsid w:val="005A685A"/>
    <w:rsid w:val="005A7639"/>
    <w:rsid w:val="005A76E9"/>
    <w:rsid w:val="005A7870"/>
    <w:rsid w:val="005A789B"/>
    <w:rsid w:val="005A7AEF"/>
    <w:rsid w:val="005A7E46"/>
    <w:rsid w:val="005B00C9"/>
    <w:rsid w:val="005B1059"/>
    <w:rsid w:val="005B1BBA"/>
    <w:rsid w:val="005B20F1"/>
    <w:rsid w:val="005B2943"/>
    <w:rsid w:val="005B2977"/>
    <w:rsid w:val="005B2DC4"/>
    <w:rsid w:val="005B34BA"/>
    <w:rsid w:val="005B37F5"/>
    <w:rsid w:val="005B417B"/>
    <w:rsid w:val="005B49ED"/>
    <w:rsid w:val="005B5958"/>
    <w:rsid w:val="005B69C7"/>
    <w:rsid w:val="005B6DBC"/>
    <w:rsid w:val="005B6FD2"/>
    <w:rsid w:val="005B7086"/>
    <w:rsid w:val="005B751C"/>
    <w:rsid w:val="005B76B4"/>
    <w:rsid w:val="005C0225"/>
    <w:rsid w:val="005C0406"/>
    <w:rsid w:val="005C07CB"/>
    <w:rsid w:val="005C0D5E"/>
    <w:rsid w:val="005C1E79"/>
    <w:rsid w:val="005C2478"/>
    <w:rsid w:val="005C2A82"/>
    <w:rsid w:val="005C2FF9"/>
    <w:rsid w:val="005C322A"/>
    <w:rsid w:val="005C348E"/>
    <w:rsid w:val="005C5C39"/>
    <w:rsid w:val="005C633E"/>
    <w:rsid w:val="005C65E7"/>
    <w:rsid w:val="005C674D"/>
    <w:rsid w:val="005C68DE"/>
    <w:rsid w:val="005C6D76"/>
    <w:rsid w:val="005D1374"/>
    <w:rsid w:val="005D1838"/>
    <w:rsid w:val="005D1D9E"/>
    <w:rsid w:val="005D229B"/>
    <w:rsid w:val="005D23DA"/>
    <w:rsid w:val="005D29CC"/>
    <w:rsid w:val="005D2AE5"/>
    <w:rsid w:val="005D37A7"/>
    <w:rsid w:val="005D442C"/>
    <w:rsid w:val="005D4D82"/>
    <w:rsid w:val="005D51D4"/>
    <w:rsid w:val="005D5B22"/>
    <w:rsid w:val="005D5D32"/>
    <w:rsid w:val="005D760F"/>
    <w:rsid w:val="005D7682"/>
    <w:rsid w:val="005D786F"/>
    <w:rsid w:val="005D7880"/>
    <w:rsid w:val="005D7DE7"/>
    <w:rsid w:val="005E00CD"/>
    <w:rsid w:val="005E02F0"/>
    <w:rsid w:val="005E0BC4"/>
    <w:rsid w:val="005E0EC3"/>
    <w:rsid w:val="005E1143"/>
    <w:rsid w:val="005E13C9"/>
    <w:rsid w:val="005E1ED2"/>
    <w:rsid w:val="005E2752"/>
    <w:rsid w:val="005E3BBA"/>
    <w:rsid w:val="005E4010"/>
    <w:rsid w:val="005E4063"/>
    <w:rsid w:val="005E4F67"/>
    <w:rsid w:val="005E53D6"/>
    <w:rsid w:val="005E61F4"/>
    <w:rsid w:val="005E68CC"/>
    <w:rsid w:val="005E6D07"/>
    <w:rsid w:val="005E6D12"/>
    <w:rsid w:val="005F02FC"/>
    <w:rsid w:val="005F04BF"/>
    <w:rsid w:val="005F0529"/>
    <w:rsid w:val="005F091B"/>
    <w:rsid w:val="005F0AD4"/>
    <w:rsid w:val="005F0BB1"/>
    <w:rsid w:val="005F1609"/>
    <w:rsid w:val="005F21B8"/>
    <w:rsid w:val="005F2DD4"/>
    <w:rsid w:val="005F2EB3"/>
    <w:rsid w:val="005F4557"/>
    <w:rsid w:val="005F49F5"/>
    <w:rsid w:val="005F55E4"/>
    <w:rsid w:val="005F5C25"/>
    <w:rsid w:val="005F6566"/>
    <w:rsid w:val="005F742D"/>
    <w:rsid w:val="005F74A9"/>
    <w:rsid w:val="006013E9"/>
    <w:rsid w:val="00601591"/>
    <w:rsid w:val="00601FF8"/>
    <w:rsid w:val="0060288F"/>
    <w:rsid w:val="00602CEA"/>
    <w:rsid w:val="00602F2F"/>
    <w:rsid w:val="00602F4A"/>
    <w:rsid w:val="0060318A"/>
    <w:rsid w:val="0060469B"/>
    <w:rsid w:val="0060514C"/>
    <w:rsid w:val="00605D87"/>
    <w:rsid w:val="006061C9"/>
    <w:rsid w:val="00606AEA"/>
    <w:rsid w:val="006103F1"/>
    <w:rsid w:val="006117F4"/>
    <w:rsid w:val="006122B0"/>
    <w:rsid w:val="00613124"/>
    <w:rsid w:val="00613BE2"/>
    <w:rsid w:val="00614726"/>
    <w:rsid w:val="00614B39"/>
    <w:rsid w:val="00614D9B"/>
    <w:rsid w:val="00614F4A"/>
    <w:rsid w:val="0061583B"/>
    <w:rsid w:val="006161D1"/>
    <w:rsid w:val="00616941"/>
    <w:rsid w:val="00617002"/>
    <w:rsid w:val="00617C1D"/>
    <w:rsid w:val="00617D78"/>
    <w:rsid w:val="00620396"/>
    <w:rsid w:val="006203FD"/>
    <w:rsid w:val="00620449"/>
    <w:rsid w:val="00620686"/>
    <w:rsid w:val="006210E4"/>
    <w:rsid w:val="00621568"/>
    <w:rsid w:val="00621BC7"/>
    <w:rsid w:val="0062258C"/>
    <w:rsid w:val="0062267F"/>
    <w:rsid w:val="006228BB"/>
    <w:rsid w:val="006243B3"/>
    <w:rsid w:val="00624457"/>
    <w:rsid w:val="0062464B"/>
    <w:rsid w:val="00624C26"/>
    <w:rsid w:val="0062505F"/>
    <w:rsid w:val="00625207"/>
    <w:rsid w:val="0062731A"/>
    <w:rsid w:val="006273DE"/>
    <w:rsid w:val="006276ED"/>
    <w:rsid w:val="00630B3E"/>
    <w:rsid w:val="00630FDB"/>
    <w:rsid w:val="00631144"/>
    <w:rsid w:val="00631D00"/>
    <w:rsid w:val="00632703"/>
    <w:rsid w:val="00632A0A"/>
    <w:rsid w:val="00632ECA"/>
    <w:rsid w:val="006334F7"/>
    <w:rsid w:val="00633D06"/>
    <w:rsid w:val="00633F4F"/>
    <w:rsid w:val="0063423E"/>
    <w:rsid w:val="00634366"/>
    <w:rsid w:val="006345EE"/>
    <w:rsid w:val="00634646"/>
    <w:rsid w:val="006346C8"/>
    <w:rsid w:val="00635B5E"/>
    <w:rsid w:val="00636EA6"/>
    <w:rsid w:val="00636F7A"/>
    <w:rsid w:val="0063753C"/>
    <w:rsid w:val="00640639"/>
    <w:rsid w:val="00640DC2"/>
    <w:rsid w:val="00640F24"/>
    <w:rsid w:val="00640F61"/>
    <w:rsid w:val="00642C17"/>
    <w:rsid w:val="00642D1F"/>
    <w:rsid w:val="00643B5C"/>
    <w:rsid w:val="006446C4"/>
    <w:rsid w:val="00644ED0"/>
    <w:rsid w:val="006500D2"/>
    <w:rsid w:val="00650749"/>
    <w:rsid w:val="00650817"/>
    <w:rsid w:val="0065082E"/>
    <w:rsid w:val="00650977"/>
    <w:rsid w:val="00650AC1"/>
    <w:rsid w:val="00650BFC"/>
    <w:rsid w:val="0065101A"/>
    <w:rsid w:val="0065104E"/>
    <w:rsid w:val="00651B01"/>
    <w:rsid w:val="00651BCC"/>
    <w:rsid w:val="0065332A"/>
    <w:rsid w:val="00653713"/>
    <w:rsid w:val="00653B11"/>
    <w:rsid w:val="00654D01"/>
    <w:rsid w:val="00655A5D"/>
    <w:rsid w:val="00656C3C"/>
    <w:rsid w:val="00656D7E"/>
    <w:rsid w:val="00656E16"/>
    <w:rsid w:val="006571F6"/>
    <w:rsid w:val="00657E3F"/>
    <w:rsid w:val="00657EA4"/>
    <w:rsid w:val="00660200"/>
    <w:rsid w:val="006618A7"/>
    <w:rsid w:val="00661BF5"/>
    <w:rsid w:val="00661FE1"/>
    <w:rsid w:val="00663107"/>
    <w:rsid w:val="006636C6"/>
    <w:rsid w:val="00664323"/>
    <w:rsid w:val="006644DC"/>
    <w:rsid w:val="00664DCE"/>
    <w:rsid w:val="006655B9"/>
    <w:rsid w:val="0066599F"/>
    <w:rsid w:val="00665E31"/>
    <w:rsid w:val="0066659A"/>
    <w:rsid w:val="006709E9"/>
    <w:rsid w:val="0067125F"/>
    <w:rsid w:val="0067200F"/>
    <w:rsid w:val="006722F6"/>
    <w:rsid w:val="00672E46"/>
    <w:rsid w:val="006733D2"/>
    <w:rsid w:val="006744B3"/>
    <w:rsid w:val="00674928"/>
    <w:rsid w:val="006755AD"/>
    <w:rsid w:val="00676533"/>
    <w:rsid w:val="00676593"/>
    <w:rsid w:val="0067676A"/>
    <w:rsid w:val="006773AD"/>
    <w:rsid w:val="00677DAE"/>
    <w:rsid w:val="0068009D"/>
    <w:rsid w:val="006800C7"/>
    <w:rsid w:val="00680254"/>
    <w:rsid w:val="0068079F"/>
    <w:rsid w:val="00680907"/>
    <w:rsid w:val="00680F4F"/>
    <w:rsid w:val="00681631"/>
    <w:rsid w:val="00681D3F"/>
    <w:rsid w:val="00682EF8"/>
    <w:rsid w:val="00683034"/>
    <w:rsid w:val="00683272"/>
    <w:rsid w:val="006832BD"/>
    <w:rsid w:val="006837CF"/>
    <w:rsid w:val="00683A4A"/>
    <w:rsid w:val="00683D27"/>
    <w:rsid w:val="00683E22"/>
    <w:rsid w:val="0068454B"/>
    <w:rsid w:val="0068470F"/>
    <w:rsid w:val="00685537"/>
    <w:rsid w:val="006863DA"/>
    <w:rsid w:val="00686451"/>
    <w:rsid w:val="00686B57"/>
    <w:rsid w:val="00686E56"/>
    <w:rsid w:val="00686F1E"/>
    <w:rsid w:val="0068754E"/>
    <w:rsid w:val="00687565"/>
    <w:rsid w:val="006876C4"/>
    <w:rsid w:val="00690284"/>
    <w:rsid w:val="006908C0"/>
    <w:rsid w:val="00690A77"/>
    <w:rsid w:val="006926ED"/>
    <w:rsid w:val="00693436"/>
    <w:rsid w:val="0069359E"/>
    <w:rsid w:val="00693CD7"/>
    <w:rsid w:val="00693CEC"/>
    <w:rsid w:val="00694295"/>
    <w:rsid w:val="00694447"/>
    <w:rsid w:val="006946E2"/>
    <w:rsid w:val="00695D47"/>
    <w:rsid w:val="00695D82"/>
    <w:rsid w:val="00696D61"/>
    <w:rsid w:val="006A0CCD"/>
    <w:rsid w:val="006A1436"/>
    <w:rsid w:val="006A1AE6"/>
    <w:rsid w:val="006A1D22"/>
    <w:rsid w:val="006A1D58"/>
    <w:rsid w:val="006A1F6D"/>
    <w:rsid w:val="006A2B1B"/>
    <w:rsid w:val="006A33D6"/>
    <w:rsid w:val="006A3465"/>
    <w:rsid w:val="006A34AA"/>
    <w:rsid w:val="006A34E9"/>
    <w:rsid w:val="006A4663"/>
    <w:rsid w:val="006A4FB2"/>
    <w:rsid w:val="006A5046"/>
    <w:rsid w:val="006A5AE0"/>
    <w:rsid w:val="006A664A"/>
    <w:rsid w:val="006A6898"/>
    <w:rsid w:val="006A6E3E"/>
    <w:rsid w:val="006A7E8E"/>
    <w:rsid w:val="006B0AB6"/>
    <w:rsid w:val="006B119A"/>
    <w:rsid w:val="006B15D6"/>
    <w:rsid w:val="006B1865"/>
    <w:rsid w:val="006B189D"/>
    <w:rsid w:val="006B1974"/>
    <w:rsid w:val="006B209D"/>
    <w:rsid w:val="006B236A"/>
    <w:rsid w:val="006B30CD"/>
    <w:rsid w:val="006B39AE"/>
    <w:rsid w:val="006B3B61"/>
    <w:rsid w:val="006B4776"/>
    <w:rsid w:val="006B4B3C"/>
    <w:rsid w:val="006B54A4"/>
    <w:rsid w:val="006B5ACA"/>
    <w:rsid w:val="006B5D85"/>
    <w:rsid w:val="006B60B0"/>
    <w:rsid w:val="006C01D0"/>
    <w:rsid w:val="006C0400"/>
    <w:rsid w:val="006C0CE8"/>
    <w:rsid w:val="006C1326"/>
    <w:rsid w:val="006C178E"/>
    <w:rsid w:val="006C1CE3"/>
    <w:rsid w:val="006C2A08"/>
    <w:rsid w:val="006C2C21"/>
    <w:rsid w:val="006C309B"/>
    <w:rsid w:val="006C392C"/>
    <w:rsid w:val="006C413D"/>
    <w:rsid w:val="006C49D7"/>
    <w:rsid w:val="006C5430"/>
    <w:rsid w:val="006C6AF9"/>
    <w:rsid w:val="006D08DE"/>
    <w:rsid w:val="006D0BC4"/>
    <w:rsid w:val="006D0CF9"/>
    <w:rsid w:val="006D0D34"/>
    <w:rsid w:val="006D161B"/>
    <w:rsid w:val="006D172E"/>
    <w:rsid w:val="006D1F43"/>
    <w:rsid w:val="006D335D"/>
    <w:rsid w:val="006D359A"/>
    <w:rsid w:val="006D3FB9"/>
    <w:rsid w:val="006D556F"/>
    <w:rsid w:val="006D57A6"/>
    <w:rsid w:val="006D57CC"/>
    <w:rsid w:val="006D5DFA"/>
    <w:rsid w:val="006D64E4"/>
    <w:rsid w:val="006D6D59"/>
    <w:rsid w:val="006D6DFA"/>
    <w:rsid w:val="006D762A"/>
    <w:rsid w:val="006D7DEC"/>
    <w:rsid w:val="006E003E"/>
    <w:rsid w:val="006E0D8E"/>
    <w:rsid w:val="006E10AF"/>
    <w:rsid w:val="006E13A4"/>
    <w:rsid w:val="006E1DD1"/>
    <w:rsid w:val="006E2499"/>
    <w:rsid w:val="006E3060"/>
    <w:rsid w:val="006E396B"/>
    <w:rsid w:val="006E43CE"/>
    <w:rsid w:val="006E45D8"/>
    <w:rsid w:val="006E4688"/>
    <w:rsid w:val="006E4FD1"/>
    <w:rsid w:val="006E5985"/>
    <w:rsid w:val="006E5CD2"/>
    <w:rsid w:val="006E623A"/>
    <w:rsid w:val="006E65F6"/>
    <w:rsid w:val="006E6612"/>
    <w:rsid w:val="006E6D70"/>
    <w:rsid w:val="006E7349"/>
    <w:rsid w:val="006F058A"/>
    <w:rsid w:val="006F139E"/>
    <w:rsid w:val="006F13DB"/>
    <w:rsid w:val="006F1427"/>
    <w:rsid w:val="006F312E"/>
    <w:rsid w:val="006F3F50"/>
    <w:rsid w:val="006F4399"/>
    <w:rsid w:val="006F46CA"/>
    <w:rsid w:val="006F4789"/>
    <w:rsid w:val="006F4DAF"/>
    <w:rsid w:val="006F502F"/>
    <w:rsid w:val="006F5BFA"/>
    <w:rsid w:val="006F6510"/>
    <w:rsid w:val="006F6F41"/>
    <w:rsid w:val="006F7BF9"/>
    <w:rsid w:val="00700223"/>
    <w:rsid w:val="007009E1"/>
    <w:rsid w:val="00700BE7"/>
    <w:rsid w:val="0070145C"/>
    <w:rsid w:val="00701B12"/>
    <w:rsid w:val="00702024"/>
    <w:rsid w:val="00702188"/>
    <w:rsid w:val="0070222A"/>
    <w:rsid w:val="0070440D"/>
    <w:rsid w:val="00704419"/>
    <w:rsid w:val="00705154"/>
    <w:rsid w:val="00705241"/>
    <w:rsid w:val="007062D6"/>
    <w:rsid w:val="007074B6"/>
    <w:rsid w:val="00707938"/>
    <w:rsid w:val="00707CB4"/>
    <w:rsid w:val="00707D44"/>
    <w:rsid w:val="007100D8"/>
    <w:rsid w:val="00710949"/>
    <w:rsid w:val="00710BDF"/>
    <w:rsid w:val="0071118C"/>
    <w:rsid w:val="00711311"/>
    <w:rsid w:val="007126EF"/>
    <w:rsid w:val="00712AB0"/>
    <w:rsid w:val="00712C26"/>
    <w:rsid w:val="0071309B"/>
    <w:rsid w:val="00713580"/>
    <w:rsid w:val="00713F71"/>
    <w:rsid w:val="0071425D"/>
    <w:rsid w:val="0071494A"/>
    <w:rsid w:val="00714ACC"/>
    <w:rsid w:val="00716183"/>
    <w:rsid w:val="0071680E"/>
    <w:rsid w:val="00716BFA"/>
    <w:rsid w:val="00717416"/>
    <w:rsid w:val="00722596"/>
    <w:rsid w:val="007234C3"/>
    <w:rsid w:val="00723C81"/>
    <w:rsid w:val="00723DF3"/>
    <w:rsid w:val="00723FD2"/>
    <w:rsid w:val="007246BC"/>
    <w:rsid w:val="00724751"/>
    <w:rsid w:val="00724FB0"/>
    <w:rsid w:val="00725518"/>
    <w:rsid w:val="007259DF"/>
    <w:rsid w:val="00726096"/>
    <w:rsid w:val="00726F7D"/>
    <w:rsid w:val="007275B8"/>
    <w:rsid w:val="00727C87"/>
    <w:rsid w:val="00730011"/>
    <w:rsid w:val="007302D9"/>
    <w:rsid w:val="007306F3"/>
    <w:rsid w:val="00730DB1"/>
    <w:rsid w:val="00730F23"/>
    <w:rsid w:val="0073124E"/>
    <w:rsid w:val="0073167E"/>
    <w:rsid w:val="00732E84"/>
    <w:rsid w:val="00732EA6"/>
    <w:rsid w:val="00733A6F"/>
    <w:rsid w:val="00734191"/>
    <w:rsid w:val="00734B70"/>
    <w:rsid w:val="0073575D"/>
    <w:rsid w:val="00736108"/>
    <w:rsid w:val="00736918"/>
    <w:rsid w:val="0073737C"/>
    <w:rsid w:val="00737C71"/>
    <w:rsid w:val="007400A2"/>
    <w:rsid w:val="00740414"/>
    <w:rsid w:val="00740DED"/>
    <w:rsid w:val="00741099"/>
    <w:rsid w:val="00741176"/>
    <w:rsid w:val="00741424"/>
    <w:rsid w:val="007415A0"/>
    <w:rsid w:val="007422F4"/>
    <w:rsid w:val="00742D00"/>
    <w:rsid w:val="007430A0"/>
    <w:rsid w:val="00743A9A"/>
    <w:rsid w:val="00743DA8"/>
    <w:rsid w:val="00744C46"/>
    <w:rsid w:val="00745161"/>
    <w:rsid w:val="0074536B"/>
    <w:rsid w:val="007459DB"/>
    <w:rsid w:val="00745D9D"/>
    <w:rsid w:val="00745E53"/>
    <w:rsid w:val="00745E5F"/>
    <w:rsid w:val="00745F2D"/>
    <w:rsid w:val="00745F37"/>
    <w:rsid w:val="007468EA"/>
    <w:rsid w:val="00746CA9"/>
    <w:rsid w:val="00746F70"/>
    <w:rsid w:val="0074726C"/>
    <w:rsid w:val="007503B5"/>
    <w:rsid w:val="00753A55"/>
    <w:rsid w:val="00755583"/>
    <w:rsid w:val="0075562A"/>
    <w:rsid w:val="00755E01"/>
    <w:rsid w:val="00756459"/>
    <w:rsid w:val="007568AD"/>
    <w:rsid w:val="00756D50"/>
    <w:rsid w:val="0076063D"/>
    <w:rsid w:val="00760B15"/>
    <w:rsid w:val="00761191"/>
    <w:rsid w:val="00761879"/>
    <w:rsid w:val="00762BCC"/>
    <w:rsid w:val="007634FB"/>
    <w:rsid w:val="00763560"/>
    <w:rsid w:val="0076489D"/>
    <w:rsid w:val="00764B97"/>
    <w:rsid w:val="00765446"/>
    <w:rsid w:val="00765CF8"/>
    <w:rsid w:val="00765F89"/>
    <w:rsid w:val="00766046"/>
    <w:rsid w:val="007660CE"/>
    <w:rsid w:val="007666EF"/>
    <w:rsid w:val="00766940"/>
    <w:rsid w:val="00766C64"/>
    <w:rsid w:val="007671E9"/>
    <w:rsid w:val="00767555"/>
    <w:rsid w:val="00767C33"/>
    <w:rsid w:val="00770258"/>
    <w:rsid w:val="0077046A"/>
    <w:rsid w:val="00771CCB"/>
    <w:rsid w:val="00771F19"/>
    <w:rsid w:val="007723EC"/>
    <w:rsid w:val="00772C46"/>
    <w:rsid w:val="0077384F"/>
    <w:rsid w:val="007739F5"/>
    <w:rsid w:val="00773EB9"/>
    <w:rsid w:val="00773FE0"/>
    <w:rsid w:val="007740DA"/>
    <w:rsid w:val="007751A4"/>
    <w:rsid w:val="007758EB"/>
    <w:rsid w:val="007762CE"/>
    <w:rsid w:val="007763C5"/>
    <w:rsid w:val="00776983"/>
    <w:rsid w:val="00777342"/>
    <w:rsid w:val="0077736B"/>
    <w:rsid w:val="007775FE"/>
    <w:rsid w:val="00777FD4"/>
    <w:rsid w:val="00780058"/>
    <w:rsid w:val="007806B4"/>
    <w:rsid w:val="00780737"/>
    <w:rsid w:val="007807F9"/>
    <w:rsid w:val="00783904"/>
    <w:rsid w:val="007839B6"/>
    <w:rsid w:val="00783C0D"/>
    <w:rsid w:val="00783CB0"/>
    <w:rsid w:val="0078461B"/>
    <w:rsid w:val="0078501C"/>
    <w:rsid w:val="00785210"/>
    <w:rsid w:val="00786C63"/>
    <w:rsid w:val="00786EBD"/>
    <w:rsid w:val="00787A23"/>
    <w:rsid w:val="00787F88"/>
    <w:rsid w:val="00790CDE"/>
    <w:rsid w:val="007912F3"/>
    <w:rsid w:val="00791FC9"/>
    <w:rsid w:val="00792DA8"/>
    <w:rsid w:val="00793ECA"/>
    <w:rsid w:val="0079449F"/>
    <w:rsid w:val="00795904"/>
    <w:rsid w:val="00795F1F"/>
    <w:rsid w:val="00796293"/>
    <w:rsid w:val="007978C9"/>
    <w:rsid w:val="00797BDD"/>
    <w:rsid w:val="007A02B8"/>
    <w:rsid w:val="007A06D9"/>
    <w:rsid w:val="007A1927"/>
    <w:rsid w:val="007A1A94"/>
    <w:rsid w:val="007A26D2"/>
    <w:rsid w:val="007A3CBE"/>
    <w:rsid w:val="007A4C8D"/>
    <w:rsid w:val="007A5267"/>
    <w:rsid w:val="007A5C83"/>
    <w:rsid w:val="007A6016"/>
    <w:rsid w:val="007A6AF8"/>
    <w:rsid w:val="007A704F"/>
    <w:rsid w:val="007A7511"/>
    <w:rsid w:val="007A7E10"/>
    <w:rsid w:val="007A7F3E"/>
    <w:rsid w:val="007B0AD8"/>
    <w:rsid w:val="007B1F69"/>
    <w:rsid w:val="007B274A"/>
    <w:rsid w:val="007B2AEE"/>
    <w:rsid w:val="007B2D8D"/>
    <w:rsid w:val="007B2F4B"/>
    <w:rsid w:val="007B44B9"/>
    <w:rsid w:val="007B4AB1"/>
    <w:rsid w:val="007B4BA1"/>
    <w:rsid w:val="007B601E"/>
    <w:rsid w:val="007B65E9"/>
    <w:rsid w:val="007B6A82"/>
    <w:rsid w:val="007B6EFF"/>
    <w:rsid w:val="007C042E"/>
    <w:rsid w:val="007C049C"/>
    <w:rsid w:val="007C06D1"/>
    <w:rsid w:val="007C1867"/>
    <w:rsid w:val="007C1B3E"/>
    <w:rsid w:val="007C1D42"/>
    <w:rsid w:val="007C289A"/>
    <w:rsid w:val="007C2BF2"/>
    <w:rsid w:val="007C3BB5"/>
    <w:rsid w:val="007C3EDA"/>
    <w:rsid w:val="007C4446"/>
    <w:rsid w:val="007C451B"/>
    <w:rsid w:val="007C556A"/>
    <w:rsid w:val="007C5BAF"/>
    <w:rsid w:val="007C640A"/>
    <w:rsid w:val="007C69CD"/>
    <w:rsid w:val="007C6E79"/>
    <w:rsid w:val="007C71F4"/>
    <w:rsid w:val="007D009A"/>
    <w:rsid w:val="007D087D"/>
    <w:rsid w:val="007D0E88"/>
    <w:rsid w:val="007D1726"/>
    <w:rsid w:val="007D21D0"/>
    <w:rsid w:val="007D22E1"/>
    <w:rsid w:val="007D2677"/>
    <w:rsid w:val="007D2A31"/>
    <w:rsid w:val="007D39DD"/>
    <w:rsid w:val="007D453B"/>
    <w:rsid w:val="007D4677"/>
    <w:rsid w:val="007D498F"/>
    <w:rsid w:val="007D4D54"/>
    <w:rsid w:val="007D52A9"/>
    <w:rsid w:val="007D58F0"/>
    <w:rsid w:val="007D59F8"/>
    <w:rsid w:val="007D5B01"/>
    <w:rsid w:val="007D5DAA"/>
    <w:rsid w:val="007D6E4F"/>
    <w:rsid w:val="007D73DA"/>
    <w:rsid w:val="007D76DA"/>
    <w:rsid w:val="007D7C35"/>
    <w:rsid w:val="007E01DC"/>
    <w:rsid w:val="007E116C"/>
    <w:rsid w:val="007E1BB6"/>
    <w:rsid w:val="007E23AD"/>
    <w:rsid w:val="007E3BFE"/>
    <w:rsid w:val="007E40A4"/>
    <w:rsid w:val="007E4BC8"/>
    <w:rsid w:val="007E51AC"/>
    <w:rsid w:val="007E6D8C"/>
    <w:rsid w:val="007E6DD3"/>
    <w:rsid w:val="007E6F2E"/>
    <w:rsid w:val="007E7338"/>
    <w:rsid w:val="007E7DDE"/>
    <w:rsid w:val="007F04EA"/>
    <w:rsid w:val="007F0DDA"/>
    <w:rsid w:val="007F0F52"/>
    <w:rsid w:val="007F110A"/>
    <w:rsid w:val="007F13AE"/>
    <w:rsid w:val="007F1A00"/>
    <w:rsid w:val="007F1DF1"/>
    <w:rsid w:val="007F2EBA"/>
    <w:rsid w:val="007F4CFE"/>
    <w:rsid w:val="007F50D7"/>
    <w:rsid w:val="007F63AB"/>
    <w:rsid w:val="007F70D4"/>
    <w:rsid w:val="007F7598"/>
    <w:rsid w:val="007F7E7E"/>
    <w:rsid w:val="008000BB"/>
    <w:rsid w:val="00800C68"/>
    <w:rsid w:val="00800E7E"/>
    <w:rsid w:val="0080131F"/>
    <w:rsid w:val="00801A40"/>
    <w:rsid w:val="00801C77"/>
    <w:rsid w:val="00801F5F"/>
    <w:rsid w:val="00802D6B"/>
    <w:rsid w:val="00802EDD"/>
    <w:rsid w:val="00802FFF"/>
    <w:rsid w:val="008044AD"/>
    <w:rsid w:val="0080460C"/>
    <w:rsid w:val="0080494C"/>
    <w:rsid w:val="00805914"/>
    <w:rsid w:val="00806395"/>
    <w:rsid w:val="0080705B"/>
    <w:rsid w:val="00807604"/>
    <w:rsid w:val="008101EE"/>
    <w:rsid w:val="0081020C"/>
    <w:rsid w:val="00810B61"/>
    <w:rsid w:val="00810E0C"/>
    <w:rsid w:val="0081111F"/>
    <w:rsid w:val="008112C5"/>
    <w:rsid w:val="008114DA"/>
    <w:rsid w:val="00811CA3"/>
    <w:rsid w:val="0081203A"/>
    <w:rsid w:val="0081228A"/>
    <w:rsid w:val="00812546"/>
    <w:rsid w:val="00812EAC"/>
    <w:rsid w:val="00813283"/>
    <w:rsid w:val="00814727"/>
    <w:rsid w:val="00814AB6"/>
    <w:rsid w:val="00815B15"/>
    <w:rsid w:val="00815EDB"/>
    <w:rsid w:val="00816269"/>
    <w:rsid w:val="008164F6"/>
    <w:rsid w:val="00816C63"/>
    <w:rsid w:val="00816D3C"/>
    <w:rsid w:val="00817A9F"/>
    <w:rsid w:val="008216FB"/>
    <w:rsid w:val="0082226E"/>
    <w:rsid w:val="00822DFB"/>
    <w:rsid w:val="00823108"/>
    <w:rsid w:val="0082318E"/>
    <w:rsid w:val="008234A3"/>
    <w:rsid w:val="00823792"/>
    <w:rsid w:val="00823A56"/>
    <w:rsid w:val="008240B1"/>
    <w:rsid w:val="0082631A"/>
    <w:rsid w:val="008267ED"/>
    <w:rsid w:val="0082681B"/>
    <w:rsid w:val="00826DD6"/>
    <w:rsid w:val="00826E3F"/>
    <w:rsid w:val="00827136"/>
    <w:rsid w:val="00827762"/>
    <w:rsid w:val="00830066"/>
    <w:rsid w:val="0083047E"/>
    <w:rsid w:val="008304B4"/>
    <w:rsid w:val="0083059D"/>
    <w:rsid w:val="00830619"/>
    <w:rsid w:val="00830FA8"/>
    <w:rsid w:val="008313C1"/>
    <w:rsid w:val="0083177B"/>
    <w:rsid w:val="00832472"/>
    <w:rsid w:val="00832A00"/>
    <w:rsid w:val="00833861"/>
    <w:rsid w:val="00833AA2"/>
    <w:rsid w:val="00833E17"/>
    <w:rsid w:val="00834A38"/>
    <w:rsid w:val="00834D3E"/>
    <w:rsid w:val="00835722"/>
    <w:rsid w:val="00836452"/>
    <w:rsid w:val="00837156"/>
    <w:rsid w:val="008373DC"/>
    <w:rsid w:val="008376CD"/>
    <w:rsid w:val="00837BEF"/>
    <w:rsid w:val="00840027"/>
    <w:rsid w:val="008402F9"/>
    <w:rsid w:val="00840CC9"/>
    <w:rsid w:val="00840CFA"/>
    <w:rsid w:val="008420E2"/>
    <w:rsid w:val="00842646"/>
    <w:rsid w:val="00842761"/>
    <w:rsid w:val="008428D4"/>
    <w:rsid w:val="00842A3E"/>
    <w:rsid w:val="0084306C"/>
    <w:rsid w:val="00843216"/>
    <w:rsid w:val="00843DEA"/>
    <w:rsid w:val="0084468D"/>
    <w:rsid w:val="00844BBF"/>
    <w:rsid w:val="00845226"/>
    <w:rsid w:val="008455FA"/>
    <w:rsid w:val="00846A69"/>
    <w:rsid w:val="00846B3B"/>
    <w:rsid w:val="00846B86"/>
    <w:rsid w:val="00846C02"/>
    <w:rsid w:val="008471A5"/>
    <w:rsid w:val="00847874"/>
    <w:rsid w:val="008508CA"/>
    <w:rsid w:val="00850A88"/>
    <w:rsid w:val="00850C85"/>
    <w:rsid w:val="00850E63"/>
    <w:rsid w:val="008523F2"/>
    <w:rsid w:val="00852590"/>
    <w:rsid w:val="00852DDD"/>
    <w:rsid w:val="00852EE8"/>
    <w:rsid w:val="00853ACC"/>
    <w:rsid w:val="00854768"/>
    <w:rsid w:val="00854854"/>
    <w:rsid w:val="008557D7"/>
    <w:rsid w:val="008563D6"/>
    <w:rsid w:val="00861953"/>
    <w:rsid w:val="00861D17"/>
    <w:rsid w:val="00861EE6"/>
    <w:rsid w:val="00864D11"/>
    <w:rsid w:val="00865015"/>
    <w:rsid w:val="00865DF9"/>
    <w:rsid w:val="00866209"/>
    <w:rsid w:val="0086647A"/>
    <w:rsid w:val="008667FB"/>
    <w:rsid w:val="00866B9C"/>
    <w:rsid w:val="00866DEC"/>
    <w:rsid w:val="00867181"/>
    <w:rsid w:val="00867500"/>
    <w:rsid w:val="00867981"/>
    <w:rsid w:val="00867BA7"/>
    <w:rsid w:val="00867FDC"/>
    <w:rsid w:val="008700A6"/>
    <w:rsid w:val="0087069B"/>
    <w:rsid w:val="008706B3"/>
    <w:rsid w:val="00871482"/>
    <w:rsid w:val="0087163C"/>
    <w:rsid w:val="00872263"/>
    <w:rsid w:val="0087242D"/>
    <w:rsid w:val="00872B43"/>
    <w:rsid w:val="00873E90"/>
    <w:rsid w:val="00874417"/>
    <w:rsid w:val="00874D95"/>
    <w:rsid w:val="0087574F"/>
    <w:rsid w:val="00877146"/>
    <w:rsid w:val="00877F63"/>
    <w:rsid w:val="00880289"/>
    <w:rsid w:val="0088066B"/>
    <w:rsid w:val="00880EEE"/>
    <w:rsid w:val="00880FAB"/>
    <w:rsid w:val="00881365"/>
    <w:rsid w:val="00882723"/>
    <w:rsid w:val="00883740"/>
    <w:rsid w:val="00883AD9"/>
    <w:rsid w:val="008848DE"/>
    <w:rsid w:val="00885F61"/>
    <w:rsid w:val="0088631C"/>
    <w:rsid w:val="00886C90"/>
    <w:rsid w:val="00886E04"/>
    <w:rsid w:val="00887840"/>
    <w:rsid w:val="0089023D"/>
    <w:rsid w:val="00891947"/>
    <w:rsid w:val="00891A40"/>
    <w:rsid w:val="00891BDB"/>
    <w:rsid w:val="0089239D"/>
    <w:rsid w:val="00892AB2"/>
    <w:rsid w:val="00893906"/>
    <w:rsid w:val="008943C5"/>
    <w:rsid w:val="00894C99"/>
    <w:rsid w:val="008A14CF"/>
    <w:rsid w:val="008A15BD"/>
    <w:rsid w:val="008A1A8E"/>
    <w:rsid w:val="008A1DBA"/>
    <w:rsid w:val="008A1DF1"/>
    <w:rsid w:val="008A29FB"/>
    <w:rsid w:val="008A2E39"/>
    <w:rsid w:val="008A32ED"/>
    <w:rsid w:val="008A3FB6"/>
    <w:rsid w:val="008A412D"/>
    <w:rsid w:val="008A4E65"/>
    <w:rsid w:val="008A5497"/>
    <w:rsid w:val="008A5646"/>
    <w:rsid w:val="008A5A5C"/>
    <w:rsid w:val="008A5C1E"/>
    <w:rsid w:val="008A5C77"/>
    <w:rsid w:val="008B11FF"/>
    <w:rsid w:val="008B1C45"/>
    <w:rsid w:val="008B36FC"/>
    <w:rsid w:val="008B4378"/>
    <w:rsid w:val="008B46D3"/>
    <w:rsid w:val="008B5DAE"/>
    <w:rsid w:val="008B73B1"/>
    <w:rsid w:val="008C0F01"/>
    <w:rsid w:val="008C13EB"/>
    <w:rsid w:val="008C145B"/>
    <w:rsid w:val="008C1538"/>
    <w:rsid w:val="008C1A90"/>
    <w:rsid w:val="008C1D94"/>
    <w:rsid w:val="008C1DE6"/>
    <w:rsid w:val="008C1DEB"/>
    <w:rsid w:val="008C26B1"/>
    <w:rsid w:val="008C3198"/>
    <w:rsid w:val="008C3591"/>
    <w:rsid w:val="008C4170"/>
    <w:rsid w:val="008C4A7B"/>
    <w:rsid w:val="008C4FB5"/>
    <w:rsid w:val="008C58D1"/>
    <w:rsid w:val="008C5936"/>
    <w:rsid w:val="008C5D6B"/>
    <w:rsid w:val="008C682C"/>
    <w:rsid w:val="008C7778"/>
    <w:rsid w:val="008C7A8B"/>
    <w:rsid w:val="008C7DA3"/>
    <w:rsid w:val="008C7EC1"/>
    <w:rsid w:val="008D0062"/>
    <w:rsid w:val="008D0865"/>
    <w:rsid w:val="008D0C72"/>
    <w:rsid w:val="008D11B5"/>
    <w:rsid w:val="008D2774"/>
    <w:rsid w:val="008D35B0"/>
    <w:rsid w:val="008D3A27"/>
    <w:rsid w:val="008D4134"/>
    <w:rsid w:val="008D4571"/>
    <w:rsid w:val="008D47C5"/>
    <w:rsid w:val="008D50E5"/>
    <w:rsid w:val="008D526B"/>
    <w:rsid w:val="008D639F"/>
    <w:rsid w:val="008D6867"/>
    <w:rsid w:val="008D686B"/>
    <w:rsid w:val="008D6B95"/>
    <w:rsid w:val="008D73E9"/>
    <w:rsid w:val="008D7AE0"/>
    <w:rsid w:val="008D7BA4"/>
    <w:rsid w:val="008D7C86"/>
    <w:rsid w:val="008E025C"/>
    <w:rsid w:val="008E02D2"/>
    <w:rsid w:val="008E0CFA"/>
    <w:rsid w:val="008E1032"/>
    <w:rsid w:val="008E17FA"/>
    <w:rsid w:val="008E2630"/>
    <w:rsid w:val="008E2E73"/>
    <w:rsid w:val="008E30EF"/>
    <w:rsid w:val="008E40FF"/>
    <w:rsid w:val="008E463E"/>
    <w:rsid w:val="008E5975"/>
    <w:rsid w:val="008E62EA"/>
    <w:rsid w:val="008E6739"/>
    <w:rsid w:val="008E686B"/>
    <w:rsid w:val="008E6B92"/>
    <w:rsid w:val="008E6EE7"/>
    <w:rsid w:val="008E7A21"/>
    <w:rsid w:val="008E7E0E"/>
    <w:rsid w:val="008E7FAB"/>
    <w:rsid w:val="008F049E"/>
    <w:rsid w:val="008F058F"/>
    <w:rsid w:val="008F069A"/>
    <w:rsid w:val="008F13F0"/>
    <w:rsid w:val="008F1ABE"/>
    <w:rsid w:val="008F27CA"/>
    <w:rsid w:val="008F56F8"/>
    <w:rsid w:val="008F57FC"/>
    <w:rsid w:val="008F5C07"/>
    <w:rsid w:val="008F6D2B"/>
    <w:rsid w:val="008F733D"/>
    <w:rsid w:val="008F738B"/>
    <w:rsid w:val="008F7C32"/>
    <w:rsid w:val="008F7C65"/>
    <w:rsid w:val="00900833"/>
    <w:rsid w:val="00901A8A"/>
    <w:rsid w:val="00901E83"/>
    <w:rsid w:val="009023A0"/>
    <w:rsid w:val="00903531"/>
    <w:rsid w:val="00903EB9"/>
    <w:rsid w:val="00904026"/>
    <w:rsid w:val="00904DE0"/>
    <w:rsid w:val="0090501D"/>
    <w:rsid w:val="00905662"/>
    <w:rsid w:val="00905C51"/>
    <w:rsid w:val="00906917"/>
    <w:rsid w:val="00906930"/>
    <w:rsid w:val="00906A73"/>
    <w:rsid w:val="0090718E"/>
    <w:rsid w:val="009073CD"/>
    <w:rsid w:val="00910F7D"/>
    <w:rsid w:val="00911F5E"/>
    <w:rsid w:val="009128BF"/>
    <w:rsid w:val="009129F6"/>
    <w:rsid w:val="00912E24"/>
    <w:rsid w:val="00912E76"/>
    <w:rsid w:val="00912E98"/>
    <w:rsid w:val="00913D43"/>
    <w:rsid w:val="00913DB1"/>
    <w:rsid w:val="009148A9"/>
    <w:rsid w:val="00914C1C"/>
    <w:rsid w:val="0091596C"/>
    <w:rsid w:val="00915BB8"/>
    <w:rsid w:val="00915D36"/>
    <w:rsid w:val="00916D78"/>
    <w:rsid w:val="00917375"/>
    <w:rsid w:val="009176C3"/>
    <w:rsid w:val="00917D04"/>
    <w:rsid w:val="00920194"/>
    <w:rsid w:val="009201EB"/>
    <w:rsid w:val="009201EF"/>
    <w:rsid w:val="00921CE1"/>
    <w:rsid w:val="00922034"/>
    <w:rsid w:val="00922288"/>
    <w:rsid w:val="009258E6"/>
    <w:rsid w:val="009261E2"/>
    <w:rsid w:val="0092623B"/>
    <w:rsid w:val="00926241"/>
    <w:rsid w:val="00926769"/>
    <w:rsid w:val="00926807"/>
    <w:rsid w:val="00927329"/>
    <w:rsid w:val="009273EE"/>
    <w:rsid w:val="0092745D"/>
    <w:rsid w:val="0092780A"/>
    <w:rsid w:val="00927A54"/>
    <w:rsid w:val="00927B24"/>
    <w:rsid w:val="00927E17"/>
    <w:rsid w:val="00927FCB"/>
    <w:rsid w:val="00930681"/>
    <w:rsid w:val="00931239"/>
    <w:rsid w:val="009316D4"/>
    <w:rsid w:val="00931AD7"/>
    <w:rsid w:val="00931B63"/>
    <w:rsid w:val="00931F88"/>
    <w:rsid w:val="0093251C"/>
    <w:rsid w:val="00932BAE"/>
    <w:rsid w:val="00932FC5"/>
    <w:rsid w:val="00933FAA"/>
    <w:rsid w:val="00934032"/>
    <w:rsid w:val="00934AF1"/>
    <w:rsid w:val="0093569C"/>
    <w:rsid w:val="0093616C"/>
    <w:rsid w:val="00937BDD"/>
    <w:rsid w:val="00937F1D"/>
    <w:rsid w:val="0094123B"/>
    <w:rsid w:val="00941F02"/>
    <w:rsid w:val="009434FE"/>
    <w:rsid w:val="00943D18"/>
    <w:rsid w:val="00943FE0"/>
    <w:rsid w:val="00944A64"/>
    <w:rsid w:val="00945245"/>
    <w:rsid w:val="00945381"/>
    <w:rsid w:val="009454C3"/>
    <w:rsid w:val="009455F9"/>
    <w:rsid w:val="0094622C"/>
    <w:rsid w:val="00946628"/>
    <w:rsid w:val="0094691F"/>
    <w:rsid w:val="0095006C"/>
    <w:rsid w:val="009507D7"/>
    <w:rsid w:val="00950B8D"/>
    <w:rsid w:val="0095135C"/>
    <w:rsid w:val="00951477"/>
    <w:rsid w:val="009518C8"/>
    <w:rsid w:val="00951C2F"/>
    <w:rsid w:val="009526BD"/>
    <w:rsid w:val="00952DE6"/>
    <w:rsid w:val="00953E66"/>
    <w:rsid w:val="0095443C"/>
    <w:rsid w:val="009548E5"/>
    <w:rsid w:val="00954BD9"/>
    <w:rsid w:val="00955350"/>
    <w:rsid w:val="00956819"/>
    <w:rsid w:val="00956A2E"/>
    <w:rsid w:val="00957189"/>
    <w:rsid w:val="00957585"/>
    <w:rsid w:val="009578BB"/>
    <w:rsid w:val="00957FC8"/>
    <w:rsid w:val="00960524"/>
    <w:rsid w:val="00960F0C"/>
    <w:rsid w:val="0096160A"/>
    <w:rsid w:val="00962384"/>
    <w:rsid w:val="00962B99"/>
    <w:rsid w:val="009639E3"/>
    <w:rsid w:val="009647BF"/>
    <w:rsid w:val="00964C94"/>
    <w:rsid w:val="00964EAF"/>
    <w:rsid w:val="00965DCA"/>
    <w:rsid w:val="009660D6"/>
    <w:rsid w:val="00966D0F"/>
    <w:rsid w:val="00966FCC"/>
    <w:rsid w:val="0096736C"/>
    <w:rsid w:val="00967D15"/>
    <w:rsid w:val="00970499"/>
    <w:rsid w:val="009705D2"/>
    <w:rsid w:val="00970890"/>
    <w:rsid w:val="009716F4"/>
    <w:rsid w:val="00972010"/>
    <w:rsid w:val="009768D8"/>
    <w:rsid w:val="00976F01"/>
    <w:rsid w:val="00977580"/>
    <w:rsid w:val="00977C78"/>
    <w:rsid w:val="009802A8"/>
    <w:rsid w:val="00980841"/>
    <w:rsid w:val="00980B72"/>
    <w:rsid w:val="00980FC5"/>
    <w:rsid w:val="00982CE2"/>
    <w:rsid w:val="00984695"/>
    <w:rsid w:val="00984E97"/>
    <w:rsid w:val="009856CD"/>
    <w:rsid w:val="009859C2"/>
    <w:rsid w:val="00985FDD"/>
    <w:rsid w:val="00986285"/>
    <w:rsid w:val="0098669B"/>
    <w:rsid w:val="009869DB"/>
    <w:rsid w:val="00986A4E"/>
    <w:rsid w:val="00986ECA"/>
    <w:rsid w:val="0098786E"/>
    <w:rsid w:val="00987FD1"/>
    <w:rsid w:val="009912EF"/>
    <w:rsid w:val="0099145E"/>
    <w:rsid w:val="00991704"/>
    <w:rsid w:val="009925D6"/>
    <w:rsid w:val="00992C66"/>
    <w:rsid w:val="00992D70"/>
    <w:rsid w:val="00993338"/>
    <w:rsid w:val="00993BF9"/>
    <w:rsid w:val="00994007"/>
    <w:rsid w:val="0099409E"/>
    <w:rsid w:val="0099480A"/>
    <w:rsid w:val="00995241"/>
    <w:rsid w:val="009968B2"/>
    <w:rsid w:val="009A03CD"/>
    <w:rsid w:val="009A0C85"/>
    <w:rsid w:val="009A0D4F"/>
    <w:rsid w:val="009A0E03"/>
    <w:rsid w:val="009A0F21"/>
    <w:rsid w:val="009A1B68"/>
    <w:rsid w:val="009A4032"/>
    <w:rsid w:val="009A5EFA"/>
    <w:rsid w:val="009A63A6"/>
    <w:rsid w:val="009A663F"/>
    <w:rsid w:val="009A6663"/>
    <w:rsid w:val="009A7B92"/>
    <w:rsid w:val="009B0071"/>
    <w:rsid w:val="009B0573"/>
    <w:rsid w:val="009B0A11"/>
    <w:rsid w:val="009B0E55"/>
    <w:rsid w:val="009B1775"/>
    <w:rsid w:val="009B25E1"/>
    <w:rsid w:val="009B28B5"/>
    <w:rsid w:val="009B2D1B"/>
    <w:rsid w:val="009B32F2"/>
    <w:rsid w:val="009B41C1"/>
    <w:rsid w:val="009B4606"/>
    <w:rsid w:val="009B4A7D"/>
    <w:rsid w:val="009B4B59"/>
    <w:rsid w:val="009B4F2B"/>
    <w:rsid w:val="009B51C6"/>
    <w:rsid w:val="009B5463"/>
    <w:rsid w:val="009B5BFC"/>
    <w:rsid w:val="009B5C33"/>
    <w:rsid w:val="009B633A"/>
    <w:rsid w:val="009B6696"/>
    <w:rsid w:val="009B6A7A"/>
    <w:rsid w:val="009B6E48"/>
    <w:rsid w:val="009B787B"/>
    <w:rsid w:val="009B7DA9"/>
    <w:rsid w:val="009B7F2A"/>
    <w:rsid w:val="009C0782"/>
    <w:rsid w:val="009C2358"/>
    <w:rsid w:val="009C2BA6"/>
    <w:rsid w:val="009C3FBE"/>
    <w:rsid w:val="009C3FC6"/>
    <w:rsid w:val="009C49FD"/>
    <w:rsid w:val="009C4DF4"/>
    <w:rsid w:val="009C622D"/>
    <w:rsid w:val="009C76BC"/>
    <w:rsid w:val="009C76DA"/>
    <w:rsid w:val="009C7E4C"/>
    <w:rsid w:val="009D3050"/>
    <w:rsid w:val="009D342A"/>
    <w:rsid w:val="009D4EA6"/>
    <w:rsid w:val="009D553D"/>
    <w:rsid w:val="009D5B60"/>
    <w:rsid w:val="009D61BC"/>
    <w:rsid w:val="009D6260"/>
    <w:rsid w:val="009D7505"/>
    <w:rsid w:val="009E0209"/>
    <w:rsid w:val="009E0745"/>
    <w:rsid w:val="009E0BBE"/>
    <w:rsid w:val="009E1976"/>
    <w:rsid w:val="009E237F"/>
    <w:rsid w:val="009E2426"/>
    <w:rsid w:val="009E2C3C"/>
    <w:rsid w:val="009E2C6E"/>
    <w:rsid w:val="009E76E7"/>
    <w:rsid w:val="009E77BE"/>
    <w:rsid w:val="009E78D5"/>
    <w:rsid w:val="009F21C6"/>
    <w:rsid w:val="009F3643"/>
    <w:rsid w:val="009F397C"/>
    <w:rsid w:val="009F3C2B"/>
    <w:rsid w:val="009F4DF1"/>
    <w:rsid w:val="009F5ADD"/>
    <w:rsid w:val="009F6543"/>
    <w:rsid w:val="009F655B"/>
    <w:rsid w:val="009F65E3"/>
    <w:rsid w:val="009F70A2"/>
    <w:rsid w:val="009F7A9B"/>
    <w:rsid w:val="00A008D9"/>
    <w:rsid w:val="00A00AF6"/>
    <w:rsid w:val="00A00BA3"/>
    <w:rsid w:val="00A00D7A"/>
    <w:rsid w:val="00A01823"/>
    <w:rsid w:val="00A02F5D"/>
    <w:rsid w:val="00A03EE7"/>
    <w:rsid w:val="00A044FB"/>
    <w:rsid w:val="00A047A7"/>
    <w:rsid w:val="00A05CE7"/>
    <w:rsid w:val="00A062B3"/>
    <w:rsid w:val="00A062F9"/>
    <w:rsid w:val="00A072A1"/>
    <w:rsid w:val="00A104B5"/>
    <w:rsid w:val="00A10E0B"/>
    <w:rsid w:val="00A113B9"/>
    <w:rsid w:val="00A116D7"/>
    <w:rsid w:val="00A11B56"/>
    <w:rsid w:val="00A120E7"/>
    <w:rsid w:val="00A127DE"/>
    <w:rsid w:val="00A135D4"/>
    <w:rsid w:val="00A13795"/>
    <w:rsid w:val="00A13D8C"/>
    <w:rsid w:val="00A14AE9"/>
    <w:rsid w:val="00A159B6"/>
    <w:rsid w:val="00A1639B"/>
    <w:rsid w:val="00A16C10"/>
    <w:rsid w:val="00A1707B"/>
    <w:rsid w:val="00A175FF"/>
    <w:rsid w:val="00A2073F"/>
    <w:rsid w:val="00A2182F"/>
    <w:rsid w:val="00A21E58"/>
    <w:rsid w:val="00A227D8"/>
    <w:rsid w:val="00A228ED"/>
    <w:rsid w:val="00A22A7F"/>
    <w:rsid w:val="00A231ED"/>
    <w:rsid w:val="00A234EF"/>
    <w:rsid w:val="00A2377A"/>
    <w:rsid w:val="00A23C33"/>
    <w:rsid w:val="00A24FC2"/>
    <w:rsid w:val="00A250A2"/>
    <w:rsid w:val="00A25677"/>
    <w:rsid w:val="00A2598F"/>
    <w:rsid w:val="00A25C57"/>
    <w:rsid w:val="00A25F13"/>
    <w:rsid w:val="00A270F9"/>
    <w:rsid w:val="00A2714A"/>
    <w:rsid w:val="00A279C5"/>
    <w:rsid w:val="00A27E1F"/>
    <w:rsid w:val="00A30F17"/>
    <w:rsid w:val="00A31291"/>
    <w:rsid w:val="00A314E0"/>
    <w:rsid w:val="00A31885"/>
    <w:rsid w:val="00A32872"/>
    <w:rsid w:val="00A33174"/>
    <w:rsid w:val="00A34100"/>
    <w:rsid w:val="00A34217"/>
    <w:rsid w:val="00A34630"/>
    <w:rsid w:val="00A3667D"/>
    <w:rsid w:val="00A368CB"/>
    <w:rsid w:val="00A37C4D"/>
    <w:rsid w:val="00A40656"/>
    <w:rsid w:val="00A408A1"/>
    <w:rsid w:val="00A409A2"/>
    <w:rsid w:val="00A40BB9"/>
    <w:rsid w:val="00A40C5F"/>
    <w:rsid w:val="00A41548"/>
    <w:rsid w:val="00A42255"/>
    <w:rsid w:val="00A4239D"/>
    <w:rsid w:val="00A43C18"/>
    <w:rsid w:val="00A44277"/>
    <w:rsid w:val="00A45BBC"/>
    <w:rsid w:val="00A463FF"/>
    <w:rsid w:val="00A469F4"/>
    <w:rsid w:val="00A470C0"/>
    <w:rsid w:val="00A5184D"/>
    <w:rsid w:val="00A52DFD"/>
    <w:rsid w:val="00A53645"/>
    <w:rsid w:val="00A539D7"/>
    <w:rsid w:val="00A53A2C"/>
    <w:rsid w:val="00A53A64"/>
    <w:rsid w:val="00A53DC6"/>
    <w:rsid w:val="00A54AAF"/>
    <w:rsid w:val="00A54F0D"/>
    <w:rsid w:val="00A552CD"/>
    <w:rsid w:val="00A552E4"/>
    <w:rsid w:val="00A55B52"/>
    <w:rsid w:val="00A55BB4"/>
    <w:rsid w:val="00A564F1"/>
    <w:rsid w:val="00A57298"/>
    <w:rsid w:val="00A60279"/>
    <w:rsid w:val="00A60A11"/>
    <w:rsid w:val="00A61457"/>
    <w:rsid w:val="00A62BE2"/>
    <w:rsid w:val="00A62DC2"/>
    <w:rsid w:val="00A62E7D"/>
    <w:rsid w:val="00A63651"/>
    <w:rsid w:val="00A63D5D"/>
    <w:rsid w:val="00A6412E"/>
    <w:rsid w:val="00A6415B"/>
    <w:rsid w:val="00A643DE"/>
    <w:rsid w:val="00A649D5"/>
    <w:rsid w:val="00A6501B"/>
    <w:rsid w:val="00A652CF"/>
    <w:rsid w:val="00A6569E"/>
    <w:rsid w:val="00A65A70"/>
    <w:rsid w:val="00A65B19"/>
    <w:rsid w:val="00A65CA0"/>
    <w:rsid w:val="00A66E3C"/>
    <w:rsid w:val="00A67190"/>
    <w:rsid w:val="00A67764"/>
    <w:rsid w:val="00A67A33"/>
    <w:rsid w:val="00A67C6A"/>
    <w:rsid w:val="00A67EC8"/>
    <w:rsid w:val="00A700F3"/>
    <w:rsid w:val="00A70429"/>
    <w:rsid w:val="00A70509"/>
    <w:rsid w:val="00A70900"/>
    <w:rsid w:val="00A71B29"/>
    <w:rsid w:val="00A71D4F"/>
    <w:rsid w:val="00A71E22"/>
    <w:rsid w:val="00A72D5B"/>
    <w:rsid w:val="00A747F6"/>
    <w:rsid w:val="00A76390"/>
    <w:rsid w:val="00A77AA1"/>
    <w:rsid w:val="00A77D09"/>
    <w:rsid w:val="00A80001"/>
    <w:rsid w:val="00A80B0A"/>
    <w:rsid w:val="00A80B2E"/>
    <w:rsid w:val="00A80BC7"/>
    <w:rsid w:val="00A83432"/>
    <w:rsid w:val="00A83436"/>
    <w:rsid w:val="00A83F91"/>
    <w:rsid w:val="00A83FE9"/>
    <w:rsid w:val="00A84121"/>
    <w:rsid w:val="00A8436A"/>
    <w:rsid w:val="00A8497E"/>
    <w:rsid w:val="00A849EB"/>
    <w:rsid w:val="00A862B8"/>
    <w:rsid w:val="00A86FB9"/>
    <w:rsid w:val="00A87FC2"/>
    <w:rsid w:val="00A90C0A"/>
    <w:rsid w:val="00A90D35"/>
    <w:rsid w:val="00A911ED"/>
    <w:rsid w:val="00A920A9"/>
    <w:rsid w:val="00A929D7"/>
    <w:rsid w:val="00A92C6E"/>
    <w:rsid w:val="00A939EC"/>
    <w:rsid w:val="00A94034"/>
    <w:rsid w:val="00A94A65"/>
    <w:rsid w:val="00A94F98"/>
    <w:rsid w:val="00A95043"/>
    <w:rsid w:val="00A958CD"/>
    <w:rsid w:val="00A965F3"/>
    <w:rsid w:val="00A9708C"/>
    <w:rsid w:val="00AA026C"/>
    <w:rsid w:val="00AA0647"/>
    <w:rsid w:val="00AA0730"/>
    <w:rsid w:val="00AA107E"/>
    <w:rsid w:val="00AA1711"/>
    <w:rsid w:val="00AA1DC5"/>
    <w:rsid w:val="00AA206A"/>
    <w:rsid w:val="00AA2E15"/>
    <w:rsid w:val="00AA2E76"/>
    <w:rsid w:val="00AA300B"/>
    <w:rsid w:val="00AA31C7"/>
    <w:rsid w:val="00AA39A4"/>
    <w:rsid w:val="00AA44C6"/>
    <w:rsid w:val="00AA4DEB"/>
    <w:rsid w:val="00AA4F00"/>
    <w:rsid w:val="00AA6447"/>
    <w:rsid w:val="00AA736F"/>
    <w:rsid w:val="00AA7A21"/>
    <w:rsid w:val="00AB300A"/>
    <w:rsid w:val="00AB30E8"/>
    <w:rsid w:val="00AB3E45"/>
    <w:rsid w:val="00AB50DB"/>
    <w:rsid w:val="00AB55FD"/>
    <w:rsid w:val="00AB5E60"/>
    <w:rsid w:val="00AB6584"/>
    <w:rsid w:val="00AB6949"/>
    <w:rsid w:val="00AB6AC7"/>
    <w:rsid w:val="00AB7BF4"/>
    <w:rsid w:val="00AB7F10"/>
    <w:rsid w:val="00AC015A"/>
    <w:rsid w:val="00AC0182"/>
    <w:rsid w:val="00AC1AD6"/>
    <w:rsid w:val="00AC1B3C"/>
    <w:rsid w:val="00AC1F49"/>
    <w:rsid w:val="00AC20A6"/>
    <w:rsid w:val="00AC2E06"/>
    <w:rsid w:val="00AC2F17"/>
    <w:rsid w:val="00AC38D5"/>
    <w:rsid w:val="00AC3B86"/>
    <w:rsid w:val="00AC3D3D"/>
    <w:rsid w:val="00AC405A"/>
    <w:rsid w:val="00AC4884"/>
    <w:rsid w:val="00AC48FA"/>
    <w:rsid w:val="00AC51A5"/>
    <w:rsid w:val="00AC52E6"/>
    <w:rsid w:val="00AC6875"/>
    <w:rsid w:val="00AC70B1"/>
    <w:rsid w:val="00AC736E"/>
    <w:rsid w:val="00AD0E00"/>
    <w:rsid w:val="00AD0E32"/>
    <w:rsid w:val="00AD18FE"/>
    <w:rsid w:val="00AD1BE4"/>
    <w:rsid w:val="00AD2F8E"/>
    <w:rsid w:val="00AD4751"/>
    <w:rsid w:val="00AD4A17"/>
    <w:rsid w:val="00AD546E"/>
    <w:rsid w:val="00AD5BC5"/>
    <w:rsid w:val="00AD5D9C"/>
    <w:rsid w:val="00AD766C"/>
    <w:rsid w:val="00AD76EB"/>
    <w:rsid w:val="00AD7A04"/>
    <w:rsid w:val="00AD7A7B"/>
    <w:rsid w:val="00AD7CD4"/>
    <w:rsid w:val="00AD7CFD"/>
    <w:rsid w:val="00AE00BA"/>
    <w:rsid w:val="00AE0CAB"/>
    <w:rsid w:val="00AE0E8A"/>
    <w:rsid w:val="00AE0F1C"/>
    <w:rsid w:val="00AE1638"/>
    <w:rsid w:val="00AE39EE"/>
    <w:rsid w:val="00AE5EDC"/>
    <w:rsid w:val="00AE5FF4"/>
    <w:rsid w:val="00AE6C0E"/>
    <w:rsid w:val="00AE737E"/>
    <w:rsid w:val="00AF01E4"/>
    <w:rsid w:val="00AF0EBB"/>
    <w:rsid w:val="00AF1422"/>
    <w:rsid w:val="00AF3326"/>
    <w:rsid w:val="00AF38D9"/>
    <w:rsid w:val="00AF4130"/>
    <w:rsid w:val="00AF4790"/>
    <w:rsid w:val="00AF4D8E"/>
    <w:rsid w:val="00AF5292"/>
    <w:rsid w:val="00AF547C"/>
    <w:rsid w:val="00AF5680"/>
    <w:rsid w:val="00AF5717"/>
    <w:rsid w:val="00AF57E4"/>
    <w:rsid w:val="00AF5E9C"/>
    <w:rsid w:val="00AF67F2"/>
    <w:rsid w:val="00AF76C3"/>
    <w:rsid w:val="00AF7909"/>
    <w:rsid w:val="00AF7BBE"/>
    <w:rsid w:val="00AF7CAE"/>
    <w:rsid w:val="00B00081"/>
    <w:rsid w:val="00B00364"/>
    <w:rsid w:val="00B0056B"/>
    <w:rsid w:val="00B00C13"/>
    <w:rsid w:val="00B00DE1"/>
    <w:rsid w:val="00B01731"/>
    <w:rsid w:val="00B0190D"/>
    <w:rsid w:val="00B02200"/>
    <w:rsid w:val="00B0222D"/>
    <w:rsid w:val="00B02ADE"/>
    <w:rsid w:val="00B02F14"/>
    <w:rsid w:val="00B0394B"/>
    <w:rsid w:val="00B04C05"/>
    <w:rsid w:val="00B050C1"/>
    <w:rsid w:val="00B05D8B"/>
    <w:rsid w:val="00B06D1C"/>
    <w:rsid w:val="00B06FBF"/>
    <w:rsid w:val="00B105F6"/>
    <w:rsid w:val="00B11545"/>
    <w:rsid w:val="00B1249C"/>
    <w:rsid w:val="00B137E9"/>
    <w:rsid w:val="00B138FC"/>
    <w:rsid w:val="00B13C12"/>
    <w:rsid w:val="00B14550"/>
    <w:rsid w:val="00B14DF3"/>
    <w:rsid w:val="00B15B12"/>
    <w:rsid w:val="00B16A20"/>
    <w:rsid w:val="00B16D63"/>
    <w:rsid w:val="00B1780C"/>
    <w:rsid w:val="00B17CC4"/>
    <w:rsid w:val="00B20477"/>
    <w:rsid w:val="00B22B76"/>
    <w:rsid w:val="00B23365"/>
    <w:rsid w:val="00B240CE"/>
    <w:rsid w:val="00B242AB"/>
    <w:rsid w:val="00B247B3"/>
    <w:rsid w:val="00B249F2"/>
    <w:rsid w:val="00B24D09"/>
    <w:rsid w:val="00B25BF1"/>
    <w:rsid w:val="00B272CA"/>
    <w:rsid w:val="00B273EC"/>
    <w:rsid w:val="00B27585"/>
    <w:rsid w:val="00B27F8C"/>
    <w:rsid w:val="00B3005D"/>
    <w:rsid w:val="00B302DE"/>
    <w:rsid w:val="00B3078C"/>
    <w:rsid w:val="00B30A1F"/>
    <w:rsid w:val="00B30BF2"/>
    <w:rsid w:val="00B30EAA"/>
    <w:rsid w:val="00B31BE0"/>
    <w:rsid w:val="00B32DC9"/>
    <w:rsid w:val="00B330CC"/>
    <w:rsid w:val="00B33549"/>
    <w:rsid w:val="00B33EE3"/>
    <w:rsid w:val="00B34156"/>
    <w:rsid w:val="00B34F07"/>
    <w:rsid w:val="00B351F9"/>
    <w:rsid w:val="00B353E9"/>
    <w:rsid w:val="00B355FD"/>
    <w:rsid w:val="00B3565D"/>
    <w:rsid w:val="00B359C7"/>
    <w:rsid w:val="00B35F89"/>
    <w:rsid w:val="00B36188"/>
    <w:rsid w:val="00B370CE"/>
    <w:rsid w:val="00B400C5"/>
    <w:rsid w:val="00B41155"/>
    <w:rsid w:val="00B41A45"/>
    <w:rsid w:val="00B425C6"/>
    <w:rsid w:val="00B42D71"/>
    <w:rsid w:val="00B43607"/>
    <w:rsid w:val="00B43F13"/>
    <w:rsid w:val="00B45A97"/>
    <w:rsid w:val="00B45D76"/>
    <w:rsid w:val="00B47693"/>
    <w:rsid w:val="00B479E8"/>
    <w:rsid w:val="00B50C9B"/>
    <w:rsid w:val="00B51328"/>
    <w:rsid w:val="00B51502"/>
    <w:rsid w:val="00B5197F"/>
    <w:rsid w:val="00B53E74"/>
    <w:rsid w:val="00B54129"/>
    <w:rsid w:val="00B54604"/>
    <w:rsid w:val="00B551B6"/>
    <w:rsid w:val="00B560FD"/>
    <w:rsid w:val="00B57FE5"/>
    <w:rsid w:val="00B60805"/>
    <w:rsid w:val="00B62414"/>
    <w:rsid w:val="00B62B4C"/>
    <w:rsid w:val="00B62E29"/>
    <w:rsid w:val="00B63241"/>
    <w:rsid w:val="00B63A3E"/>
    <w:rsid w:val="00B64415"/>
    <w:rsid w:val="00B648F8"/>
    <w:rsid w:val="00B66239"/>
    <w:rsid w:val="00B667BE"/>
    <w:rsid w:val="00B66892"/>
    <w:rsid w:val="00B66B83"/>
    <w:rsid w:val="00B66BB9"/>
    <w:rsid w:val="00B71378"/>
    <w:rsid w:val="00B71ACA"/>
    <w:rsid w:val="00B71C1E"/>
    <w:rsid w:val="00B71CB5"/>
    <w:rsid w:val="00B7245B"/>
    <w:rsid w:val="00B73257"/>
    <w:rsid w:val="00B73686"/>
    <w:rsid w:val="00B7451A"/>
    <w:rsid w:val="00B7451C"/>
    <w:rsid w:val="00B74CFE"/>
    <w:rsid w:val="00B753F6"/>
    <w:rsid w:val="00B7562C"/>
    <w:rsid w:val="00B76C3A"/>
    <w:rsid w:val="00B81074"/>
    <w:rsid w:val="00B8260F"/>
    <w:rsid w:val="00B82D6D"/>
    <w:rsid w:val="00B82DA3"/>
    <w:rsid w:val="00B83B1C"/>
    <w:rsid w:val="00B85323"/>
    <w:rsid w:val="00B85AAA"/>
    <w:rsid w:val="00B85B18"/>
    <w:rsid w:val="00B85E74"/>
    <w:rsid w:val="00B8785B"/>
    <w:rsid w:val="00B9111B"/>
    <w:rsid w:val="00B9174D"/>
    <w:rsid w:val="00B92503"/>
    <w:rsid w:val="00B92974"/>
    <w:rsid w:val="00B92CF9"/>
    <w:rsid w:val="00B93502"/>
    <w:rsid w:val="00B9360C"/>
    <w:rsid w:val="00B94CB4"/>
    <w:rsid w:val="00B95011"/>
    <w:rsid w:val="00B953A3"/>
    <w:rsid w:val="00B95E6F"/>
    <w:rsid w:val="00B96CB5"/>
    <w:rsid w:val="00B97797"/>
    <w:rsid w:val="00BA027F"/>
    <w:rsid w:val="00BA02D4"/>
    <w:rsid w:val="00BA05D9"/>
    <w:rsid w:val="00BA069B"/>
    <w:rsid w:val="00BA06F9"/>
    <w:rsid w:val="00BA0E1F"/>
    <w:rsid w:val="00BA0FB9"/>
    <w:rsid w:val="00BA1009"/>
    <w:rsid w:val="00BA15B8"/>
    <w:rsid w:val="00BA1CAE"/>
    <w:rsid w:val="00BA23FE"/>
    <w:rsid w:val="00BA25DB"/>
    <w:rsid w:val="00BA2F6F"/>
    <w:rsid w:val="00BA3500"/>
    <w:rsid w:val="00BA3954"/>
    <w:rsid w:val="00BA4C85"/>
    <w:rsid w:val="00BA4EDF"/>
    <w:rsid w:val="00BA68A8"/>
    <w:rsid w:val="00BA6A0C"/>
    <w:rsid w:val="00BA701E"/>
    <w:rsid w:val="00BA7A32"/>
    <w:rsid w:val="00BA7B1D"/>
    <w:rsid w:val="00BB1827"/>
    <w:rsid w:val="00BB21BD"/>
    <w:rsid w:val="00BB318A"/>
    <w:rsid w:val="00BB327A"/>
    <w:rsid w:val="00BB34B7"/>
    <w:rsid w:val="00BB4DB7"/>
    <w:rsid w:val="00BB5069"/>
    <w:rsid w:val="00BB5630"/>
    <w:rsid w:val="00BB606C"/>
    <w:rsid w:val="00BB653D"/>
    <w:rsid w:val="00BB6681"/>
    <w:rsid w:val="00BB6D02"/>
    <w:rsid w:val="00BB79D8"/>
    <w:rsid w:val="00BB7A4A"/>
    <w:rsid w:val="00BC06D6"/>
    <w:rsid w:val="00BC10E6"/>
    <w:rsid w:val="00BC1DCA"/>
    <w:rsid w:val="00BC1E23"/>
    <w:rsid w:val="00BC21CC"/>
    <w:rsid w:val="00BC2653"/>
    <w:rsid w:val="00BC3572"/>
    <w:rsid w:val="00BC43E3"/>
    <w:rsid w:val="00BC5306"/>
    <w:rsid w:val="00BC5B12"/>
    <w:rsid w:val="00BC5FDA"/>
    <w:rsid w:val="00BC62FB"/>
    <w:rsid w:val="00BC656C"/>
    <w:rsid w:val="00BC7447"/>
    <w:rsid w:val="00BC753F"/>
    <w:rsid w:val="00BC756A"/>
    <w:rsid w:val="00BC7982"/>
    <w:rsid w:val="00BD0DE6"/>
    <w:rsid w:val="00BD1760"/>
    <w:rsid w:val="00BD1D91"/>
    <w:rsid w:val="00BD3143"/>
    <w:rsid w:val="00BD398E"/>
    <w:rsid w:val="00BD3DBC"/>
    <w:rsid w:val="00BD47FA"/>
    <w:rsid w:val="00BD4AF7"/>
    <w:rsid w:val="00BD55B5"/>
    <w:rsid w:val="00BD55CF"/>
    <w:rsid w:val="00BD5AEF"/>
    <w:rsid w:val="00BD5C24"/>
    <w:rsid w:val="00BD70DF"/>
    <w:rsid w:val="00BD7283"/>
    <w:rsid w:val="00BE0CF1"/>
    <w:rsid w:val="00BE1150"/>
    <w:rsid w:val="00BE1588"/>
    <w:rsid w:val="00BE1A3D"/>
    <w:rsid w:val="00BE38E0"/>
    <w:rsid w:val="00BE3D40"/>
    <w:rsid w:val="00BE40F7"/>
    <w:rsid w:val="00BE5EDE"/>
    <w:rsid w:val="00BE612D"/>
    <w:rsid w:val="00BE63F0"/>
    <w:rsid w:val="00BE6B54"/>
    <w:rsid w:val="00BE6B7C"/>
    <w:rsid w:val="00BE6D5C"/>
    <w:rsid w:val="00BE7866"/>
    <w:rsid w:val="00BE7B8F"/>
    <w:rsid w:val="00BF02ED"/>
    <w:rsid w:val="00BF111F"/>
    <w:rsid w:val="00BF1576"/>
    <w:rsid w:val="00BF20EF"/>
    <w:rsid w:val="00BF4E75"/>
    <w:rsid w:val="00BF54C8"/>
    <w:rsid w:val="00BF5870"/>
    <w:rsid w:val="00BF7A73"/>
    <w:rsid w:val="00BF7C8F"/>
    <w:rsid w:val="00C013DD"/>
    <w:rsid w:val="00C014C1"/>
    <w:rsid w:val="00C01E50"/>
    <w:rsid w:val="00C02FF9"/>
    <w:rsid w:val="00C036F3"/>
    <w:rsid w:val="00C04265"/>
    <w:rsid w:val="00C0451D"/>
    <w:rsid w:val="00C0573A"/>
    <w:rsid w:val="00C05BA4"/>
    <w:rsid w:val="00C05FAD"/>
    <w:rsid w:val="00C06329"/>
    <w:rsid w:val="00C06875"/>
    <w:rsid w:val="00C07D11"/>
    <w:rsid w:val="00C07EF7"/>
    <w:rsid w:val="00C10099"/>
    <w:rsid w:val="00C104DF"/>
    <w:rsid w:val="00C10E14"/>
    <w:rsid w:val="00C116DB"/>
    <w:rsid w:val="00C1329E"/>
    <w:rsid w:val="00C13916"/>
    <w:rsid w:val="00C13B62"/>
    <w:rsid w:val="00C1403E"/>
    <w:rsid w:val="00C1492D"/>
    <w:rsid w:val="00C14966"/>
    <w:rsid w:val="00C15854"/>
    <w:rsid w:val="00C16094"/>
    <w:rsid w:val="00C16C2F"/>
    <w:rsid w:val="00C17301"/>
    <w:rsid w:val="00C174D5"/>
    <w:rsid w:val="00C200FD"/>
    <w:rsid w:val="00C21421"/>
    <w:rsid w:val="00C21441"/>
    <w:rsid w:val="00C21574"/>
    <w:rsid w:val="00C218B0"/>
    <w:rsid w:val="00C21D0E"/>
    <w:rsid w:val="00C22031"/>
    <w:rsid w:val="00C22120"/>
    <w:rsid w:val="00C22C5D"/>
    <w:rsid w:val="00C22F41"/>
    <w:rsid w:val="00C2445B"/>
    <w:rsid w:val="00C248D7"/>
    <w:rsid w:val="00C24941"/>
    <w:rsid w:val="00C24F30"/>
    <w:rsid w:val="00C25A87"/>
    <w:rsid w:val="00C260CA"/>
    <w:rsid w:val="00C2663F"/>
    <w:rsid w:val="00C26781"/>
    <w:rsid w:val="00C26A0D"/>
    <w:rsid w:val="00C27ACF"/>
    <w:rsid w:val="00C27B74"/>
    <w:rsid w:val="00C3056B"/>
    <w:rsid w:val="00C30683"/>
    <w:rsid w:val="00C308E3"/>
    <w:rsid w:val="00C30D9C"/>
    <w:rsid w:val="00C31252"/>
    <w:rsid w:val="00C31CC2"/>
    <w:rsid w:val="00C32695"/>
    <w:rsid w:val="00C32CFE"/>
    <w:rsid w:val="00C33072"/>
    <w:rsid w:val="00C335AD"/>
    <w:rsid w:val="00C34BF6"/>
    <w:rsid w:val="00C35B5D"/>
    <w:rsid w:val="00C360B3"/>
    <w:rsid w:val="00C36A84"/>
    <w:rsid w:val="00C373A0"/>
    <w:rsid w:val="00C37482"/>
    <w:rsid w:val="00C40A0B"/>
    <w:rsid w:val="00C41AF7"/>
    <w:rsid w:val="00C41C29"/>
    <w:rsid w:val="00C41E6B"/>
    <w:rsid w:val="00C42F93"/>
    <w:rsid w:val="00C43C6C"/>
    <w:rsid w:val="00C448C4"/>
    <w:rsid w:val="00C45215"/>
    <w:rsid w:val="00C45378"/>
    <w:rsid w:val="00C45579"/>
    <w:rsid w:val="00C45D60"/>
    <w:rsid w:val="00C465FB"/>
    <w:rsid w:val="00C4697D"/>
    <w:rsid w:val="00C46B06"/>
    <w:rsid w:val="00C471DC"/>
    <w:rsid w:val="00C47C60"/>
    <w:rsid w:val="00C50313"/>
    <w:rsid w:val="00C511C4"/>
    <w:rsid w:val="00C52331"/>
    <w:rsid w:val="00C52888"/>
    <w:rsid w:val="00C533EF"/>
    <w:rsid w:val="00C53BDC"/>
    <w:rsid w:val="00C53BDD"/>
    <w:rsid w:val="00C53F68"/>
    <w:rsid w:val="00C53FF1"/>
    <w:rsid w:val="00C55594"/>
    <w:rsid w:val="00C55A52"/>
    <w:rsid w:val="00C56B8A"/>
    <w:rsid w:val="00C56BD4"/>
    <w:rsid w:val="00C574AE"/>
    <w:rsid w:val="00C60A01"/>
    <w:rsid w:val="00C610B1"/>
    <w:rsid w:val="00C610B5"/>
    <w:rsid w:val="00C613D2"/>
    <w:rsid w:val="00C61CE9"/>
    <w:rsid w:val="00C6301C"/>
    <w:rsid w:val="00C634D7"/>
    <w:rsid w:val="00C6471A"/>
    <w:rsid w:val="00C65640"/>
    <w:rsid w:val="00C661C7"/>
    <w:rsid w:val="00C66493"/>
    <w:rsid w:val="00C67259"/>
    <w:rsid w:val="00C672A5"/>
    <w:rsid w:val="00C67A36"/>
    <w:rsid w:val="00C67BE2"/>
    <w:rsid w:val="00C67BF8"/>
    <w:rsid w:val="00C67FCC"/>
    <w:rsid w:val="00C70128"/>
    <w:rsid w:val="00C70898"/>
    <w:rsid w:val="00C70D6B"/>
    <w:rsid w:val="00C7113D"/>
    <w:rsid w:val="00C71A13"/>
    <w:rsid w:val="00C72489"/>
    <w:rsid w:val="00C7291F"/>
    <w:rsid w:val="00C73C6B"/>
    <w:rsid w:val="00C748F7"/>
    <w:rsid w:val="00C754CD"/>
    <w:rsid w:val="00C76092"/>
    <w:rsid w:val="00C773C6"/>
    <w:rsid w:val="00C776C0"/>
    <w:rsid w:val="00C77C4A"/>
    <w:rsid w:val="00C77F76"/>
    <w:rsid w:val="00C80217"/>
    <w:rsid w:val="00C80594"/>
    <w:rsid w:val="00C80D62"/>
    <w:rsid w:val="00C824CB"/>
    <w:rsid w:val="00C82612"/>
    <w:rsid w:val="00C82915"/>
    <w:rsid w:val="00C82957"/>
    <w:rsid w:val="00C82A65"/>
    <w:rsid w:val="00C82B44"/>
    <w:rsid w:val="00C82E81"/>
    <w:rsid w:val="00C853F8"/>
    <w:rsid w:val="00C85B6F"/>
    <w:rsid w:val="00C86103"/>
    <w:rsid w:val="00C86365"/>
    <w:rsid w:val="00C86646"/>
    <w:rsid w:val="00C86772"/>
    <w:rsid w:val="00C87082"/>
    <w:rsid w:val="00C87D11"/>
    <w:rsid w:val="00C9044F"/>
    <w:rsid w:val="00C909C1"/>
    <w:rsid w:val="00C9116A"/>
    <w:rsid w:val="00C91A8B"/>
    <w:rsid w:val="00C91DAB"/>
    <w:rsid w:val="00C92A5B"/>
    <w:rsid w:val="00C92CF8"/>
    <w:rsid w:val="00C92D89"/>
    <w:rsid w:val="00C936CC"/>
    <w:rsid w:val="00C941FC"/>
    <w:rsid w:val="00C954A1"/>
    <w:rsid w:val="00C959BD"/>
    <w:rsid w:val="00C96ABD"/>
    <w:rsid w:val="00C97432"/>
    <w:rsid w:val="00CA0CB4"/>
    <w:rsid w:val="00CA0E33"/>
    <w:rsid w:val="00CA120C"/>
    <w:rsid w:val="00CA1363"/>
    <w:rsid w:val="00CA1B80"/>
    <w:rsid w:val="00CA38ED"/>
    <w:rsid w:val="00CA3B4D"/>
    <w:rsid w:val="00CA4E50"/>
    <w:rsid w:val="00CA536D"/>
    <w:rsid w:val="00CA6954"/>
    <w:rsid w:val="00CA6CC2"/>
    <w:rsid w:val="00CA7F8B"/>
    <w:rsid w:val="00CB04E0"/>
    <w:rsid w:val="00CB05BB"/>
    <w:rsid w:val="00CB123C"/>
    <w:rsid w:val="00CB1312"/>
    <w:rsid w:val="00CB2466"/>
    <w:rsid w:val="00CB3C95"/>
    <w:rsid w:val="00CB4740"/>
    <w:rsid w:val="00CB4A54"/>
    <w:rsid w:val="00CB5303"/>
    <w:rsid w:val="00CB5B4A"/>
    <w:rsid w:val="00CB5C09"/>
    <w:rsid w:val="00CB6EF5"/>
    <w:rsid w:val="00CB71A2"/>
    <w:rsid w:val="00CB722D"/>
    <w:rsid w:val="00CC00EA"/>
    <w:rsid w:val="00CC1012"/>
    <w:rsid w:val="00CC157D"/>
    <w:rsid w:val="00CC19EB"/>
    <w:rsid w:val="00CC1BCA"/>
    <w:rsid w:val="00CC253B"/>
    <w:rsid w:val="00CC279E"/>
    <w:rsid w:val="00CC28DB"/>
    <w:rsid w:val="00CC3240"/>
    <w:rsid w:val="00CC3DCD"/>
    <w:rsid w:val="00CC509D"/>
    <w:rsid w:val="00CC51B5"/>
    <w:rsid w:val="00CC5651"/>
    <w:rsid w:val="00CC567F"/>
    <w:rsid w:val="00CC68C5"/>
    <w:rsid w:val="00CC7475"/>
    <w:rsid w:val="00CC7477"/>
    <w:rsid w:val="00CC7844"/>
    <w:rsid w:val="00CD076C"/>
    <w:rsid w:val="00CD0FE9"/>
    <w:rsid w:val="00CD106B"/>
    <w:rsid w:val="00CD12AC"/>
    <w:rsid w:val="00CD2F9C"/>
    <w:rsid w:val="00CD35DB"/>
    <w:rsid w:val="00CD372B"/>
    <w:rsid w:val="00CD4611"/>
    <w:rsid w:val="00CD4B8D"/>
    <w:rsid w:val="00CD66F2"/>
    <w:rsid w:val="00CD69D1"/>
    <w:rsid w:val="00CD7EE1"/>
    <w:rsid w:val="00CE012A"/>
    <w:rsid w:val="00CE09DC"/>
    <w:rsid w:val="00CE1D54"/>
    <w:rsid w:val="00CE2064"/>
    <w:rsid w:val="00CE2F95"/>
    <w:rsid w:val="00CE3CEC"/>
    <w:rsid w:val="00CE3D98"/>
    <w:rsid w:val="00CE473B"/>
    <w:rsid w:val="00CE4ABC"/>
    <w:rsid w:val="00CE5861"/>
    <w:rsid w:val="00CE6155"/>
    <w:rsid w:val="00CE621C"/>
    <w:rsid w:val="00CE6E4D"/>
    <w:rsid w:val="00CE77ED"/>
    <w:rsid w:val="00CE7926"/>
    <w:rsid w:val="00CF0029"/>
    <w:rsid w:val="00CF015A"/>
    <w:rsid w:val="00CF1215"/>
    <w:rsid w:val="00CF150D"/>
    <w:rsid w:val="00CF16FC"/>
    <w:rsid w:val="00CF2C94"/>
    <w:rsid w:val="00CF36AB"/>
    <w:rsid w:val="00CF3BA9"/>
    <w:rsid w:val="00CF49E8"/>
    <w:rsid w:val="00CF52AC"/>
    <w:rsid w:val="00CF6A72"/>
    <w:rsid w:val="00CF6DFB"/>
    <w:rsid w:val="00CF6E00"/>
    <w:rsid w:val="00CF7A6E"/>
    <w:rsid w:val="00D001EF"/>
    <w:rsid w:val="00D0056E"/>
    <w:rsid w:val="00D02289"/>
    <w:rsid w:val="00D02EFB"/>
    <w:rsid w:val="00D049F7"/>
    <w:rsid w:val="00D05822"/>
    <w:rsid w:val="00D072BE"/>
    <w:rsid w:val="00D07942"/>
    <w:rsid w:val="00D07C6A"/>
    <w:rsid w:val="00D1007A"/>
    <w:rsid w:val="00D1067A"/>
    <w:rsid w:val="00D10A33"/>
    <w:rsid w:val="00D13C52"/>
    <w:rsid w:val="00D1491D"/>
    <w:rsid w:val="00D14D31"/>
    <w:rsid w:val="00D15035"/>
    <w:rsid w:val="00D15045"/>
    <w:rsid w:val="00D1637D"/>
    <w:rsid w:val="00D16943"/>
    <w:rsid w:val="00D171FD"/>
    <w:rsid w:val="00D17AE5"/>
    <w:rsid w:val="00D17C34"/>
    <w:rsid w:val="00D2077D"/>
    <w:rsid w:val="00D207F1"/>
    <w:rsid w:val="00D20B7F"/>
    <w:rsid w:val="00D21461"/>
    <w:rsid w:val="00D21567"/>
    <w:rsid w:val="00D22663"/>
    <w:rsid w:val="00D22E57"/>
    <w:rsid w:val="00D247A1"/>
    <w:rsid w:val="00D24F02"/>
    <w:rsid w:val="00D24FF4"/>
    <w:rsid w:val="00D25639"/>
    <w:rsid w:val="00D26414"/>
    <w:rsid w:val="00D2659D"/>
    <w:rsid w:val="00D26966"/>
    <w:rsid w:val="00D26A8C"/>
    <w:rsid w:val="00D27C4C"/>
    <w:rsid w:val="00D3039E"/>
    <w:rsid w:val="00D30F11"/>
    <w:rsid w:val="00D3136F"/>
    <w:rsid w:val="00D313FB"/>
    <w:rsid w:val="00D3194F"/>
    <w:rsid w:val="00D319EC"/>
    <w:rsid w:val="00D32728"/>
    <w:rsid w:val="00D32EA0"/>
    <w:rsid w:val="00D332EC"/>
    <w:rsid w:val="00D33CA7"/>
    <w:rsid w:val="00D349A9"/>
    <w:rsid w:val="00D34BC9"/>
    <w:rsid w:val="00D34D0E"/>
    <w:rsid w:val="00D358D3"/>
    <w:rsid w:val="00D35DDE"/>
    <w:rsid w:val="00D35EB1"/>
    <w:rsid w:val="00D36913"/>
    <w:rsid w:val="00D36B95"/>
    <w:rsid w:val="00D36FF2"/>
    <w:rsid w:val="00D371DE"/>
    <w:rsid w:val="00D379D4"/>
    <w:rsid w:val="00D42168"/>
    <w:rsid w:val="00D4233A"/>
    <w:rsid w:val="00D42E42"/>
    <w:rsid w:val="00D43903"/>
    <w:rsid w:val="00D44672"/>
    <w:rsid w:val="00D44FEE"/>
    <w:rsid w:val="00D45DF1"/>
    <w:rsid w:val="00D45FF4"/>
    <w:rsid w:val="00D46035"/>
    <w:rsid w:val="00D4650D"/>
    <w:rsid w:val="00D5000E"/>
    <w:rsid w:val="00D50312"/>
    <w:rsid w:val="00D5110E"/>
    <w:rsid w:val="00D511CD"/>
    <w:rsid w:val="00D5283F"/>
    <w:rsid w:val="00D52B79"/>
    <w:rsid w:val="00D52DC7"/>
    <w:rsid w:val="00D53587"/>
    <w:rsid w:val="00D53E92"/>
    <w:rsid w:val="00D5459C"/>
    <w:rsid w:val="00D545F3"/>
    <w:rsid w:val="00D5510B"/>
    <w:rsid w:val="00D55265"/>
    <w:rsid w:val="00D55464"/>
    <w:rsid w:val="00D5584D"/>
    <w:rsid w:val="00D55A00"/>
    <w:rsid w:val="00D55FE2"/>
    <w:rsid w:val="00D563B3"/>
    <w:rsid w:val="00D56587"/>
    <w:rsid w:val="00D56C20"/>
    <w:rsid w:val="00D56F05"/>
    <w:rsid w:val="00D575FF"/>
    <w:rsid w:val="00D60093"/>
    <w:rsid w:val="00D6013B"/>
    <w:rsid w:val="00D6108E"/>
    <w:rsid w:val="00D61D33"/>
    <w:rsid w:val="00D61F67"/>
    <w:rsid w:val="00D63468"/>
    <w:rsid w:val="00D63654"/>
    <w:rsid w:val="00D64047"/>
    <w:rsid w:val="00D642AE"/>
    <w:rsid w:val="00D64D5B"/>
    <w:rsid w:val="00D65092"/>
    <w:rsid w:val="00D650D9"/>
    <w:rsid w:val="00D65718"/>
    <w:rsid w:val="00D65749"/>
    <w:rsid w:val="00D66157"/>
    <w:rsid w:val="00D66D3F"/>
    <w:rsid w:val="00D671CA"/>
    <w:rsid w:val="00D677E4"/>
    <w:rsid w:val="00D706EE"/>
    <w:rsid w:val="00D709B7"/>
    <w:rsid w:val="00D70B21"/>
    <w:rsid w:val="00D7198C"/>
    <w:rsid w:val="00D72848"/>
    <w:rsid w:val="00D7373F"/>
    <w:rsid w:val="00D7377C"/>
    <w:rsid w:val="00D73F43"/>
    <w:rsid w:val="00D740E7"/>
    <w:rsid w:val="00D741E3"/>
    <w:rsid w:val="00D742DA"/>
    <w:rsid w:val="00D744CA"/>
    <w:rsid w:val="00D745A3"/>
    <w:rsid w:val="00D74FF0"/>
    <w:rsid w:val="00D75A0D"/>
    <w:rsid w:val="00D7621E"/>
    <w:rsid w:val="00D76659"/>
    <w:rsid w:val="00D76A81"/>
    <w:rsid w:val="00D76E4F"/>
    <w:rsid w:val="00D7749A"/>
    <w:rsid w:val="00D82256"/>
    <w:rsid w:val="00D82377"/>
    <w:rsid w:val="00D8306E"/>
    <w:rsid w:val="00D8326D"/>
    <w:rsid w:val="00D851CC"/>
    <w:rsid w:val="00D85266"/>
    <w:rsid w:val="00D8555A"/>
    <w:rsid w:val="00D86967"/>
    <w:rsid w:val="00D86F86"/>
    <w:rsid w:val="00D87016"/>
    <w:rsid w:val="00D872B7"/>
    <w:rsid w:val="00D90157"/>
    <w:rsid w:val="00D92DCB"/>
    <w:rsid w:val="00D92E4C"/>
    <w:rsid w:val="00D93372"/>
    <w:rsid w:val="00D93EF8"/>
    <w:rsid w:val="00D94626"/>
    <w:rsid w:val="00D94C2D"/>
    <w:rsid w:val="00D950DE"/>
    <w:rsid w:val="00D95180"/>
    <w:rsid w:val="00D95F7F"/>
    <w:rsid w:val="00D976EC"/>
    <w:rsid w:val="00D97BAA"/>
    <w:rsid w:val="00D97F66"/>
    <w:rsid w:val="00DA030A"/>
    <w:rsid w:val="00DA106B"/>
    <w:rsid w:val="00DA18B3"/>
    <w:rsid w:val="00DA1980"/>
    <w:rsid w:val="00DA19C7"/>
    <w:rsid w:val="00DA1F3F"/>
    <w:rsid w:val="00DA29C0"/>
    <w:rsid w:val="00DA2D0E"/>
    <w:rsid w:val="00DA384E"/>
    <w:rsid w:val="00DA4110"/>
    <w:rsid w:val="00DA43CA"/>
    <w:rsid w:val="00DA4F20"/>
    <w:rsid w:val="00DA5A1B"/>
    <w:rsid w:val="00DA5B59"/>
    <w:rsid w:val="00DA5E7D"/>
    <w:rsid w:val="00DA7227"/>
    <w:rsid w:val="00DA7A15"/>
    <w:rsid w:val="00DB01A0"/>
    <w:rsid w:val="00DB02A7"/>
    <w:rsid w:val="00DB09A5"/>
    <w:rsid w:val="00DB1089"/>
    <w:rsid w:val="00DB20FE"/>
    <w:rsid w:val="00DB228B"/>
    <w:rsid w:val="00DB2333"/>
    <w:rsid w:val="00DB295A"/>
    <w:rsid w:val="00DB2A05"/>
    <w:rsid w:val="00DB2DF8"/>
    <w:rsid w:val="00DB30EA"/>
    <w:rsid w:val="00DB3C04"/>
    <w:rsid w:val="00DB4A3E"/>
    <w:rsid w:val="00DB5F2A"/>
    <w:rsid w:val="00DB61C7"/>
    <w:rsid w:val="00DB714C"/>
    <w:rsid w:val="00DB78F4"/>
    <w:rsid w:val="00DC03F8"/>
    <w:rsid w:val="00DC135C"/>
    <w:rsid w:val="00DC1C10"/>
    <w:rsid w:val="00DC1E5D"/>
    <w:rsid w:val="00DC240E"/>
    <w:rsid w:val="00DC27CB"/>
    <w:rsid w:val="00DC309A"/>
    <w:rsid w:val="00DC3CEF"/>
    <w:rsid w:val="00DC5162"/>
    <w:rsid w:val="00DC5FCF"/>
    <w:rsid w:val="00DC6037"/>
    <w:rsid w:val="00DC6947"/>
    <w:rsid w:val="00DC6E24"/>
    <w:rsid w:val="00DC6EFB"/>
    <w:rsid w:val="00DC74DD"/>
    <w:rsid w:val="00DD071C"/>
    <w:rsid w:val="00DD0775"/>
    <w:rsid w:val="00DD0A48"/>
    <w:rsid w:val="00DD2168"/>
    <w:rsid w:val="00DD220A"/>
    <w:rsid w:val="00DD2980"/>
    <w:rsid w:val="00DD341A"/>
    <w:rsid w:val="00DD3A13"/>
    <w:rsid w:val="00DD3C5B"/>
    <w:rsid w:val="00DD44A5"/>
    <w:rsid w:val="00DD4D37"/>
    <w:rsid w:val="00DD58B6"/>
    <w:rsid w:val="00DD596F"/>
    <w:rsid w:val="00DD5D62"/>
    <w:rsid w:val="00DD68C8"/>
    <w:rsid w:val="00DD7343"/>
    <w:rsid w:val="00DD7AB5"/>
    <w:rsid w:val="00DE0660"/>
    <w:rsid w:val="00DE0AC8"/>
    <w:rsid w:val="00DE1115"/>
    <w:rsid w:val="00DE21BC"/>
    <w:rsid w:val="00DE2464"/>
    <w:rsid w:val="00DE25E3"/>
    <w:rsid w:val="00DE3541"/>
    <w:rsid w:val="00DE3C7A"/>
    <w:rsid w:val="00DE3CBC"/>
    <w:rsid w:val="00DE4745"/>
    <w:rsid w:val="00DE4773"/>
    <w:rsid w:val="00DE5A77"/>
    <w:rsid w:val="00DE6057"/>
    <w:rsid w:val="00DE6469"/>
    <w:rsid w:val="00DE65AA"/>
    <w:rsid w:val="00DE679A"/>
    <w:rsid w:val="00DE74DB"/>
    <w:rsid w:val="00DE7745"/>
    <w:rsid w:val="00DE7E26"/>
    <w:rsid w:val="00DF0175"/>
    <w:rsid w:val="00DF05CD"/>
    <w:rsid w:val="00DF1483"/>
    <w:rsid w:val="00DF18B4"/>
    <w:rsid w:val="00DF29C8"/>
    <w:rsid w:val="00DF3FC0"/>
    <w:rsid w:val="00DF5136"/>
    <w:rsid w:val="00DF5353"/>
    <w:rsid w:val="00DF54A7"/>
    <w:rsid w:val="00DF59CE"/>
    <w:rsid w:val="00DF6659"/>
    <w:rsid w:val="00DF774E"/>
    <w:rsid w:val="00E012A2"/>
    <w:rsid w:val="00E020A9"/>
    <w:rsid w:val="00E0242F"/>
    <w:rsid w:val="00E024DD"/>
    <w:rsid w:val="00E02DE9"/>
    <w:rsid w:val="00E03591"/>
    <w:rsid w:val="00E03646"/>
    <w:rsid w:val="00E0373C"/>
    <w:rsid w:val="00E037A1"/>
    <w:rsid w:val="00E03A55"/>
    <w:rsid w:val="00E03B83"/>
    <w:rsid w:val="00E04CE7"/>
    <w:rsid w:val="00E059F9"/>
    <w:rsid w:val="00E0605E"/>
    <w:rsid w:val="00E0685C"/>
    <w:rsid w:val="00E07244"/>
    <w:rsid w:val="00E07D15"/>
    <w:rsid w:val="00E1012D"/>
    <w:rsid w:val="00E10593"/>
    <w:rsid w:val="00E107BD"/>
    <w:rsid w:val="00E10A9B"/>
    <w:rsid w:val="00E11391"/>
    <w:rsid w:val="00E12282"/>
    <w:rsid w:val="00E12600"/>
    <w:rsid w:val="00E128A0"/>
    <w:rsid w:val="00E1367C"/>
    <w:rsid w:val="00E13DD0"/>
    <w:rsid w:val="00E13EB1"/>
    <w:rsid w:val="00E154AA"/>
    <w:rsid w:val="00E15696"/>
    <w:rsid w:val="00E168AB"/>
    <w:rsid w:val="00E168EB"/>
    <w:rsid w:val="00E16A31"/>
    <w:rsid w:val="00E1725D"/>
    <w:rsid w:val="00E17471"/>
    <w:rsid w:val="00E17BA8"/>
    <w:rsid w:val="00E17BF8"/>
    <w:rsid w:val="00E201BB"/>
    <w:rsid w:val="00E20367"/>
    <w:rsid w:val="00E204DE"/>
    <w:rsid w:val="00E209C3"/>
    <w:rsid w:val="00E21364"/>
    <w:rsid w:val="00E21FEE"/>
    <w:rsid w:val="00E2340E"/>
    <w:rsid w:val="00E23505"/>
    <w:rsid w:val="00E24B8D"/>
    <w:rsid w:val="00E24F36"/>
    <w:rsid w:val="00E25179"/>
    <w:rsid w:val="00E25C9E"/>
    <w:rsid w:val="00E25E39"/>
    <w:rsid w:val="00E273A5"/>
    <w:rsid w:val="00E27455"/>
    <w:rsid w:val="00E302E1"/>
    <w:rsid w:val="00E303EC"/>
    <w:rsid w:val="00E3104E"/>
    <w:rsid w:val="00E3146C"/>
    <w:rsid w:val="00E318FA"/>
    <w:rsid w:val="00E31D23"/>
    <w:rsid w:val="00E32539"/>
    <w:rsid w:val="00E327B4"/>
    <w:rsid w:val="00E32E7F"/>
    <w:rsid w:val="00E32F44"/>
    <w:rsid w:val="00E3362B"/>
    <w:rsid w:val="00E33F65"/>
    <w:rsid w:val="00E34E50"/>
    <w:rsid w:val="00E35120"/>
    <w:rsid w:val="00E354F6"/>
    <w:rsid w:val="00E3582E"/>
    <w:rsid w:val="00E35C7E"/>
    <w:rsid w:val="00E3709D"/>
    <w:rsid w:val="00E37E45"/>
    <w:rsid w:val="00E37FED"/>
    <w:rsid w:val="00E4095A"/>
    <w:rsid w:val="00E41991"/>
    <w:rsid w:val="00E41CF5"/>
    <w:rsid w:val="00E42523"/>
    <w:rsid w:val="00E427AF"/>
    <w:rsid w:val="00E42868"/>
    <w:rsid w:val="00E42D4F"/>
    <w:rsid w:val="00E4334E"/>
    <w:rsid w:val="00E43862"/>
    <w:rsid w:val="00E438BB"/>
    <w:rsid w:val="00E43A1E"/>
    <w:rsid w:val="00E43D42"/>
    <w:rsid w:val="00E43E9A"/>
    <w:rsid w:val="00E44AA5"/>
    <w:rsid w:val="00E4524D"/>
    <w:rsid w:val="00E4538C"/>
    <w:rsid w:val="00E45961"/>
    <w:rsid w:val="00E45A70"/>
    <w:rsid w:val="00E46510"/>
    <w:rsid w:val="00E46857"/>
    <w:rsid w:val="00E4735F"/>
    <w:rsid w:val="00E47524"/>
    <w:rsid w:val="00E47959"/>
    <w:rsid w:val="00E50578"/>
    <w:rsid w:val="00E50DD1"/>
    <w:rsid w:val="00E5159E"/>
    <w:rsid w:val="00E51978"/>
    <w:rsid w:val="00E522C3"/>
    <w:rsid w:val="00E5282A"/>
    <w:rsid w:val="00E52CFF"/>
    <w:rsid w:val="00E533C6"/>
    <w:rsid w:val="00E533D2"/>
    <w:rsid w:val="00E5475D"/>
    <w:rsid w:val="00E547F3"/>
    <w:rsid w:val="00E5485A"/>
    <w:rsid w:val="00E55D81"/>
    <w:rsid w:val="00E55FC5"/>
    <w:rsid w:val="00E5661F"/>
    <w:rsid w:val="00E56A6C"/>
    <w:rsid w:val="00E601CD"/>
    <w:rsid w:val="00E621D0"/>
    <w:rsid w:val="00E62237"/>
    <w:rsid w:val="00E623FC"/>
    <w:rsid w:val="00E6241F"/>
    <w:rsid w:val="00E63B81"/>
    <w:rsid w:val="00E63F66"/>
    <w:rsid w:val="00E645AB"/>
    <w:rsid w:val="00E65808"/>
    <w:rsid w:val="00E65BAB"/>
    <w:rsid w:val="00E660E5"/>
    <w:rsid w:val="00E661DB"/>
    <w:rsid w:val="00E667A0"/>
    <w:rsid w:val="00E667FA"/>
    <w:rsid w:val="00E66E6E"/>
    <w:rsid w:val="00E66EBE"/>
    <w:rsid w:val="00E670C3"/>
    <w:rsid w:val="00E677CD"/>
    <w:rsid w:val="00E67867"/>
    <w:rsid w:val="00E678B5"/>
    <w:rsid w:val="00E67D2A"/>
    <w:rsid w:val="00E70072"/>
    <w:rsid w:val="00E702D3"/>
    <w:rsid w:val="00E704FA"/>
    <w:rsid w:val="00E70A6F"/>
    <w:rsid w:val="00E70DC4"/>
    <w:rsid w:val="00E71EFB"/>
    <w:rsid w:val="00E72E29"/>
    <w:rsid w:val="00E730D7"/>
    <w:rsid w:val="00E735F6"/>
    <w:rsid w:val="00E75B71"/>
    <w:rsid w:val="00E76B75"/>
    <w:rsid w:val="00E775EE"/>
    <w:rsid w:val="00E80836"/>
    <w:rsid w:val="00E8279F"/>
    <w:rsid w:val="00E83047"/>
    <w:rsid w:val="00E837E0"/>
    <w:rsid w:val="00E8408C"/>
    <w:rsid w:val="00E84D13"/>
    <w:rsid w:val="00E85184"/>
    <w:rsid w:val="00E864A7"/>
    <w:rsid w:val="00E87DCF"/>
    <w:rsid w:val="00E90032"/>
    <w:rsid w:val="00E902F8"/>
    <w:rsid w:val="00E90FC8"/>
    <w:rsid w:val="00E9176B"/>
    <w:rsid w:val="00E92156"/>
    <w:rsid w:val="00E92445"/>
    <w:rsid w:val="00E92556"/>
    <w:rsid w:val="00E92795"/>
    <w:rsid w:val="00E935FE"/>
    <w:rsid w:val="00E9537D"/>
    <w:rsid w:val="00E956B4"/>
    <w:rsid w:val="00E95C80"/>
    <w:rsid w:val="00E96414"/>
    <w:rsid w:val="00E977E6"/>
    <w:rsid w:val="00E97819"/>
    <w:rsid w:val="00E9785A"/>
    <w:rsid w:val="00E979C8"/>
    <w:rsid w:val="00EA01C1"/>
    <w:rsid w:val="00EA060C"/>
    <w:rsid w:val="00EA09F8"/>
    <w:rsid w:val="00EA0F1C"/>
    <w:rsid w:val="00EA103D"/>
    <w:rsid w:val="00EA2013"/>
    <w:rsid w:val="00EA22F8"/>
    <w:rsid w:val="00EA2549"/>
    <w:rsid w:val="00EA26CF"/>
    <w:rsid w:val="00EA336D"/>
    <w:rsid w:val="00EA35B7"/>
    <w:rsid w:val="00EA4670"/>
    <w:rsid w:val="00EA53F9"/>
    <w:rsid w:val="00EA623B"/>
    <w:rsid w:val="00EA69CB"/>
    <w:rsid w:val="00EA7BA4"/>
    <w:rsid w:val="00EA7C08"/>
    <w:rsid w:val="00EA7F70"/>
    <w:rsid w:val="00EA7FEA"/>
    <w:rsid w:val="00EB00A4"/>
    <w:rsid w:val="00EB0B06"/>
    <w:rsid w:val="00EB1089"/>
    <w:rsid w:val="00EB1620"/>
    <w:rsid w:val="00EB1740"/>
    <w:rsid w:val="00EB189E"/>
    <w:rsid w:val="00EB1B47"/>
    <w:rsid w:val="00EB1CEF"/>
    <w:rsid w:val="00EB1D84"/>
    <w:rsid w:val="00EB3C25"/>
    <w:rsid w:val="00EB3D23"/>
    <w:rsid w:val="00EB3F1B"/>
    <w:rsid w:val="00EB4F48"/>
    <w:rsid w:val="00EB505F"/>
    <w:rsid w:val="00EB506D"/>
    <w:rsid w:val="00EB5222"/>
    <w:rsid w:val="00EB695B"/>
    <w:rsid w:val="00EB771D"/>
    <w:rsid w:val="00EB7B18"/>
    <w:rsid w:val="00EC0DB5"/>
    <w:rsid w:val="00EC20E4"/>
    <w:rsid w:val="00EC253D"/>
    <w:rsid w:val="00EC28E5"/>
    <w:rsid w:val="00EC2AB6"/>
    <w:rsid w:val="00EC33AA"/>
    <w:rsid w:val="00EC41AB"/>
    <w:rsid w:val="00EC4FEA"/>
    <w:rsid w:val="00EC5127"/>
    <w:rsid w:val="00EC54CE"/>
    <w:rsid w:val="00EC5C9A"/>
    <w:rsid w:val="00EC600F"/>
    <w:rsid w:val="00EC66DF"/>
    <w:rsid w:val="00EC75FD"/>
    <w:rsid w:val="00EC7A60"/>
    <w:rsid w:val="00EC7AFB"/>
    <w:rsid w:val="00EC7DCD"/>
    <w:rsid w:val="00ED01F8"/>
    <w:rsid w:val="00ED0238"/>
    <w:rsid w:val="00ED0972"/>
    <w:rsid w:val="00ED1114"/>
    <w:rsid w:val="00ED12CB"/>
    <w:rsid w:val="00ED1DC6"/>
    <w:rsid w:val="00ED2237"/>
    <w:rsid w:val="00ED2329"/>
    <w:rsid w:val="00ED23CE"/>
    <w:rsid w:val="00ED2978"/>
    <w:rsid w:val="00ED381A"/>
    <w:rsid w:val="00ED3857"/>
    <w:rsid w:val="00ED3A25"/>
    <w:rsid w:val="00ED3AA4"/>
    <w:rsid w:val="00ED3C14"/>
    <w:rsid w:val="00ED3CDA"/>
    <w:rsid w:val="00ED4105"/>
    <w:rsid w:val="00ED4698"/>
    <w:rsid w:val="00ED4B59"/>
    <w:rsid w:val="00ED4C64"/>
    <w:rsid w:val="00ED5233"/>
    <w:rsid w:val="00ED539A"/>
    <w:rsid w:val="00ED5530"/>
    <w:rsid w:val="00ED55B6"/>
    <w:rsid w:val="00ED588F"/>
    <w:rsid w:val="00ED6411"/>
    <w:rsid w:val="00ED7AEC"/>
    <w:rsid w:val="00EE0096"/>
    <w:rsid w:val="00EE01F0"/>
    <w:rsid w:val="00EE0229"/>
    <w:rsid w:val="00EE0305"/>
    <w:rsid w:val="00EE0A98"/>
    <w:rsid w:val="00EE0E8A"/>
    <w:rsid w:val="00EE1203"/>
    <w:rsid w:val="00EE1556"/>
    <w:rsid w:val="00EE1CE0"/>
    <w:rsid w:val="00EE312B"/>
    <w:rsid w:val="00EE35B5"/>
    <w:rsid w:val="00EE4A3D"/>
    <w:rsid w:val="00EE57BB"/>
    <w:rsid w:val="00EE5C5B"/>
    <w:rsid w:val="00EE5E46"/>
    <w:rsid w:val="00EE64E6"/>
    <w:rsid w:val="00EE6C92"/>
    <w:rsid w:val="00EE7701"/>
    <w:rsid w:val="00EE79B7"/>
    <w:rsid w:val="00EF00C1"/>
    <w:rsid w:val="00EF0590"/>
    <w:rsid w:val="00EF07BB"/>
    <w:rsid w:val="00EF0CA0"/>
    <w:rsid w:val="00EF10A1"/>
    <w:rsid w:val="00EF1120"/>
    <w:rsid w:val="00EF1332"/>
    <w:rsid w:val="00EF195A"/>
    <w:rsid w:val="00EF21E1"/>
    <w:rsid w:val="00EF2D10"/>
    <w:rsid w:val="00EF326F"/>
    <w:rsid w:val="00EF373B"/>
    <w:rsid w:val="00EF38FF"/>
    <w:rsid w:val="00EF40DC"/>
    <w:rsid w:val="00EF5577"/>
    <w:rsid w:val="00EF5E6F"/>
    <w:rsid w:val="00EF6DDF"/>
    <w:rsid w:val="00EF7EDF"/>
    <w:rsid w:val="00F0106B"/>
    <w:rsid w:val="00F01CAD"/>
    <w:rsid w:val="00F02FC6"/>
    <w:rsid w:val="00F03B23"/>
    <w:rsid w:val="00F04433"/>
    <w:rsid w:val="00F057BC"/>
    <w:rsid w:val="00F06108"/>
    <w:rsid w:val="00F06715"/>
    <w:rsid w:val="00F06C8C"/>
    <w:rsid w:val="00F06EC5"/>
    <w:rsid w:val="00F079D7"/>
    <w:rsid w:val="00F07B98"/>
    <w:rsid w:val="00F07BB7"/>
    <w:rsid w:val="00F07C61"/>
    <w:rsid w:val="00F07E82"/>
    <w:rsid w:val="00F1009C"/>
    <w:rsid w:val="00F111D8"/>
    <w:rsid w:val="00F114D9"/>
    <w:rsid w:val="00F11C55"/>
    <w:rsid w:val="00F1317D"/>
    <w:rsid w:val="00F13889"/>
    <w:rsid w:val="00F144A3"/>
    <w:rsid w:val="00F14649"/>
    <w:rsid w:val="00F14DF8"/>
    <w:rsid w:val="00F15606"/>
    <w:rsid w:val="00F15DDD"/>
    <w:rsid w:val="00F176D1"/>
    <w:rsid w:val="00F177AA"/>
    <w:rsid w:val="00F17FA5"/>
    <w:rsid w:val="00F211C3"/>
    <w:rsid w:val="00F21E59"/>
    <w:rsid w:val="00F23D73"/>
    <w:rsid w:val="00F246A5"/>
    <w:rsid w:val="00F24908"/>
    <w:rsid w:val="00F24F43"/>
    <w:rsid w:val="00F253E3"/>
    <w:rsid w:val="00F25F54"/>
    <w:rsid w:val="00F26E63"/>
    <w:rsid w:val="00F26FEF"/>
    <w:rsid w:val="00F2710F"/>
    <w:rsid w:val="00F27132"/>
    <w:rsid w:val="00F2732A"/>
    <w:rsid w:val="00F2754F"/>
    <w:rsid w:val="00F275D4"/>
    <w:rsid w:val="00F27AF2"/>
    <w:rsid w:val="00F27B82"/>
    <w:rsid w:val="00F27D40"/>
    <w:rsid w:val="00F30887"/>
    <w:rsid w:val="00F3146B"/>
    <w:rsid w:val="00F316C2"/>
    <w:rsid w:val="00F31EBF"/>
    <w:rsid w:val="00F3315F"/>
    <w:rsid w:val="00F336D4"/>
    <w:rsid w:val="00F347A8"/>
    <w:rsid w:val="00F34CD9"/>
    <w:rsid w:val="00F3518D"/>
    <w:rsid w:val="00F35605"/>
    <w:rsid w:val="00F362A0"/>
    <w:rsid w:val="00F365FF"/>
    <w:rsid w:val="00F368DF"/>
    <w:rsid w:val="00F36C12"/>
    <w:rsid w:val="00F37F16"/>
    <w:rsid w:val="00F4039E"/>
    <w:rsid w:val="00F429B3"/>
    <w:rsid w:val="00F435D1"/>
    <w:rsid w:val="00F43635"/>
    <w:rsid w:val="00F43B9A"/>
    <w:rsid w:val="00F43CC4"/>
    <w:rsid w:val="00F43D41"/>
    <w:rsid w:val="00F44621"/>
    <w:rsid w:val="00F44A20"/>
    <w:rsid w:val="00F44B4C"/>
    <w:rsid w:val="00F4521D"/>
    <w:rsid w:val="00F50ACE"/>
    <w:rsid w:val="00F50EEF"/>
    <w:rsid w:val="00F51362"/>
    <w:rsid w:val="00F51D5F"/>
    <w:rsid w:val="00F5211A"/>
    <w:rsid w:val="00F54ED8"/>
    <w:rsid w:val="00F551CB"/>
    <w:rsid w:val="00F551E8"/>
    <w:rsid w:val="00F56951"/>
    <w:rsid w:val="00F569EE"/>
    <w:rsid w:val="00F56FF6"/>
    <w:rsid w:val="00F60C11"/>
    <w:rsid w:val="00F610B8"/>
    <w:rsid w:val="00F610E6"/>
    <w:rsid w:val="00F6236A"/>
    <w:rsid w:val="00F62978"/>
    <w:rsid w:val="00F62B38"/>
    <w:rsid w:val="00F62C39"/>
    <w:rsid w:val="00F63631"/>
    <w:rsid w:val="00F64044"/>
    <w:rsid w:val="00F640D2"/>
    <w:rsid w:val="00F647E9"/>
    <w:rsid w:val="00F64D04"/>
    <w:rsid w:val="00F65703"/>
    <w:rsid w:val="00F65C6E"/>
    <w:rsid w:val="00F65D97"/>
    <w:rsid w:val="00F6647F"/>
    <w:rsid w:val="00F66E4F"/>
    <w:rsid w:val="00F67C01"/>
    <w:rsid w:val="00F70EAE"/>
    <w:rsid w:val="00F71579"/>
    <w:rsid w:val="00F7290F"/>
    <w:rsid w:val="00F729DB"/>
    <w:rsid w:val="00F72B1E"/>
    <w:rsid w:val="00F72CAD"/>
    <w:rsid w:val="00F72F0D"/>
    <w:rsid w:val="00F7312E"/>
    <w:rsid w:val="00F73690"/>
    <w:rsid w:val="00F73B40"/>
    <w:rsid w:val="00F7449B"/>
    <w:rsid w:val="00F75070"/>
    <w:rsid w:val="00F75599"/>
    <w:rsid w:val="00F755FC"/>
    <w:rsid w:val="00F766A9"/>
    <w:rsid w:val="00F76B0F"/>
    <w:rsid w:val="00F76D2D"/>
    <w:rsid w:val="00F7741F"/>
    <w:rsid w:val="00F80109"/>
    <w:rsid w:val="00F80C8D"/>
    <w:rsid w:val="00F80D7C"/>
    <w:rsid w:val="00F80E11"/>
    <w:rsid w:val="00F8108E"/>
    <w:rsid w:val="00F819DF"/>
    <w:rsid w:val="00F81E78"/>
    <w:rsid w:val="00F83ACA"/>
    <w:rsid w:val="00F84187"/>
    <w:rsid w:val="00F84FC9"/>
    <w:rsid w:val="00F851C5"/>
    <w:rsid w:val="00F851F4"/>
    <w:rsid w:val="00F8572C"/>
    <w:rsid w:val="00F86E44"/>
    <w:rsid w:val="00F871B3"/>
    <w:rsid w:val="00F87341"/>
    <w:rsid w:val="00F902F3"/>
    <w:rsid w:val="00F905A9"/>
    <w:rsid w:val="00F90CC4"/>
    <w:rsid w:val="00F90E12"/>
    <w:rsid w:val="00F91160"/>
    <w:rsid w:val="00F911DE"/>
    <w:rsid w:val="00F91F9B"/>
    <w:rsid w:val="00F9333B"/>
    <w:rsid w:val="00F94A24"/>
    <w:rsid w:val="00F94B35"/>
    <w:rsid w:val="00F94D59"/>
    <w:rsid w:val="00F96781"/>
    <w:rsid w:val="00F9686D"/>
    <w:rsid w:val="00F97015"/>
    <w:rsid w:val="00F9752F"/>
    <w:rsid w:val="00F97B22"/>
    <w:rsid w:val="00F97B34"/>
    <w:rsid w:val="00FA0177"/>
    <w:rsid w:val="00FA05B8"/>
    <w:rsid w:val="00FA13B3"/>
    <w:rsid w:val="00FA1487"/>
    <w:rsid w:val="00FA269E"/>
    <w:rsid w:val="00FA28BB"/>
    <w:rsid w:val="00FA296C"/>
    <w:rsid w:val="00FA2B3D"/>
    <w:rsid w:val="00FA3893"/>
    <w:rsid w:val="00FA3EA7"/>
    <w:rsid w:val="00FA46AA"/>
    <w:rsid w:val="00FA53DA"/>
    <w:rsid w:val="00FA7ACB"/>
    <w:rsid w:val="00FA7CEA"/>
    <w:rsid w:val="00FB00BE"/>
    <w:rsid w:val="00FB1922"/>
    <w:rsid w:val="00FB208E"/>
    <w:rsid w:val="00FB21C5"/>
    <w:rsid w:val="00FB2280"/>
    <w:rsid w:val="00FB28EE"/>
    <w:rsid w:val="00FB2E8C"/>
    <w:rsid w:val="00FB2FCC"/>
    <w:rsid w:val="00FB3385"/>
    <w:rsid w:val="00FB380E"/>
    <w:rsid w:val="00FB4877"/>
    <w:rsid w:val="00FB4B6A"/>
    <w:rsid w:val="00FB5422"/>
    <w:rsid w:val="00FB55CA"/>
    <w:rsid w:val="00FB5B27"/>
    <w:rsid w:val="00FB5D57"/>
    <w:rsid w:val="00FB5FBC"/>
    <w:rsid w:val="00FB6C77"/>
    <w:rsid w:val="00FB6CB7"/>
    <w:rsid w:val="00FB70BE"/>
    <w:rsid w:val="00FB7C6A"/>
    <w:rsid w:val="00FC1C64"/>
    <w:rsid w:val="00FC1E0F"/>
    <w:rsid w:val="00FC21E5"/>
    <w:rsid w:val="00FC2277"/>
    <w:rsid w:val="00FC22B8"/>
    <w:rsid w:val="00FC4C71"/>
    <w:rsid w:val="00FC7976"/>
    <w:rsid w:val="00FD06DE"/>
    <w:rsid w:val="00FD0AE9"/>
    <w:rsid w:val="00FD0C56"/>
    <w:rsid w:val="00FD1275"/>
    <w:rsid w:val="00FD134B"/>
    <w:rsid w:val="00FD1D18"/>
    <w:rsid w:val="00FD1DCF"/>
    <w:rsid w:val="00FD20FA"/>
    <w:rsid w:val="00FD2E4E"/>
    <w:rsid w:val="00FD3171"/>
    <w:rsid w:val="00FD34F1"/>
    <w:rsid w:val="00FD4306"/>
    <w:rsid w:val="00FD4AC8"/>
    <w:rsid w:val="00FD60FD"/>
    <w:rsid w:val="00FD62D5"/>
    <w:rsid w:val="00FD6716"/>
    <w:rsid w:val="00FD67A4"/>
    <w:rsid w:val="00FD762D"/>
    <w:rsid w:val="00FD798C"/>
    <w:rsid w:val="00FD7FBD"/>
    <w:rsid w:val="00FE05E4"/>
    <w:rsid w:val="00FE0675"/>
    <w:rsid w:val="00FE0CFA"/>
    <w:rsid w:val="00FE2360"/>
    <w:rsid w:val="00FE253F"/>
    <w:rsid w:val="00FE273B"/>
    <w:rsid w:val="00FE34EA"/>
    <w:rsid w:val="00FE4F10"/>
    <w:rsid w:val="00FE5051"/>
    <w:rsid w:val="00FE50BA"/>
    <w:rsid w:val="00FE5A6B"/>
    <w:rsid w:val="00FE5D00"/>
    <w:rsid w:val="00FE5FFA"/>
    <w:rsid w:val="00FE6C88"/>
    <w:rsid w:val="00FE6DAC"/>
    <w:rsid w:val="00FE740F"/>
    <w:rsid w:val="00FE7A06"/>
    <w:rsid w:val="00FF1B01"/>
    <w:rsid w:val="00FF2A0C"/>
    <w:rsid w:val="00FF31A0"/>
    <w:rsid w:val="00FF4C01"/>
    <w:rsid w:val="00FF4F63"/>
    <w:rsid w:val="00FF55C8"/>
    <w:rsid w:val="00FF5911"/>
    <w:rsid w:val="00FF5D14"/>
    <w:rsid w:val="00FF66B4"/>
    <w:rsid w:val="00FF6F86"/>
    <w:rsid w:val="00FF791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iPriority="99"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A7BE1"/>
    <w:rPr>
      <w:sz w:val="24"/>
      <w:szCs w:val="24"/>
    </w:rPr>
  </w:style>
  <w:style w:type="paragraph" w:styleId="Cmsor1">
    <w:name w:val="heading 1"/>
    <w:basedOn w:val="Norml"/>
    <w:next w:val="Norml"/>
    <w:link w:val="Cmsor1Char"/>
    <w:qFormat/>
    <w:rsid w:val="002A7BE1"/>
    <w:pPr>
      <w:keepNext/>
      <w:spacing w:before="240" w:after="60"/>
      <w:outlineLvl w:val="0"/>
    </w:pPr>
    <w:rPr>
      <w:rFonts w:ascii="Arial" w:hAnsi="Arial" w:cs="Arial"/>
      <w:b/>
      <w:bCs/>
      <w:kern w:val="32"/>
      <w:sz w:val="32"/>
      <w:szCs w:val="32"/>
    </w:rPr>
  </w:style>
  <w:style w:type="paragraph" w:styleId="Cmsor2">
    <w:name w:val="heading 2"/>
    <w:basedOn w:val="Norml"/>
    <w:next w:val="Norml"/>
    <w:qFormat/>
    <w:rsid w:val="00215B38"/>
    <w:pPr>
      <w:keepNext/>
      <w:spacing w:before="240" w:after="60"/>
      <w:outlineLvl w:val="1"/>
    </w:pPr>
    <w:rPr>
      <w:rFonts w:ascii="Arial" w:hAnsi="Arial" w:cs="Arial"/>
      <w:b/>
      <w:bCs/>
      <w:i/>
      <w:iCs/>
      <w:sz w:val="28"/>
      <w:szCs w:val="28"/>
    </w:rPr>
  </w:style>
  <w:style w:type="paragraph" w:styleId="Cmsor3">
    <w:name w:val="heading 3"/>
    <w:basedOn w:val="Norml"/>
    <w:next w:val="Norml"/>
    <w:qFormat/>
    <w:rsid w:val="00E45A70"/>
    <w:pPr>
      <w:keepNext/>
      <w:spacing w:before="240" w:after="60"/>
      <w:outlineLvl w:val="2"/>
    </w:pPr>
    <w:rPr>
      <w:rFonts w:ascii="Arial" w:hAnsi="Arial" w:cs="Arial"/>
      <w:b/>
      <w:bCs/>
      <w:sz w:val="26"/>
      <w:szCs w:val="26"/>
    </w:rPr>
  </w:style>
  <w:style w:type="paragraph" w:styleId="Cmsor6">
    <w:name w:val="heading 6"/>
    <w:basedOn w:val="Norml"/>
    <w:next w:val="Norml"/>
    <w:qFormat/>
    <w:rsid w:val="002A7BE1"/>
    <w:pPr>
      <w:keepNext/>
      <w:jc w:val="right"/>
      <w:outlineLvl w:val="5"/>
    </w:pPr>
    <w:rPr>
      <w:i/>
      <w:szCs w:val="20"/>
    </w:rPr>
  </w:style>
  <w:style w:type="paragraph" w:styleId="Cmsor8">
    <w:name w:val="heading 8"/>
    <w:basedOn w:val="Norml"/>
    <w:next w:val="Norml"/>
    <w:qFormat/>
    <w:rsid w:val="002A7BE1"/>
    <w:pPr>
      <w:keepNext/>
      <w:jc w:val="center"/>
      <w:outlineLvl w:val="7"/>
    </w:pPr>
    <w:rPr>
      <w:b/>
      <w:sz w:val="32"/>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rsid w:val="002A7BE1"/>
    <w:pPr>
      <w:jc w:val="both"/>
    </w:pPr>
    <w:rPr>
      <w:szCs w:val="20"/>
    </w:rPr>
  </w:style>
  <w:style w:type="character" w:styleId="Hiperhivatkozs">
    <w:name w:val="Hyperlink"/>
    <w:rsid w:val="002A7BE1"/>
    <w:rPr>
      <w:color w:val="0000FF"/>
      <w:u w:val="single"/>
    </w:rPr>
  </w:style>
  <w:style w:type="paragraph" w:styleId="llb">
    <w:name w:val="footer"/>
    <w:aliases w:val="Footer1"/>
    <w:basedOn w:val="Norml"/>
    <w:link w:val="llbChar"/>
    <w:rsid w:val="002A7BE1"/>
    <w:pPr>
      <w:tabs>
        <w:tab w:val="center" w:pos="4536"/>
        <w:tab w:val="right" w:pos="9072"/>
      </w:tabs>
    </w:pPr>
  </w:style>
  <w:style w:type="character" w:styleId="Oldalszm">
    <w:name w:val="page number"/>
    <w:basedOn w:val="Bekezdsalapbettpusa"/>
    <w:rsid w:val="002A7BE1"/>
  </w:style>
  <w:style w:type="paragraph" w:styleId="Szmozottlista">
    <w:name w:val="List Number"/>
    <w:basedOn w:val="Norml"/>
    <w:rsid w:val="002A7BE1"/>
    <w:pPr>
      <w:numPr>
        <w:numId w:val="1"/>
      </w:numPr>
      <w:spacing w:before="40" w:after="40"/>
      <w:jc w:val="both"/>
    </w:pPr>
    <w:rPr>
      <w:szCs w:val="20"/>
    </w:rPr>
  </w:style>
  <w:style w:type="paragraph" w:styleId="Szmozottlista2">
    <w:name w:val="List Number 2"/>
    <w:basedOn w:val="Szmozottlista"/>
    <w:rsid w:val="002A7BE1"/>
    <w:pPr>
      <w:numPr>
        <w:ilvl w:val="1"/>
      </w:numPr>
    </w:pPr>
  </w:style>
  <w:style w:type="paragraph" w:styleId="Szmozottlista3">
    <w:name w:val="List Number 3"/>
    <w:basedOn w:val="Szmozottlista"/>
    <w:rsid w:val="002A7BE1"/>
    <w:pPr>
      <w:numPr>
        <w:ilvl w:val="2"/>
      </w:numPr>
    </w:pPr>
  </w:style>
  <w:style w:type="paragraph" w:styleId="Szvegtrzsbehzssal2">
    <w:name w:val="Body Text Indent 2"/>
    <w:basedOn w:val="Norml"/>
    <w:rsid w:val="002A7BE1"/>
    <w:pPr>
      <w:spacing w:after="120" w:line="480" w:lineRule="auto"/>
      <w:ind w:left="283"/>
    </w:pPr>
  </w:style>
  <w:style w:type="paragraph" w:styleId="lfej">
    <w:name w:val="header"/>
    <w:aliases w:val="Draft,Header1,ƒl?fej"/>
    <w:basedOn w:val="Norml"/>
    <w:link w:val="lfejChar"/>
    <w:rsid w:val="002A7BE1"/>
    <w:pPr>
      <w:tabs>
        <w:tab w:val="center" w:pos="4536"/>
        <w:tab w:val="right" w:pos="9072"/>
      </w:tabs>
    </w:pPr>
  </w:style>
  <w:style w:type="paragraph" w:styleId="Szvegtrzsbehzssal">
    <w:name w:val="Body Text Indent"/>
    <w:basedOn w:val="Norml"/>
    <w:rsid w:val="002A7BE1"/>
    <w:pPr>
      <w:spacing w:after="120"/>
      <w:ind w:left="283"/>
    </w:pPr>
  </w:style>
  <w:style w:type="paragraph" w:customStyle="1" w:styleId="Cmsor1a">
    <w:name w:val="Címsor 1a"/>
    <w:basedOn w:val="Norml"/>
    <w:rsid w:val="002A7BE1"/>
    <w:pPr>
      <w:numPr>
        <w:numId w:val="2"/>
      </w:numPr>
    </w:pPr>
  </w:style>
  <w:style w:type="paragraph" w:styleId="NormlWeb">
    <w:name w:val="Normal (Web)"/>
    <w:aliases w:val="Char Char Char"/>
    <w:basedOn w:val="Norml"/>
    <w:uiPriority w:val="99"/>
    <w:rsid w:val="002A7BE1"/>
    <w:pPr>
      <w:spacing w:before="100" w:beforeAutospacing="1" w:after="100" w:afterAutospacing="1"/>
    </w:pPr>
    <w:rPr>
      <w:color w:val="000000"/>
    </w:rPr>
  </w:style>
  <w:style w:type="table" w:styleId="Rcsostblzat">
    <w:name w:val="Table Grid"/>
    <w:basedOn w:val="Normltblzat"/>
    <w:rsid w:val="001376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aliases w:val="Footnote Text Char,Lábjegyzetszöveg Char,Lábjegyzetszöveg Char1 Char,Lábjegyzetszöveg Char Char Char,Footnote Char Char Char,Char1 Char Char Char,Footnote Char1 Char,Char1 Char1 Char,Footnote Char,Char1 Char,Lábjegyzetszöveg Char1"/>
    <w:basedOn w:val="Norml"/>
    <w:link w:val="LbjegyzetszvegChar2"/>
    <w:semiHidden/>
    <w:rsid w:val="008114DA"/>
    <w:rPr>
      <w:sz w:val="20"/>
      <w:szCs w:val="20"/>
    </w:rPr>
  </w:style>
  <w:style w:type="character" w:styleId="Lbjegyzet-hivatkozs">
    <w:name w:val="footnote reference"/>
    <w:aliases w:val="BVI fnr,Footnote symbol,Times 10 Point,Exposant 3 Point,Footnote Reference Number"/>
    <w:semiHidden/>
    <w:rsid w:val="008114DA"/>
    <w:rPr>
      <w:vertAlign w:val="superscript"/>
    </w:rPr>
  </w:style>
  <w:style w:type="paragraph" w:styleId="Listaszerbekezds">
    <w:name w:val="List Paragraph"/>
    <w:basedOn w:val="Norml"/>
    <w:uiPriority w:val="34"/>
    <w:qFormat/>
    <w:rsid w:val="00846A69"/>
    <w:pPr>
      <w:ind w:left="708"/>
    </w:pPr>
    <w:rPr>
      <w:rFonts w:ascii="Arial" w:hAnsi="Arial"/>
    </w:rPr>
  </w:style>
  <w:style w:type="paragraph" w:styleId="Buborkszveg">
    <w:name w:val="Balloon Text"/>
    <w:basedOn w:val="Norml"/>
    <w:semiHidden/>
    <w:rsid w:val="007D73DA"/>
    <w:rPr>
      <w:rFonts w:ascii="Tahoma" w:hAnsi="Tahoma" w:cs="Tahoma"/>
      <w:sz w:val="16"/>
      <w:szCs w:val="16"/>
    </w:rPr>
  </w:style>
  <w:style w:type="character" w:customStyle="1" w:styleId="skypetbinnertext">
    <w:name w:val="skype_tb_innertext"/>
    <w:basedOn w:val="Bekezdsalapbettpusa"/>
    <w:rsid w:val="00272A6F"/>
  </w:style>
  <w:style w:type="paragraph" w:customStyle="1" w:styleId="Char">
    <w:name w:val="Char"/>
    <w:basedOn w:val="Norml"/>
    <w:rsid w:val="00DC03F8"/>
    <w:pPr>
      <w:spacing w:after="160" w:line="240" w:lineRule="exact"/>
    </w:pPr>
    <w:rPr>
      <w:rFonts w:ascii="Verdana" w:hAnsi="Verdana"/>
      <w:sz w:val="20"/>
      <w:szCs w:val="20"/>
      <w:lang w:val="en-US" w:eastAsia="en-US"/>
    </w:rPr>
  </w:style>
  <w:style w:type="character" w:customStyle="1" w:styleId="para">
    <w:name w:val="para"/>
    <w:basedOn w:val="Bekezdsalapbettpusa"/>
    <w:rsid w:val="003B73CA"/>
  </w:style>
  <w:style w:type="character" w:customStyle="1" w:styleId="section">
    <w:name w:val="section"/>
    <w:basedOn w:val="Bekezdsalapbettpusa"/>
    <w:rsid w:val="003B73CA"/>
  </w:style>
  <w:style w:type="character" w:customStyle="1" w:styleId="point">
    <w:name w:val="point"/>
    <w:basedOn w:val="Bekezdsalapbettpusa"/>
    <w:rsid w:val="00496DB0"/>
  </w:style>
  <w:style w:type="paragraph" w:styleId="E-mailalrsa">
    <w:name w:val="E-mail Signature"/>
    <w:basedOn w:val="Norml"/>
    <w:rsid w:val="00426D3B"/>
  </w:style>
  <w:style w:type="paragraph" w:styleId="Cm">
    <w:name w:val="Title"/>
    <w:basedOn w:val="Norml"/>
    <w:link w:val="CmChar"/>
    <w:uiPriority w:val="99"/>
    <w:qFormat/>
    <w:rsid w:val="00371975"/>
    <w:pPr>
      <w:jc w:val="center"/>
    </w:pPr>
    <w:rPr>
      <w:b/>
      <w:sz w:val="26"/>
      <w:szCs w:val="26"/>
    </w:rPr>
  </w:style>
  <w:style w:type="paragraph" w:styleId="Szvegblokk">
    <w:name w:val="Block Text"/>
    <w:basedOn w:val="Norml"/>
    <w:rsid w:val="00371975"/>
    <w:pPr>
      <w:ind w:left="360" w:right="-2" w:hanging="360"/>
      <w:jc w:val="both"/>
    </w:pPr>
  </w:style>
  <w:style w:type="paragraph" w:customStyle="1" w:styleId="Normszmozott">
    <w:name w:val="Norm számozott"/>
    <w:basedOn w:val="Norml"/>
    <w:rsid w:val="00371975"/>
    <w:pPr>
      <w:tabs>
        <w:tab w:val="num" w:pos="360"/>
      </w:tabs>
      <w:spacing w:after="240"/>
      <w:ind w:left="360" w:hanging="360"/>
      <w:jc w:val="both"/>
    </w:pPr>
    <w:rPr>
      <w:rFonts w:ascii="Arial" w:hAnsi="Arial"/>
      <w:sz w:val="20"/>
    </w:rPr>
  </w:style>
  <w:style w:type="paragraph" w:styleId="Csakszveg">
    <w:name w:val="Plain Text"/>
    <w:basedOn w:val="Norml"/>
    <w:link w:val="CsakszvegChar"/>
    <w:rsid w:val="00371975"/>
    <w:rPr>
      <w:rFonts w:ascii="Courier New" w:hAnsi="Courier New"/>
      <w:sz w:val="20"/>
      <w:szCs w:val="20"/>
      <w:lang w:val="x-none" w:eastAsia="x-none"/>
    </w:rPr>
  </w:style>
  <w:style w:type="character" w:customStyle="1" w:styleId="CsakszvegChar">
    <w:name w:val="Csak szöveg Char"/>
    <w:link w:val="Csakszveg"/>
    <w:rsid w:val="00371975"/>
    <w:rPr>
      <w:rFonts w:ascii="Courier New" w:hAnsi="Courier New"/>
      <w:lang w:val="x-none" w:eastAsia="x-none" w:bidi="ar-SA"/>
    </w:rPr>
  </w:style>
  <w:style w:type="paragraph" w:styleId="Alcm">
    <w:name w:val="Subtitle"/>
    <w:basedOn w:val="Norml"/>
    <w:qFormat/>
    <w:rsid w:val="00414895"/>
    <w:pPr>
      <w:jc w:val="center"/>
    </w:pPr>
    <w:rPr>
      <w:b/>
      <w:sz w:val="32"/>
    </w:rPr>
  </w:style>
  <w:style w:type="paragraph" w:customStyle="1" w:styleId="tabulka">
    <w:name w:val="tabulka"/>
    <w:basedOn w:val="Norml"/>
    <w:rsid w:val="00414895"/>
    <w:pPr>
      <w:widowControl w:val="0"/>
      <w:spacing w:before="120" w:line="-240" w:lineRule="auto"/>
      <w:jc w:val="center"/>
    </w:pPr>
    <w:rPr>
      <w:snapToGrid w:val="0"/>
      <w:sz w:val="20"/>
      <w:szCs w:val="20"/>
      <w:lang w:val="cs-CZ"/>
    </w:rPr>
  </w:style>
  <w:style w:type="paragraph" w:customStyle="1" w:styleId="Szvegtrzsbehzssal31">
    <w:name w:val="Szövegtörzs behúzással 31"/>
    <w:basedOn w:val="Norml"/>
    <w:rsid w:val="00162703"/>
    <w:pPr>
      <w:ind w:firstLine="4111"/>
      <w:jc w:val="both"/>
    </w:pPr>
    <w:rPr>
      <w:sz w:val="20"/>
      <w:szCs w:val="20"/>
    </w:rPr>
  </w:style>
  <w:style w:type="character" w:customStyle="1" w:styleId="chapter1">
    <w:name w:val="chapter1"/>
    <w:basedOn w:val="Bekezdsalapbettpusa"/>
    <w:rsid w:val="00162703"/>
  </w:style>
  <w:style w:type="paragraph" w:customStyle="1" w:styleId="Char1CharCharCharCharCharCharCharCharCharCharCharCharCharCharCharCharCharCharCharChar2CharCharCharCharCharCharCharCharCharCharCharCharCharCharCharCharCharCharCharCharCharChar">
    <w:name w:val="Char1 Char Char Char Char Char Char Char Char Char Char Char Char Char Char Char Char Char Char Char Char2 Char Char Char Char Char Char Char Char Char Char Char Char Char Char Char Char Char Char Char Char Char Char"/>
    <w:basedOn w:val="Norml"/>
    <w:semiHidden/>
    <w:rsid w:val="00DB61C7"/>
    <w:pPr>
      <w:spacing w:after="160" w:line="240" w:lineRule="exact"/>
    </w:pPr>
    <w:rPr>
      <w:rFonts w:ascii="Verdana" w:hAnsi="Verdana"/>
      <w:sz w:val="20"/>
      <w:szCs w:val="20"/>
      <w:lang w:val="en-US" w:eastAsia="en-US"/>
    </w:rPr>
  </w:style>
  <w:style w:type="paragraph" w:styleId="Nincstrkz">
    <w:name w:val="No Spacing"/>
    <w:qFormat/>
    <w:rsid w:val="00F911DE"/>
    <w:rPr>
      <w:noProof/>
      <w:sz w:val="24"/>
      <w:szCs w:val="24"/>
      <w:lang w:eastAsia="en-US"/>
    </w:rPr>
  </w:style>
  <w:style w:type="paragraph" w:customStyle="1" w:styleId="Char1CharCharCharCharCharCharCharCharCharCharCharCharCharCharCharCharCharCharCharChar2CharCharCharCharCharCharChar">
    <w:name w:val="Char1 Char Char Char Char Char Char Char Char Char Char Char Char Char Char Char Char Char Char Char Char2 Char Char Char Char Char Char Char"/>
    <w:basedOn w:val="Norml"/>
    <w:semiHidden/>
    <w:rsid w:val="00484A51"/>
    <w:pPr>
      <w:spacing w:after="160" w:line="240" w:lineRule="exact"/>
    </w:pPr>
    <w:rPr>
      <w:rFonts w:ascii="Verdana" w:hAnsi="Verdana"/>
      <w:sz w:val="20"/>
      <w:szCs w:val="20"/>
      <w:lang w:val="en-US" w:eastAsia="en-US"/>
    </w:rPr>
  </w:style>
  <w:style w:type="paragraph" w:customStyle="1" w:styleId="Szvegtrzs21">
    <w:name w:val="Szövegtörzs 21"/>
    <w:basedOn w:val="Norml"/>
    <w:rsid w:val="00E12600"/>
    <w:pPr>
      <w:ind w:left="284"/>
      <w:jc w:val="both"/>
    </w:pPr>
    <w:rPr>
      <w:sz w:val="26"/>
      <w:szCs w:val="20"/>
    </w:rPr>
  </w:style>
  <w:style w:type="character" w:customStyle="1" w:styleId="LbjegyzetszvegChar2">
    <w:name w:val="Lábjegyzetszöveg Char2"/>
    <w:aliases w:val="Footnote Text Char Char,Lábjegyzetszöveg Char Char,Lábjegyzetszöveg Char1 Char Char,Lábjegyzetszöveg Char Char Char Char,Footnote Char Char Char Char,Char1 Char Char Char Char,Footnote Char1 Char Char,Char1 Char1 Char Char"/>
    <w:link w:val="Lbjegyzetszveg"/>
    <w:locked/>
    <w:rsid w:val="00E12600"/>
    <w:rPr>
      <w:lang w:val="hu-HU" w:eastAsia="hu-HU" w:bidi="ar-SA"/>
    </w:rPr>
  </w:style>
  <w:style w:type="paragraph" w:customStyle="1" w:styleId="Default">
    <w:name w:val="Default"/>
    <w:uiPriority w:val="99"/>
    <w:rsid w:val="00F60C11"/>
    <w:pPr>
      <w:autoSpaceDE w:val="0"/>
      <w:autoSpaceDN w:val="0"/>
      <w:adjustRightInd w:val="0"/>
    </w:pPr>
    <w:rPr>
      <w:color w:val="000000"/>
      <w:sz w:val="24"/>
      <w:szCs w:val="24"/>
    </w:rPr>
  </w:style>
  <w:style w:type="paragraph" w:customStyle="1" w:styleId="BodyText21">
    <w:name w:val="Body Text 21"/>
    <w:basedOn w:val="Norml"/>
    <w:rsid w:val="001A2253"/>
    <w:pPr>
      <w:suppressAutoHyphens/>
      <w:ind w:left="1560" w:hanging="142"/>
    </w:pPr>
    <w:rPr>
      <w:rFonts w:ascii="Arial" w:hAnsi="Arial"/>
      <w:szCs w:val="20"/>
      <w:lang w:eastAsia="ar-SA"/>
    </w:rPr>
  </w:style>
  <w:style w:type="paragraph" w:customStyle="1" w:styleId="standard">
    <w:name w:val="standard"/>
    <w:basedOn w:val="Norml"/>
    <w:rsid w:val="001A3FAB"/>
    <w:rPr>
      <w:rFonts w:ascii="&amp;#39" w:hAnsi="&amp;#39"/>
    </w:rPr>
  </w:style>
  <w:style w:type="paragraph" w:customStyle="1" w:styleId="Char1CharCharCharCharCharCharCharCharCharCharCharCharCharCharCharCharCharCharCharChar2CharCharCharCharCharCharCharCharCharCharCharCharCharCharCharCharCharCharCharCharCharCharCharChar">
    <w:name w:val="Char1 Char Char Char Char Char Char Char Char Char Char Char Char Char Char Char Char Char Char Char Char2 Char Char Char Char Char Char Char Char Char Char Char Char Char Char Char Char Char Char Char Char Char Char Char Char"/>
    <w:basedOn w:val="Norml"/>
    <w:semiHidden/>
    <w:rsid w:val="0099409E"/>
    <w:pPr>
      <w:spacing w:after="160" w:line="240" w:lineRule="exact"/>
    </w:pPr>
    <w:rPr>
      <w:rFonts w:ascii="Verdana" w:hAnsi="Verdana"/>
      <w:sz w:val="20"/>
      <w:szCs w:val="20"/>
      <w:lang w:val="en-US" w:eastAsia="en-US"/>
    </w:rPr>
  </w:style>
  <w:style w:type="character" w:customStyle="1" w:styleId="WW-WW8Num2z01">
    <w:name w:val="WW-WW8Num2z01"/>
    <w:rsid w:val="00322B35"/>
    <w:rPr>
      <w:rFonts w:ascii="Courier New" w:hAnsi="Courier New" w:cs="Courier New"/>
    </w:rPr>
  </w:style>
  <w:style w:type="paragraph" w:customStyle="1" w:styleId="Char1CharCharCharCharCharCharCharCharCharCharCharCharCharCharCharCharCharCharCharChar2CharCharCharChar">
    <w:name w:val="Char1 Char Char Char Char Char Char Char Char Char Char Char Char Char Char Char Char Char Char Char Char2 Char Char Char Char"/>
    <w:basedOn w:val="Norml"/>
    <w:semiHidden/>
    <w:rsid w:val="007E7DDE"/>
    <w:pPr>
      <w:spacing w:after="160" w:line="240" w:lineRule="exact"/>
    </w:pPr>
    <w:rPr>
      <w:rFonts w:ascii="Verdana" w:hAnsi="Verdana"/>
      <w:sz w:val="20"/>
      <w:szCs w:val="20"/>
      <w:lang w:val="en-US" w:eastAsia="en-US"/>
    </w:rPr>
  </w:style>
  <w:style w:type="character" w:customStyle="1" w:styleId="FontStyle111">
    <w:name w:val="Font Style111"/>
    <w:rsid w:val="005A1FC0"/>
    <w:rPr>
      <w:rFonts w:ascii="Verdana" w:hAnsi="Verdana" w:cs="Verdana"/>
      <w:i/>
      <w:iCs/>
      <w:color w:val="000000"/>
      <w:sz w:val="18"/>
      <w:szCs w:val="18"/>
    </w:rPr>
  </w:style>
  <w:style w:type="paragraph" w:customStyle="1" w:styleId="CharCharCharCharCharCharCharCharCharCharCharCharCharCharCharChar">
    <w:name w:val="Char Char Char Char Char Char Char Char Char Char Char Char Char Char Char Char"/>
    <w:basedOn w:val="Norml"/>
    <w:rsid w:val="00F27D40"/>
    <w:pPr>
      <w:spacing w:after="160" w:line="240" w:lineRule="exact"/>
    </w:pPr>
    <w:rPr>
      <w:rFonts w:ascii="Verdana" w:hAnsi="Verdana" w:cs="Verdana"/>
      <w:sz w:val="20"/>
      <w:szCs w:val="20"/>
      <w:lang w:val="en-US" w:eastAsia="en-US"/>
    </w:rPr>
  </w:style>
  <w:style w:type="paragraph" w:customStyle="1" w:styleId="Norml1">
    <w:name w:val="Normál1"/>
    <w:basedOn w:val="Norml"/>
    <w:rsid w:val="008A5A5C"/>
    <w:pPr>
      <w:widowControl w:val="0"/>
      <w:suppressAutoHyphens/>
    </w:pPr>
    <w:rPr>
      <w:rFonts w:eastAsia="Lucida Sans Unicode"/>
      <w:sz w:val="26"/>
      <w:szCs w:val="26"/>
    </w:rPr>
  </w:style>
  <w:style w:type="paragraph" w:customStyle="1" w:styleId="Alaprtelmezs">
    <w:name w:val="Alapértelmezés"/>
    <w:rsid w:val="00906917"/>
    <w:pPr>
      <w:widowControl w:val="0"/>
      <w:autoSpaceDE w:val="0"/>
      <w:autoSpaceDN w:val="0"/>
      <w:adjustRightInd w:val="0"/>
    </w:pPr>
    <w:rPr>
      <w:sz w:val="24"/>
      <w:szCs w:val="24"/>
    </w:rPr>
  </w:style>
  <w:style w:type="paragraph" w:customStyle="1" w:styleId="JegyzetszvegChar">
    <w:name w:val="Jegyzetszöveg Char"/>
    <w:basedOn w:val="Norml"/>
    <w:rsid w:val="009E1976"/>
    <w:pPr>
      <w:spacing w:after="160" w:line="240" w:lineRule="exact"/>
    </w:pPr>
    <w:rPr>
      <w:rFonts w:ascii="Verdana" w:hAnsi="Verdana" w:cs="Verdana"/>
      <w:sz w:val="20"/>
      <w:szCs w:val="20"/>
      <w:lang w:val="en-US" w:eastAsia="en-US"/>
    </w:rPr>
  </w:style>
  <w:style w:type="character" w:styleId="Kiemels2">
    <w:name w:val="Strong"/>
    <w:qFormat/>
    <w:rsid w:val="0082681B"/>
    <w:rPr>
      <w:b/>
      <w:bCs/>
    </w:rPr>
  </w:style>
  <w:style w:type="character" w:customStyle="1" w:styleId="bot">
    <w:name w:val="bot"/>
    <w:basedOn w:val="Bekezdsalapbettpusa"/>
    <w:rsid w:val="006644DC"/>
  </w:style>
  <w:style w:type="character" w:customStyle="1" w:styleId="apple-converted-space">
    <w:name w:val="apple-converted-space"/>
    <w:basedOn w:val="Bekezdsalapbettpusa"/>
    <w:rsid w:val="00901E83"/>
  </w:style>
  <w:style w:type="paragraph" w:customStyle="1" w:styleId="Normal1">
    <w:name w:val="Normal1"/>
    <w:basedOn w:val="Norml"/>
    <w:rsid w:val="00CE4ABC"/>
    <w:pPr>
      <w:widowControl w:val="0"/>
      <w:suppressAutoHyphens/>
    </w:pPr>
    <w:rPr>
      <w:rFonts w:eastAsia="Lucida Sans Unicode"/>
      <w:sz w:val="26"/>
      <w:szCs w:val="26"/>
    </w:rPr>
  </w:style>
  <w:style w:type="paragraph" w:styleId="Jegyzetszveg">
    <w:name w:val="annotation text"/>
    <w:basedOn w:val="Norml"/>
    <w:link w:val="JegyzetszvegChar1"/>
    <w:uiPriority w:val="99"/>
    <w:rsid w:val="000D410E"/>
    <w:pPr>
      <w:spacing w:before="120" w:after="120"/>
      <w:jc w:val="both"/>
    </w:pPr>
    <w:rPr>
      <w:snapToGrid w:val="0"/>
      <w:sz w:val="20"/>
      <w:szCs w:val="20"/>
      <w:lang w:val="x-none" w:eastAsia="en-GB"/>
    </w:rPr>
  </w:style>
  <w:style w:type="character" w:styleId="Jegyzethivatkozs">
    <w:name w:val="annotation reference"/>
    <w:uiPriority w:val="99"/>
    <w:rsid w:val="000D410E"/>
    <w:rPr>
      <w:sz w:val="16"/>
      <w:szCs w:val="16"/>
    </w:rPr>
  </w:style>
  <w:style w:type="paragraph" w:customStyle="1" w:styleId="centerpar">
    <w:name w:val="centerpar"/>
    <w:basedOn w:val="Norml"/>
    <w:rsid w:val="00005A52"/>
    <w:pPr>
      <w:keepLines/>
      <w:autoSpaceDE w:val="0"/>
      <w:autoSpaceDN w:val="0"/>
      <w:adjustRightInd w:val="0"/>
      <w:spacing w:before="120" w:after="120"/>
      <w:jc w:val="center"/>
    </w:pPr>
    <w:rPr>
      <w:noProof/>
    </w:rPr>
  </w:style>
  <w:style w:type="paragraph" w:styleId="Lista">
    <w:name w:val="List"/>
    <w:basedOn w:val="Norml"/>
    <w:rsid w:val="00277E11"/>
    <w:pPr>
      <w:ind w:left="283" w:hanging="283"/>
    </w:pPr>
  </w:style>
  <w:style w:type="paragraph" w:customStyle="1" w:styleId="modszerszoveg">
    <w:name w:val="modszer_szoveg"/>
    <w:basedOn w:val="Norml"/>
    <w:rsid w:val="00B9360C"/>
    <w:pPr>
      <w:spacing w:before="240"/>
      <w:ind w:left="720"/>
      <w:jc w:val="both"/>
    </w:pPr>
    <w:rPr>
      <w:rFonts w:ascii="Bookman Old Style" w:hAnsi="Bookman Old Style"/>
      <w:sz w:val="22"/>
      <w:szCs w:val="22"/>
      <w:lang w:eastAsia="ar-SA"/>
    </w:rPr>
  </w:style>
  <w:style w:type="paragraph" w:customStyle="1" w:styleId="WW-BodyTextIndent2">
    <w:name w:val="WW-Body Text Indent 2"/>
    <w:basedOn w:val="Norml"/>
    <w:rsid w:val="00B8260F"/>
    <w:pPr>
      <w:widowControl w:val="0"/>
      <w:suppressAutoHyphens/>
      <w:ind w:left="720" w:hanging="12"/>
      <w:jc w:val="both"/>
    </w:pPr>
    <w:rPr>
      <w:rFonts w:ascii="Arial" w:hAnsi="Arial"/>
      <w:szCs w:val="20"/>
      <w:lang w:eastAsia="ar-SA"/>
    </w:rPr>
  </w:style>
  <w:style w:type="paragraph" w:customStyle="1" w:styleId="cf0agj">
    <w:name w:val="cf0 agj"/>
    <w:basedOn w:val="Norml"/>
    <w:rsid w:val="00B351F9"/>
    <w:pPr>
      <w:spacing w:before="100" w:beforeAutospacing="1" w:after="100" w:afterAutospacing="1"/>
    </w:pPr>
  </w:style>
  <w:style w:type="paragraph" w:customStyle="1" w:styleId="Listaszerbekezds1">
    <w:name w:val="Listaszerű bekezdés1"/>
    <w:aliases w:val="Welt L,lista_2,bekezdés1,Bullet List,FooterText,numbered,Paragraphe de liste1,Bulletr List Paragraph,列出段落,列出段落1,Listeafsnit1,Parágrafo da Lista1,List Paragraph2,List Paragraph21,リスト段落1,Párrafo de lista1,Színes lista – 1. jelölőszín1"/>
    <w:basedOn w:val="Norml"/>
    <w:link w:val="ListParagraphChar1"/>
    <w:rsid w:val="00816269"/>
    <w:pPr>
      <w:spacing w:before="120" w:after="120"/>
      <w:ind w:left="720"/>
      <w:contextualSpacing/>
      <w:jc w:val="both"/>
    </w:pPr>
    <w:rPr>
      <w:rFonts w:ascii="Verdana" w:hAnsi="Verdana"/>
      <w:kern w:val="1"/>
      <w:sz w:val="20"/>
      <w:lang w:eastAsia="zh-CN"/>
    </w:rPr>
  </w:style>
  <w:style w:type="character" w:customStyle="1" w:styleId="ListParagraphChar1">
    <w:name w:val="List Paragraph Char1"/>
    <w:aliases w:val="Welt L Char,lista_2 Char,bekezdés1 Char,Bullet List Char,FooterText Char,numbered Char,Paragraphe de liste1 Char,Bulletr List Paragraph Char,列出段落 Char,列出段落1 Char,Listeafsnit1 Char,Parágrafo da Lista1 Char,List Paragraph2 Char"/>
    <w:link w:val="Listaszerbekezds1"/>
    <w:locked/>
    <w:rsid w:val="00816269"/>
    <w:rPr>
      <w:rFonts w:ascii="Verdana" w:hAnsi="Verdana"/>
      <w:kern w:val="1"/>
      <w:szCs w:val="24"/>
      <w:lang w:val="hu-HU" w:eastAsia="zh-CN" w:bidi="ar-SA"/>
    </w:rPr>
  </w:style>
  <w:style w:type="character" w:customStyle="1" w:styleId="Cmsor1Char">
    <w:name w:val="Címsor 1 Char"/>
    <w:link w:val="Cmsor1"/>
    <w:locked/>
    <w:rsid w:val="00215B38"/>
    <w:rPr>
      <w:rFonts w:ascii="Arial" w:hAnsi="Arial" w:cs="Arial"/>
      <w:b/>
      <w:bCs/>
      <w:kern w:val="32"/>
      <w:sz w:val="32"/>
      <w:szCs w:val="32"/>
      <w:lang w:val="hu-HU" w:eastAsia="hu-HU" w:bidi="ar-SA"/>
    </w:rPr>
  </w:style>
  <w:style w:type="character" w:customStyle="1" w:styleId="lfejChar">
    <w:name w:val="Élőfej Char"/>
    <w:aliases w:val="Draft Char,Header1 Char,ƒl?fej Char"/>
    <w:link w:val="lfej"/>
    <w:locked/>
    <w:rsid w:val="00215B38"/>
    <w:rPr>
      <w:sz w:val="24"/>
      <w:szCs w:val="24"/>
      <w:lang w:val="hu-HU" w:eastAsia="hu-HU" w:bidi="ar-SA"/>
    </w:rPr>
  </w:style>
  <w:style w:type="character" w:customStyle="1" w:styleId="llbChar">
    <w:name w:val="Élőláb Char"/>
    <w:aliases w:val="Footer1 Char"/>
    <w:link w:val="llb"/>
    <w:locked/>
    <w:rsid w:val="00215B38"/>
    <w:rPr>
      <w:sz w:val="24"/>
      <w:szCs w:val="24"/>
      <w:lang w:val="hu-HU" w:eastAsia="hu-HU" w:bidi="ar-SA"/>
    </w:rPr>
  </w:style>
  <w:style w:type="paragraph" w:customStyle="1" w:styleId="Nincstrkz1">
    <w:name w:val="Nincs térköz1"/>
    <w:link w:val="NoSpacingChar"/>
    <w:rsid w:val="00DE0AC8"/>
    <w:rPr>
      <w:rFonts w:ascii="H_Futura Light BT" w:hAnsi="H_Futura Light BT"/>
      <w:sz w:val="24"/>
      <w:szCs w:val="22"/>
    </w:rPr>
  </w:style>
  <w:style w:type="character" w:customStyle="1" w:styleId="NoSpacingChar">
    <w:name w:val="No Spacing Char"/>
    <w:link w:val="Nincstrkz1"/>
    <w:locked/>
    <w:rsid w:val="00DE0AC8"/>
    <w:rPr>
      <w:rFonts w:ascii="H_Futura Light BT" w:hAnsi="H_Futura Light BT"/>
      <w:sz w:val="24"/>
      <w:szCs w:val="22"/>
      <w:lang w:val="hu-HU" w:eastAsia="hu-HU" w:bidi="ar-SA"/>
    </w:rPr>
  </w:style>
  <w:style w:type="character" w:styleId="Sorszma">
    <w:name w:val="line number"/>
    <w:basedOn w:val="Bekezdsalapbettpusa"/>
    <w:rsid w:val="0012666A"/>
  </w:style>
  <w:style w:type="character" w:customStyle="1" w:styleId="apple-tab-span">
    <w:name w:val="apple-tab-span"/>
    <w:rsid w:val="00EF1120"/>
  </w:style>
  <w:style w:type="paragraph" w:styleId="Szvegtrzsbehzssal3">
    <w:name w:val="Body Text Indent 3"/>
    <w:basedOn w:val="Norml"/>
    <w:link w:val="Szvegtrzsbehzssal3Char"/>
    <w:rsid w:val="00ED2237"/>
    <w:pPr>
      <w:spacing w:after="120"/>
      <w:ind w:left="283"/>
    </w:pPr>
    <w:rPr>
      <w:sz w:val="16"/>
      <w:szCs w:val="16"/>
    </w:rPr>
  </w:style>
  <w:style w:type="character" w:customStyle="1" w:styleId="Szvegtrzsbehzssal3Char">
    <w:name w:val="Szövegtörzs behúzással 3 Char"/>
    <w:basedOn w:val="Bekezdsalapbettpusa"/>
    <w:link w:val="Szvegtrzsbehzssal3"/>
    <w:rsid w:val="00ED2237"/>
    <w:rPr>
      <w:sz w:val="16"/>
      <w:szCs w:val="16"/>
    </w:rPr>
  </w:style>
  <w:style w:type="character" w:customStyle="1" w:styleId="JegyzetszvegChar1">
    <w:name w:val="Jegyzetszöveg Char1"/>
    <w:link w:val="Jegyzetszveg"/>
    <w:uiPriority w:val="99"/>
    <w:semiHidden/>
    <w:locked/>
    <w:rsid w:val="00ED2237"/>
    <w:rPr>
      <w:rFonts w:ascii="Times New Roman" w:eastAsia="Times New Roman" w:hAnsi="Times New Roman" w:cs="Times New Roman"/>
      <w:sz w:val="20"/>
      <w:szCs w:val="20"/>
      <w:lang w:eastAsia="hu-HU"/>
    </w:rPr>
  </w:style>
  <w:style w:type="character" w:customStyle="1" w:styleId="CmChar">
    <w:name w:val="Cím Char"/>
    <w:link w:val="Cm"/>
    <w:uiPriority w:val="99"/>
    <w:rsid w:val="00ED2237"/>
    <w:rPr>
      <w:b/>
      <w:sz w:val="26"/>
      <w:szCs w:val="26"/>
    </w:rPr>
  </w:style>
  <w:style w:type="paragraph" w:customStyle="1" w:styleId="Szvegtrzsbehzssal1">
    <w:name w:val="Szövegtörzs behúzással1"/>
    <w:basedOn w:val="Norml"/>
    <w:uiPriority w:val="99"/>
    <w:rsid w:val="00ED2237"/>
    <w:pPr>
      <w:ind w:left="6480" w:firstLine="708"/>
      <w:jc w:val="both"/>
    </w:pPr>
    <w:rPr>
      <w:szCs w:val="20"/>
    </w:rPr>
  </w:style>
  <w:style w:type="paragraph" w:customStyle="1" w:styleId="Standard0">
    <w:name w:val="Standard"/>
    <w:rsid w:val="00247855"/>
    <w:pPr>
      <w:suppressAutoHyphens/>
      <w:autoSpaceDN w:val="0"/>
      <w:spacing w:after="200" w:line="276" w:lineRule="auto"/>
      <w:jc w:val="both"/>
      <w:textAlignment w:val="baseline"/>
    </w:pPr>
    <w:rPr>
      <w:rFonts w:eastAsia="Calibri"/>
      <w:kern w:val="3"/>
      <w:sz w:val="24"/>
    </w:rPr>
  </w:style>
  <w:style w:type="paragraph" w:customStyle="1" w:styleId="western">
    <w:name w:val="western"/>
    <w:basedOn w:val="Norml"/>
    <w:rsid w:val="00F62978"/>
    <w:pPr>
      <w:spacing w:before="100" w:beforeAutospacing="1" w:after="100" w:afterAutospacing="1"/>
    </w:pPr>
    <w:rPr>
      <w:rFonts w:eastAsiaTheme="minorHAnsi"/>
    </w:rPr>
  </w:style>
  <w:style w:type="character" w:customStyle="1" w:styleId="Megemlts1">
    <w:name w:val="Megemlítés1"/>
    <w:basedOn w:val="Bekezdsalapbettpusa"/>
    <w:uiPriority w:val="99"/>
    <w:semiHidden/>
    <w:unhideWhenUsed/>
    <w:rsid w:val="000824E0"/>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iPriority="99"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A7BE1"/>
    <w:rPr>
      <w:sz w:val="24"/>
      <w:szCs w:val="24"/>
    </w:rPr>
  </w:style>
  <w:style w:type="paragraph" w:styleId="Cmsor1">
    <w:name w:val="heading 1"/>
    <w:basedOn w:val="Norml"/>
    <w:next w:val="Norml"/>
    <w:link w:val="Cmsor1Char"/>
    <w:qFormat/>
    <w:rsid w:val="002A7BE1"/>
    <w:pPr>
      <w:keepNext/>
      <w:spacing w:before="240" w:after="60"/>
      <w:outlineLvl w:val="0"/>
    </w:pPr>
    <w:rPr>
      <w:rFonts w:ascii="Arial" w:hAnsi="Arial" w:cs="Arial"/>
      <w:b/>
      <w:bCs/>
      <w:kern w:val="32"/>
      <w:sz w:val="32"/>
      <w:szCs w:val="32"/>
    </w:rPr>
  </w:style>
  <w:style w:type="paragraph" w:styleId="Cmsor2">
    <w:name w:val="heading 2"/>
    <w:basedOn w:val="Norml"/>
    <w:next w:val="Norml"/>
    <w:qFormat/>
    <w:rsid w:val="00215B38"/>
    <w:pPr>
      <w:keepNext/>
      <w:spacing w:before="240" w:after="60"/>
      <w:outlineLvl w:val="1"/>
    </w:pPr>
    <w:rPr>
      <w:rFonts w:ascii="Arial" w:hAnsi="Arial" w:cs="Arial"/>
      <w:b/>
      <w:bCs/>
      <w:i/>
      <w:iCs/>
      <w:sz w:val="28"/>
      <w:szCs w:val="28"/>
    </w:rPr>
  </w:style>
  <w:style w:type="paragraph" w:styleId="Cmsor3">
    <w:name w:val="heading 3"/>
    <w:basedOn w:val="Norml"/>
    <w:next w:val="Norml"/>
    <w:qFormat/>
    <w:rsid w:val="00E45A70"/>
    <w:pPr>
      <w:keepNext/>
      <w:spacing w:before="240" w:after="60"/>
      <w:outlineLvl w:val="2"/>
    </w:pPr>
    <w:rPr>
      <w:rFonts w:ascii="Arial" w:hAnsi="Arial" w:cs="Arial"/>
      <w:b/>
      <w:bCs/>
      <w:sz w:val="26"/>
      <w:szCs w:val="26"/>
    </w:rPr>
  </w:style>
  <w:style w:type="paragraph" w:styleId="Cmsor6">
    <w:name w:val="heading 6"/>
    <w:basedOn w:val="Norml"/>
    <w:next w:val="Norml"/>
    <w:qFormat/>
    <w:rsid w:val="002A7BE1"/>
    <w:pPr>
      <w:keepNext/>
      <w:jc w:val="right"/>
      <w:outlineLvl w:val="5"/>
    </w:pPr>
    <w:rPr>
      <w:i/>
      <w:szCs w:val="20"/>
    </w:rPr>
  </w:style>
  <w:style w:type="paragraph" w:styleId="Cmsor8">
    <w:name w:val="heading 8"/>
    <w:basedOn w:val="Norml"/>
    <w:next w:val="Norml"/>
    <w:qFormat/>
    <w:rsid w:val="002A7BE1"/>
    <w:pPr>
      <w:keepNext/>
      <w:jc w:val="center"/>
      <w:outlineLvl w:val="7"/>
    </w:pPr>
    <w:rPr>
      <w:b/>
      <w:sz w:val="32"/>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rsid w:val="002A7BE1"/>
    <w:pPr>
      <w:jc w:val="both"/>
    </w:pPr>
    <w:rPr>
      <w:szCs w:val="20"/>
    </w:rPr>
  </w:style>
  <w:style w:type="character" w:styleId="Hiperhivatkozs">
    <w:name w:val="Hyperlink"/>
    <w:rsid w:val="002A7BE1"/>
    <w:rPr>
      <w:color w:val="0000FF"/>
      <w:u w:val="single"/>
    </w:rPr>
  </w:style>
  <w:style w:type="paragraph" w:styleId="llb">
    <w:name w:val="footer"/>
    <w:aliases w:val="Footer1"/>
    <w:basedOn w:val="Norml"/>
    <w:link w:val="llbChar"/>
    <w:rsid w:val="002A7BE1"/>
    <w:pPr>
      <w:tabs>
        <w:tab w:val="center" w:pos="4536"/>
        <w:tab w:val="right" w:pos="9072"/>
      </w:tabs>
    </w:pPr>
  </w:style>
  <w:style w:type="character" w:styleId="Oldalszm">
    <w:name w:val="page number"/>
    <w:basedOn w:val="Bekezdsalapbettpusa"/>
    <w:rsid w:val="002A7BE1"/>
  </w:style>
  <w:style w:type="paragraph" w:styleId="Szmozottlista">
    <w:name w:val="List Number"/>
    <w:basedOn w:val="Norml"/>
    <w:rsid w:val="002A7BE1"/>
    <w:pPr>
      <w:numPr>
        <w:numId w:val="1"/>
      </w:numPr>
      <w:spacing w:before="40" w:after="40"/>
      <w:jc w:val="both"/>
    </w:pPr>
    <w:rPr>
      <w:szCs w:val="20"/>
    </w:rPr>
  </w:style>
  <w:style w:type="paragraph" w:styleId="Szmozottlista2">
    <w:name w:val="List Number 2"/>
    <w:basedOn w:val="Szmozottlista"/>
    <w:rsid w:val="002A7BE1"/>
    <w:pPr>
      <w:numPr>
        <w:ilvl w:val="1"/>
      </w:numPr>
    </w:pPr>
  </w:style>
  <w:style w:type="paragraph" w:styleId="Szmozottlista3">
    <w:name w:val="List Number 3"/>
    <w:basedOn w:val="Szmozottlista"/>
    <w:rsid w:val="002A7BE1"/>
    <w:pPr>
      <w:numPr>
        <w:ilvl w:val="2"/>
      </w:numPr>
    </w:pPr>
  </w:style>
  <w:style w:type="paragraph" w:styleId="Szvegtrzsbehzssal2">
    <w:name w:val="Body Text Indent 2"/>
    <w:basedOn w:val="Norml"/>
    <w:rsid w:val="002A7BE1"/>
    <w:pPr>
      <w:spacing w:after="120" w:line="480" w:lineRule="auto"/>
      <w:ind w:left="283"/>
    </w:pPr>
  </w:style>
  <w:style w:type="paragraph" w:styleId="lfej">
    <w:name w:val="header"/>
    <w:aliases w:val="Draft,Header1,ƒl?fej"/>
    <w:basedOn w:val="Norml"/>
    <w:link w:val="lfejChar"/>
    <w:rsid w:val="002A7BE1"/>
    <w:pPr>
      <w:tabs>
        <w:tab w:val="center" w:pos="4536"/>
        <w:tab w:val="right" w:pos="9072"/>
      </w:tabs>
    </w:pPr>
  </w:style>
  <w:style w:type="paragraph" w:styleId="Szvegtrzsbehzssal">
    <w:name w:val="Body Text Indent"/>
    <w:basedOn w:val="Norml"/>
    <w:rsid w:val="002A7BE1"/>
    <w:pPr>
      <w:spacing w:after="120"/>
      <w:ind w:left="283"/>
    </w:pPr>
  </w:style>
  <w:style w:type="paragraph" w:customStyle="1" w:styleId="Cmsor1a">
    <w:name w:val="Címsor 1a"/>
    <w:basedOn w:val="Norml"/>
    <w:rsid w:val="002A7BE1"/>
    <w:pPr>
      <w:numPr>
        <w:numId w:val="2"/>
      </w:numPr>
    </w:pPr>
  </w:style>
  <w:style w:type="paragraph" w:styleId="NormlWeb">
    <w:name w:val="Normal (Web)"/>
    <w:aliases w:val="Char Char Char"/>
    <w:basedOn w:val="Norml"/>
    <w:uiPriority w:val="99"/>
    <w:rsid w:val="002A7BE1"/>
    <w:pPr>
      <w:spacing w:before="100" w:beforeAutospacing="1" w:after="100" w:afterAutospacing="1"/>
    </w:pPr>
    <w:rPr>
      <w:color w:val="000000"/>
    </w:rPr>
  </w:style>
  <w:style w:type="table" w:styleId="Rcsostblzat">
    <w:name w:val="Table Grid"/>
    <w:basedOn w:val="Normltblzat"/>
    <w:rsid w:val="001376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aliases w:val="Footnote Text Char,Lábjegyzetszöveg Char,Lábjegyzetszöveg Char1 Char,Lábjegyzetszöveg Char Char Char,Footnote Char Char Char,Char1 Char Char Char,Footnote Char1 Char,Char1 Char1 Char,Footnote Char,Char1 Char,Lábjegyzetszöveg Char1"/>
    <w:basedOn w:val="Norml"/>
    <w:link w:val="LbjegyzetszvegChar2"/>
    <w:semiHidden/>
    <w:rsid w:val="008114DA"/>
    <w:rPr>
      <w:sz w:val="20"/>
      <w:szCs w:val="20"/>
    </w:rPr>
  </w:style>
  <w:style w:type="character" w:styleId="Lbjegyzet-hivatkozs">
    <w:name w:val="footnote reference"/>
    <w:aliases w:val="BVI fnr,Footnote symbol,Times 10 Point,Exposant 3 Point,Footnote Reference Number"/>
    <w:semiHidden/>
    <w:rsid w:val="008114DA"/>
    <w:rPr>
      <w:vertAlign w:val="superscript"/>
    </w:rPr>
  </w:style>
  <w:style w:type="paragraph" w:styleId="Listaszerbekezds">
    <w:name w:val="List Paragraph"/>
    <w:basedOn w:val="Norml"/>
    <w:uiPriority w:val="34"/>
    <w:qFormat/>
    <w:rsid w:val="00846A69"/>
    <w:pPr>
      <w:ind w:left="708"/>
    </w:pPr>
    <w:rPr>
      <w:rFonts w:ascii="Arial" w:hAnsi="Arial"/>
    </w:rPr>
  </w:style>
  <w:style w:type="paragraph" w:styleId="Buborkszveg">
    <w:name w:val="Balloon Text"/>
    <w:basedOn w:val="Norml"/>
    <w:semiHidden/>
    <w:rsid w:val="007D73DA"/>
    <w:rPr>
      <w:rFonts w:ascii="Tahoma" w:hAnsi="Tahoma" w:cs="Tahoma"/>
      <w:sz w:val="16"/>
      <w:szCs w:val="16"/>
    </w:rPr>
  </w:style>
  <w:style w:type="character" w:customStyle="1" w:styleId="skypetbinnertext">
    <w:name w:val="skype_tb_innertext"/>
    <w:basedOn w:val="Bekezdsalapbettpusa"/>
    <w:rsid w:val="00272A6F"/>
  </w:style>
  <w:style w:type="paragraph" w:customStyle="1" w:styleId="Char">
    <w:name w:val="Char"/>
    <w:basedOn w:val="Norml"/>
    <w:rsid w:val="00DC03F8"/>
    <w:pPr>
      <w:spacing w:after="160" w:line="240" w:lineRule="exact"/>
    </w:pPr>
    <w:rPr>
      <w:rFonts w:ascii="Verdana" w:hAnsi="Verdana"/>
      <w:sz w:val="20"/>
      <w:szCs w:val="20"/>
      <w:lang w:val="en-US" w:eastAsia="en-US"/>
    </w:rPr>
  </w:style>
  <w:style w:type="character" w:customStyle="1" w:styleId="para">
    <w:name w:val="para"/>
    <w:basedOn w:val="Bekezdsalapbettpusa"/>
    <w:rsid w:val="003B73CA"/>
  </w:style>
  <w:style w:type="character" w:customStyle="1" w:styleId="section">
    <w:name w:val="section"/>
    <w:basedOn w:val="Bekezdsalapbettpusa"/>
    <w:rsid w:val="003B73CA"/>
  </w:style>
  <w:style w:type="character" w:customStyle="1" w:styleId="point">
    <w:name w:val="point"/>
    <w:basedOn w:val="Bekezdsalapbettpusa"/>
    <w:rsid w:val="00496DB0"/>
  </w:style>
  <w:style w:type="paragraph" w:styleId="E-mailalrsa">
    <w:name w:val="E-mail Signature"/>
    <w:basedOn w:val="Norml"/>
    <w:rsid w:val="00426D3B"/>
  </w:style>
  <w:style w:type="paragraph" w:styleId="Cm">
    <w:name w:val="Title"/>
    <w:basedOn w:val="Norml"/>
    <w:link w:val="CmChar"/>
    <w:uiPriority w:val="99"/>
    <w:qFormat/>
    <w:rsid w:val="00371975"/>
    <w:pPr>
      <w:jc w:val="center"/>
    </w:pPr>
    <w:rPr>
      <w:b/>
      <w:sz w:val="26"/>
      <w:szCs w:val="26"/>
    </w:rPr>
  </w:style>
  <w:style w:type="paragraph" w:styleId="Szvegblokk">
    <w:name w:val="Block Text"/>
    <w:basedOn w:val="Norml"/>
    <w:rsid w:val="00371975"/>
    <w:pPr>
      <w:ind w:left="360" w:right="-2" w:hanging="360"/>
      <w:jc w:val="both"/>
    </w:pPr>
  </w:style>
  <w:style w:type="paragraph" w:customStyle="1" w:styleId="Normszmozott">
    <w:name w:val="Norm számozott"/>
    <w:basedOn w:val="Norml"/>
    <w:rsid w:val="00371975"/>
    <w:pPr>
      <w:tabs>
        <w:tab w:val="num" w:pos="360"/>
      </w:tabs>
      <w:spacing w:after="240"/>
      <w:ind w:left="360" w:hanging="360"/>
      <w:jc w:val="both"/>
    </w:pPr>
    <w:rPr>
      <w:rFonts w:ascii="Arial" w:hAnsi="Arial"/>
      <w:sz w:val="20"/>
    </w:rPr>
  </w:style>
  <w:style w:type="paragraph" w:styleId="Csakszveg">
    <w:name w:val="Plain Text"/>
    <w:basedOn w:val="Norml"/>
    <w:link w:val="CsakszvegChar"/>
    <w:rsid w:val="00371975"/>
    <w:rPr>
      <w:rFonts w:ascii="Courier New" w:hAnsi="Courier New"/>
      <w:sz w:val="20"/>
      <w:szCs w:val="20"/>
      <w:lang w:val="x-none" w:eastAsia="x-none"/>
    </w:rPr>
  </w:style>
  <w:style w:type="character" w:customStyle="1" w:styleId="CsakszvegChar">
    <w:name w:val="Csak szöveg Char"/>
    <w:link w:val="Csakszveg"/>
    <w:rsid w:val="00371975"/>
    <w:rPr>
      <w:rFonts w:ascii="Courier New" w:hAnsi="Courier New"/>
      <w:lang w:val="x-none" w:eastAsia="x-none" w:bidi="ar-SA"/>
    </w:rPr>
  </w:style>
  <w:style w:type="paragraph" w:styleId="Alcm">
    <w:name w:val="Subtitle"/>
    <w:basedOn w:val="Norml"/>
    <w:qFormat/>
    <w:rsid w:val="00414895"/>
    <w:pPr>
      <w:jc w:val="center"/>
    </w:pPr>
    <w:rPr>
      <w:b/>
      <w:sz w:val="32"/>
    </w:rPr>
  </w:style>
  <w:style w:type="paragraph" w:customStyle="1" w:styleId="tabulka">
    <w:name w:val="tabulka"/>
    <w:basedOn w:val="Norml"/>
    <w:rsid w:val="00414895"/>
    <w:pPr>
      <w:widowControl w:val="0"/>
      <w:spacing w:before="120" w:line="-240" w:lineRule="auto"/>
      <w:jc w:val="center"/>
    </w:pPr>
    <w:rPr>
      <w:snapToGrid w:val="0"/>
      <w:sz w:val="20"/>
      <w:szCs w:val="20"/>
      <w:lang w:val="cs-CZ"/>
    </w:rPr>
  </w:style>
  <w:style w:type="paragraph" w:customStyle="1" w:styleId="Szvegtrzsbehzssal31">
    <w:name w:val="Szövegtörzs behúzással 31"/>
    <w:basedOn w:val="Norml"/>
    <w:rsid w:val="00162703"/>
    <w:pPr>
      <w:ind w:firstLine="4111"/>
      <w:jc w:val="both"/>
    </w:pPr>
    <w:rPr>
      <w:sz w:val="20"/>
      <w:szCs w:val="20"/>
    </w:rPr>
  </w:style>
  <w:style w:type="character" w:customStyle="1" w:styleId="chapter1">
    <w:name w:val="chapter1"/>
    <w:basedOn w:val="Bekezdsalapbettpusa"/>
    <w:rsid w:val="00162703"/>
  </w:style>
  <w:style w:type="paragraph" w:customStyle="1" w:styleId="Char1CharCharCharCharCharCharCharCharCharCharCharCharCharCharCharCharCharCharCharChar2CharCharCharCharCharCharCharCharCharCharCharCharCharCharCharCharCharCharCharCharCharChar">
    <w:name w:val="Char1 Char Char Char Char Char Char Char Char Char Char Char Char Char Char Char Char Char Char Char Char2 Char Char Char Char Char Char Char Char Char Char Char Char Char Char Char Char Char Char Char Char Char Char"/>
    <w:basedOn w:val="Norml"/>
    <w:semiHidden/>
    <w:rsid w:val="00DB61C7"/>
    <w:pPr>
      <w:spacing w:after="160" w:line="240" w:lineRule="exact"/>
    </w:pPr>
    <w:rPr>
      <w:rFonts w:ascii="Verdana" w:hAnsi="Verdana"/>
      <w:sz w:val="20"/>
      <w:szCs w:val="20"/>
      <w:lang w:val="en-US" w:eastAsia="en-US"/>
    </w:rPr>
  </w:style>
  <w:style w:type="paragraph" w:styleId="Nincstrkz">
    <w:name w:val="No Spacing"/>
    <w:qFormat/>
    <w:rsid w:val="00F911DE"/>
    <w:rPr>
      <w:noProof/>
      <w:sz w:val="24"/>
      <w:szCs w:val="24"/>
      <w:lang w:eastAsia="en-US"/>
    </w:rPr>
  </w:style>
  <w:style w:type="paragraph" w:customStyle="1" w:styleId="Char1CharCharCharCharCharCharCharCharCharCharCharCharCharCharCharCharCharCharCharChar2CharCharCharCharCharCharChar">
    <w:name w:val="Char1 Char Char Char Char Char Char Char Char Char Char Char Char Char Char Char Char Char Char Char Char2 Char Char Char Char Char Char Char"/>
    <w:basedOn w:val="Norml"/>
    <w:semiHidden/>
    <w:rsid w:val="00484A51"/>
    <w:pPr>
      <w:spacing w:after="160" w:line="240" w:lineRule="exact"/>
    </w:pPr>
    <w:rPr>
      <w:rFonts w:ascii="Verdana" w:hAnsi="Verdana"/>
      <w:sz w:val="20"/>
      <w:szCs w:val="20"/>
      <w:lang w:val="en-US" w:eastAsia="en-US"/>
    </w:rPr>
  </w:style>
  <w:style w:type="paragraph" w:customStyle="1" w:styleId="Szvegtrzs21">
    <w:name w:val="Szövegtörzs 21"/>
    <w:basedOn w:val="Norml"/>
    <w:rsid w:val="00E12600"/>
    <w:pPr>
      <w:ind w:left="284"/>
      <w:jc w:val="both"/>
    </w:pPr>
    <w:rPr>
      <w:sz w:val="26"/>
      <w:szCs w:val="20"/>
    </w:rPr>
  </w:style>
  <w:style w:type="character" w:customStyle="1" w:styleId="LbjegyzetszvegChar2">
    <w:name w:val="Lábjegyzetszöveg Char2"/>
    <w:aliases w:val="Footnote Text Char Char,Lábjegyzetszöveg Char Char,Lábjegyzetszöveg Char1 Char Char,Lábjegyzetszöveg Char Char Char Char,Footnote Char Char Char Char,Char1 Char Char Char Char,Footnote Char1 Char Char,Char1 Char1 Char Char"/>
    <w:link w:val="Lbjegyzetszveg"/>
    <w:locked/>
    <w:rsid w:val="00E12600"/>
    <w:rPr>
      <w:lang w:val="hu-HU" w:eastAsia="hu-HU" w:bidi="ar-SA"/>
    </w:rPr>
  </w:style>
  <w:style w:type="paragraph" w:customStyle="1" w:styleId="Default">
    <w:name w:val="Default"/>
    <w:uiPriority w:val="99"/>
    <w:rsid w:val="00F60C11"/>
    <w:pPr>
      <w:autoSpaceDE w:val="0"/>
      <w:autoSpaceDN w:val="0"/>
      <w:adjustRightInd w:val="0"/>
    </w:pPr>
    <w:rPr>
      <w:color w:val="000000"/>
      <w:sz w:val="24"/>
      <w:szCs w:val="24"/>
    </w:rPr>
  </w:style>
  <w:style w:type="paragraph" w:customStyle="1" w:styleId="BodyText21">
    <w:name w:val="Body Text 21"/>
    <w:basedOn w:val="Norml"/>
    <w:rsid w:val="001A2253"/>
    <w:pPr>
      <w:suppressAutoHyphens/>
      <w:ind w:left="1560" w:hanging="142"/>
    </w:pPr>
    <w:rPr>
      <w:rFonts w:ascii="Arial" w:hAnsi="Arial"/>
      <w:szCs w:val="20"/>
      <w:lang w:eastAsia="ar-SA"/>
    </w:rPr>
  </w:style>
  <w:style w:type="paragraph" w:customStyle="1" w:styleId="standard">
    <w:name w:val="standard"/>
    <w:basedOn w:val="Norml"/>
    <w:rsid w:val="001A3FAB"/>
    <w:rPr>
      <w:rFonts w:ascii="&amp;#39" w:hAnsi="&amp;#39"/>
    </w:rPr>
  </w:style>
  <w:style w:type="paragraph" w:customStyle="1" w:styleId="Char1CharCharCharCharCharCharCharCharCharCharCharCharCharCharCharCharCharCharCharChar2CharCharCharCharCharCharCharCharCharCharCharCharCharCharCharCharCharCharCharCharCharCharCharChar">
    <w:name w:val="Char1 Char Char Char Char Char Char Char Char Char Char Char Char Char Char Char Char Char Char Char Char2 Char Char Char Char Char Char Char Char Char Char Char Char Char Char Char Char Char Char Char Char Char Char Char Char"/>
    <w:basedOn w:val="Norml"/>
    <w:semiHidden/>
    <w:rsid w:val="0099409E"/>
    <w:pPr>
      <w:spacing w:after="160" w:line="240" w:lineRule="exact"/>
    </w:pPr>
    <w:rPr>
      <w:rFonts w:ascii="Verdana" w:hAnsi="Verdana"/>
      <w:sz w:val="20"/>
      <w:szCs w:val="20"/>
      <w:lang w:val="en-US" w:eastAsia="en-US"/>
    </w:rPr>
  </w:style>
  <w:style w:type="character" w:customStyle="1" w:styleId="WW-WW8Num2z01">
    <w:name w:val="WW-WW8Num2z01"/>
    <w:rsid w:val="00322B35"/>
    <w:rPr>
      <w:rFonts w:ascii="Courier New" w:hAnsi="Courier New" w:cs="Courier New"/>
    </w:rPr>
  </w:style>
  <w:style w:type="paragraph" w:customStyle="1" w:styleId="Char1CharCharCharCharCharCharCharCharCharCharCharCharCharCharCharCharCharCharCharChar2CharCharCharChar">
    <w:name w:val="Char1 Char Char Char Char Char Char Char Char Char Char Char Char Char Char Char Char Char Char Char Char2 Char Char Char Char"/>
    <w:basedOn w:val="Norml"/>
    <w:semiHidden/>
    <w:rsid w:val="007E7DDE"/>
    <w:pPr>
      <w:spacing w:after="160" w:line="240" w:lineRule="exact"/>
    </w:pPr>
    <w:rPr>
      <w:rFonts w:ascii="Verdana" w:hAnsi="Verdana"/>
      <w:sz w:val="20"/>
      <w:szCs w:val="20"/>
      <w:lang w:val="en-US" w:eastAsia="en-US"/>
    </w:rPr>
  </w:style>
  <w:style w:type="character" w:customStyle="1" w:styleId="FontStyle111">
    <w:name w:val="Font Style111"/>
    <w:rsid w:val="005A1FC0"/>
    <w:rPr>
      <w:rFonts w:ascii="Verdana" w:hAnsi="Verdana" w:cs="Verdana"/>
      <w:i/>
      <w:iCs/>
      <w:color w:val="000000"/>
      <w:sz w:val="18"/>
      <w:szCs w:val="18"/>
    </w:rPr>
  </w:style>
  <w:style w:type="paragraph" w:customStyle="1" w:styleId="CharCharCharCharCharCharCharCharCharCharCharCharCharCharCharChar">
    <w:name w:val="Char Char Char Char Char Char Char Char Char Char Char Char Char Char Char Char"/>
    <w:basedOn w:val="Norml"/>
    <w:rsid w:val="00F27D40"/>
    <w:pPr>
      <w:spacing w:after="160" w:line="240" w:lineRule="exact"/>
    </w:pPr>
    <w:rPr>
      <w:rFonts w:ascii="Verdana" w:hAnsi="Verdana" w:cs="Verdana"/>
      <w:sz w:val="20"/>
      <w:szCs w:val="20"/>
      <w:lang w:val="en-US" w:eastAsia="en-US"/>
    </w:rPr>
  </w:style>
  <w:style w:type="paragraph" w:customStyle="1" w:styleId="Norml1">
    <w:name w:val="Normál1"/>
    <w:basedOn w:val="Norml"/>
    <w:rsid w:val="008A5A5C"/>
    <w:pPr>
      <w:widowControl w:val="0"/>
      <w:suppressAutoHyphens/>
    </w:pPr>
    <w:rPr>
      <w:rFonts w:eastAsia="Lucida Sans Unicode"/>
      <w:sz w:val="26"/>
      <w:szCs w:val="26"/>
    </w:rPr>
  </w:style>
  <w:style w:type="paragraph" w:customStyle="1" w:styleId="Alaprtelmezs">
    <w:name w:val="Alapértelmezés"/>
    <w:rsid w:val="00906917"/>
    <w:pPr>
      <w:widowControl w:val="0"/>
      <w:autoSpaceDE w:val="0"/>
      <w:autoSpaceDN w:val="0"/>
      <w:adjustRightInd w:val="0"/>
    </w:pPr>
    <w:rPr>
      <w:sz w:val="24"/>
      <w:szCs w:val="24"/>
    </w:rPr>
  </w:style>
  <w:style w:type="paragraph" w:customStyle="1" w:styleId="JegyzetszvegChar">
    <w:name w:val="Jegyzetszöveg Char"/>
    <w:basedOn w:val="Norml"/>
    <w:rsid w:val="009E1976"/>
    <w:pPr>
      <w:spacing w:after="160" w:line="240" w:lineRule="exact"/>
    </w:pPr>
    <w:rPr>
      <w:rFonts w:ascii="Verdana" w:hAnsi="Verdana" w:cs="Verdana"/>
      <w:sz w:val="20"/>
      <w:szCs w:val="20"/>
      <w:lang w:val="en-US" w:eastAsia="en-US"/>
    </w:rPr>
  </w:style>
  <w:style w:type="character" w:styleId="Kiemels2">
    <w:name w:val="Strong"/>
    <w:qFormat/>
    <w:rsid w:val="0082681B"/>
    <w:rPr>
      <w:b/>
      <w:bCs/>
    </w:rPr>
  </w:style>
  <w:style w:type="character" w:customStyle="1" w:styleId="bot">
    <w:name w:val="bot"/>
    <w:basedOn w:val="Bekezdsalapbettpusa"/>
    <w:rsid w:val="006644DC"/>
  </w:style>
  <w:style w:type="character" w:customStyle="1" w:styleId="apple-converted-space">
    <w:name w:val="apple-converted-space"/>
    <w:basedOn w:val="Bekezdsalapbettpusa"/>
    <w:rsid w:val="00901E83"/>
  </w:style>
  <w:style w:type="paragraph" w:customStyle="1" w:styleId="Normal1">
    <w:name w:val="Normal1"/>
    <w:basedOn w:val="Norml"/>
    <w:rsid w:val="00CE4ABC"/>
    <w:pPr>
      <w:widowControl w:val="0"/>
      <w:suppressAutoHyphens/>
    </w:pPr>
    <w:rPr>
      <w:rFonts w:eastAsia="Lucida Sans Unicode"/>
      <w:sz w:val="26"/>
      <w:szCs w:val="26"/>
    </w:rPr>
  </w:style>
  <w:style w:type="paragraph" w:styleId="Jegyzetszveg">
    <w:name w:val="annotation text"/>
    <w:basedOn w:val="Norml"/>
    <w:link w:val="JegyzetszvegChar1"/>
    <w:uiPriority w:val="99"/>
    <w:rsid w:val="000D410E"/>
    <w:pPr>
      <w:spacing w:before="120" w:after="120"/>
      <w:jc w:val="both"/>
    </w:pPr>
    <w:rPr>
      <w:snapToGrid w:val="0"/>
      <w:sz w:val="20"/>
      <w:szCs w:val="20"/>
      <w:lang w:val="x-none" w:eastAsia="en-GB"/>
    </w:rPr>
  </w:style>
  <w:style w:type="character" w:styleId="Jegyzethivatkozs">
    <w:name w:val="annotation reference"/>
    <w:uiPriority w:val="99"/>
    <w:rsid w:val="000D410E"/>
    <w:rPr>
      <w:sz w:val="16"/>
      <w:szCs w:val="16"/>
    </w:rPr>
  </w:style>
  <w:style w:type="paragraph" w:customStyle="1" w:styleId="centerpar">
    <w:name w:val="centerpar"/>
    <w:basedOn w:val="Norml"/>
    <w:rsid w:val="00005A52"/>
    <w:pPr>
      <w:keepLines/>
      <w:autoSpaceDE w:val="0"/>
      <w:autoSpaceDN w:val="0"/>
      <w:adjustRightInd w:val="0"/>
      <w:spacing w:before="120" w:after="120"/>
      <w:jc w:val="center"/>
    </w:pPr>
    <w:rPr>
      <w:noProof/>
    </w:rPr>
  </w:style>
  <w:style w:type="paragraph" w:styleId="Lista">
    <w:name w:val="List"/>
    <w:basedOn w:val="Norml"/>
    <w:rsid w:val="00277E11"/>
    <w:pPr>
      <w:ind w:left="283" w:hanging="283"/>
    </w:pPr>
  </w:style>
  <w:style w:type="paragraph" w:customStyle="1" w:styleId="modszerszoveg">
    <w:name w:val="modszer_szoveg"/>
    <w:basedOn w:val="Norml"/>
    <w:rsid w:val="00B9360C"/>
    <w:pPr>
      <w:spacing w:before="240"/>
      <w:ind w:left="720"/>
      <w:jc w:val="both"/>
    </w:pPr>
    <w:rPr>
      <w:rFonts w:ascii="Bookman Old Style" w:hAnsi="Bookman Old Style"/>
      <w:sz w:val="22"/>
      <w:szCs w:val="22"/>
      <w:lang w:eastAsia="ar-SA"/>
    </w:rPr>
  </w:style>
  <w:style w:type="paragraph" w:customStyle="1" w:styleId="WW-BodyTextIndent2">
    <w:name w:val="WW-Body Text Indent 2"/>
    <w:basedOn w:val="Norml"/>
    <w:rsid w:val="00B8260F"/>
    <w:pPr>
      <w:widowControl w:val="0"/>
      <w:suppressAutoHyphens/>
      <w:ind w:left="720" w:hanging="12"/>
      <w:jc w:val="both"/>
    </w:pPr>
    <w:rPr>
      <w:rFonts w:ascii="Arial" w:hAnsi="Arial"/>
      <w:szCs w:val="20"/>
      <w:lang w:eastAsia="ar-SA"/>
    </w:rPr>
  </w:style>
  <w:style w:type="paragraph" w:customStyle="1" w:styleId="cf0agj">
    <w:name w:val="cf0 agj"/>
    <w:basedOn w:val="Norml"/>
    <w:rsid w:val="00B351F9"/>
    <w:pPr>
      <w:spacing w:before="100" w:beforeAutospacing="1" w:after="100" w:afterAutospacing="1"/>
    </w:pPr>
  </w:style>
  <w:style w:type="paragraph" w:customStyle="1" w:styleId="Listaszerbekezds1">
    <w:name w:val="Listaszerű bekezdés1"/>
    <w:aliases w:val="Welt L,lista_2,bekezdés1,Bullet List,FooterText,numbered,Paragraphe de liste1,Bulletr List Paragraph,列出段落,列出段落1,Listeafsnit1,Parágrafo da Lista1,List Paragraph2,List Paragraph21,リスト段落1,Párrafo de lista1,Színes lista – 1. jelölőszín1"/>
    <w:basedOn w:val="Norml"/>
    <w:link w:val="ListParagraphChar1"/>
    <w:rsid w:val="00816269"/>
    <w:pPr>
      <w:spacing w:before="120" w:after="120"/>
      <w:ind w:left="720"/>
      <w:contextualSpacing/>
      <w:jc w:val="both"/>
    </w:pPr>
    <w:rPr>
      <w:rFonts w:ascii="Verdana" w:hAnsi="Verdana"/>
      <w:kern w:val="1"/>
      <w:sz w:val="20"/>
      <w:lang w:eastAsia="zh-CN"/>
    </w:rPr>
  </w:style>
  <w:style w:type="character" w:customStyle="1" w:styleId="ListParagraphChar1">
    <w:name w:val="List Paragraph Char1"/>
    <w:aliases w:val="Welt L Char,lista_2 Char,bekezdés1 Char,Bullet List Char,FooterText Char,numbered Char,Paragraphe de liste1 Char,Bulletr List Paragraph Char,列出段落 Char,列出段落1 Char,Listeafsnit1 Char,Parágrafo da Lista1 Char,List Paragraph2 Char"/>
    <w:link w:val="Listaszerbekezds1"/>
    <w:locked/>
    <w:rsid w:val="00816269"/>
    <w:rPr>
      <w:rFonts w:ascii="Verdana" w:hAnsi="Verdana"/>
      <w:kern w:val="1"/>
      <w:szCs w:val="24"/>
      <w:lang w:val="hu-HU" w:eastAsia="zh-CN" w:bidi="ar-SA"/>
    </w:rPr>
  </w:style>
  <w:style w:type="character" w:customStyle="1" w:styleId="Cmsor1Char">
    <w:name w:val="Címsor 1 Char"/>
    <w:link w:val="Cmsor1"/>
    <w:locked/>
    <w:rsid w:val="00215B38"/>
    <w:rPr>
      <w:rFonts w:ascii="Arial" w:hAnsi="Arial" w:cs="Arial"/>
      <w:b/>
      <w:bCs/>
      <w:kern w:val="32"/>
      <w:sz w:val="32"/>
      <w:szCs w:val="32"/>
      <w:lang w:val="hu-HU" w:eastAsia="hu-HU" w:bidi="ar-SA"/>
    </w:rPr>
  </w:style>
  <w:style w:type="character" w:customStyle="1" w:styleId="lfejChar">
    <w:name w:val="Élőfej Char"/>
    <w:aliases w:val="Draft Char,Header1 Char,ƒl?fej Char"/>
    <w:link w:val="lfej"/>
    <w:locked/>
    <w:rsid w:val="00215B38"/>
    <w:rPr>
      <w:sz w:val="24"/>
      <w:szCs w:val="24"/>
      <w:lang w:val="hu-HU" w:eastAsia="hu-HU" w:bidi="ar-SA"/>
    </w:rPr>
  </w:style>
  <w:style w:type="character" w:customStyle="1" w:styleId="llbChar">
    <w:name w:val="Élőláb Char"/>
    <w:aliases w:val="Footer1 Char"/>
    <w:link w:val="llb"/>
    <w:locked/>
    <w:rsid w:val="00215B38"/>
    <w:rPr>
      <w:sz w:val="24"/>
      <w:szCs w:val="24"/>
      <w:lang w:val="hu-HU" w:eastAsia="hu-HU" w:bidi="ar-SA"/>
    </w:rPr>
  </w:style>
  <w:style w:type="paragraph" w:customStyle="1" w:styleId="Nincstrkz1">
    <w:name w:val="Nincs térköz1"/>
    <w:link w:val="NoSpacingChar"/>
    <w:rsid w:val="00DE0AC8"/>
    <w:rPr>
      <w:rFonts w:ascii="H_Futura Light BT" w:hAnsi="H_Futura Light BT"/>
      <w:sz w:val="24"/>
      <w:szCs w:val="22"/>
    </w:rPr>
  </w:style>
  <w:style w:type="character" w:customStyle="1" w:styleId="NoSpacingChar">
    <w:name w:val="No Spacing Char"/>
    <w:link w:val="Nincstrkz1"/>
    <w:locked/>
    <w:rsid w:val="00DE0AC8"/>
    <w:rPr>
      <w:rFonts w:ascii="H_Futura Light BT" w:hAnsi="H_Futura Light BT"/>
      <w:sz w:val="24"/>
      <w:szCs w:val="22"/>
      <w:lang w:val="hu-HU" w:eastAsia="hu-HU" w:bidi="ar-SA"/>
    </w:rPr>
  </w:style>
  <w:style w:type="character" w:styleId="Sorszma">
    <w:name w:val="line number"/>
    <w:basedOn w:val="Bekezdsalapbettpusa"/>
    <w:rsid w:val="0012666A"/>
  </w:style>
  <w:style w:type="character" w:customStyle="1" w:styleId="apple-tab-span">
    <w:name w:val="apple-tab-span"/>
    <w:rsid w:val="00EF1120"/>
  </w:style>
  <w:style w:type="paragraph" w:styleId="Szvegtrzsbehzssal3">
    <w:name w:val="Body Text Indent 3"/>
    <w:basedOn w:val="Norml"/>
    <w:link w:val="Szvegtrzsbehzssal3Char"/>
    <w:rsid w:val="00ED2237"/>
    <w:pPr>
      <w:spacing w:after="120"/>
      <w:ind w:left="283"/>
    </w:pPr>
    <w:rPr>
      <w:sz w:val="16"/>
      <w:szCs w:val="16"/>
    </w:rPr>
  </w:style>
  <w:style w:type="character" w:customStyle="1" w:styleId="Szvegtrzsbehzssal3Char">
    <w:name w:val="Szövegtörzs behúzással 3 Char"/>
    <w:basedOn w:val="Bekezdsalapbettpusa"/>
    <w:link w:val="Szvegtrzsbehzssal3"/>
    <w:rsid w:val="00ED2237"/>
    <w:rPr>
      <w:sz w:val="16"/>
      <w:szCs w:val="16"/>
    </w:rPr>
  </w:style>
  <w:style w:type="character" w:customStyle="1" w:styleId="JegyzetszvegChar1">
    <w:name w:val="Jegyzetszöveg Char1"/>
    <w:link w:val="Jegyzetszveg"/>
    <w:uiPriority w:val="99"/>
    <w:semiHidden/>
    <w:locked/>
    <w:rsid w:val="00ED2237"/>
    <w:rPr>
      <w:rFonts w:ascii="Times New Roman" w:eastAsia="Times New Roman" w:hAnsi="Times New Roman" w:cs="Times New Roman"/>
      <w:sz w:val="20"/>
      <w:szCs w:val="20"/>
      <w:lang w:eastAsia="hu-HU"/>
    </w:rPr>
  </w:style>
  <w:style w:type="character" w:customStyle="1" w:styleId="CmChar">
    <w:name w:val="Cím Char"/>
    <w:link w:val="Cm"/>
    <w:uiPriority w:val="99"/>
    <w:rsid w:val="00ED2237"/>
    <w:rPr>
      <w:b/>
      <w:sz w:val="26"/>
      <w:szCs w:val="26"/>
    </w:rPr>
  </w:style>
  <w:style w:type="paragraph" w:customStyle="1" w:styleId="Szvegtrzsbehzssal1">
    <w:name w:val="Szövegtörzs behúzással1"/>
    <w:basedOn w:val="Norml"/>
    <w:uiPriority w:val="99"/>
    <w:rsid w:val="00ED2237"/>
    <w:pPr>
      <w:ind w:left="6480" w:firstLine="708"/>
      <w:jc w:val="both"/>
    </w:pPr>
    <w:rPr>
      <w:szCs w:val="20"/>
    </w:rPr>
  </w:style>
  <w:style w:type="paragraph" w:customStyle="1" w:styleId="Standard0">
    <w:name w:val="Standard"/>
    <w:rsid w:val="00247855"/>
    <w:pPr>
      <w:suppressAutoHyphens/>
      <w:autoSpaceDN w:val="0"/>
      <w:spacing w:after="200" w:line="276" w:lineRule="auto"/>
      <w:jc w:val="both"/>
      <w:textAlignment w:val="baseline"/>
    </w:pPr>
    <w:rPr>
      <w:rFonts w:eastAsia="Calibri"/>
      <w:kern w:val="3"/>
      <w:sz w:val="24"/>
    </w:rPr>
  </w:style>
  <w:style w:type="paragraph" w:customStyle="1" w:styleId="western">
    <w:name w:val="western"/>
    <w:basedOn w:val="Norml"/>
    <w:rsid w:val="00F62978"/>
    <w:pPr>
      <w:spacing w:before="100" w:beforeAutospacing="1" w:after="100" w:afterAutospacing="1"/>
    </w:pPr>
    <w:rPr>
      <w:rFonts w:eastAsiaTheme="minorHAnsi"/>
    </w:rPr>
  </w:style>
  <w:style w:type="character" w:customStyle="1" w:styleId="Megemlts1">
    <w:name w:val="Megemlítés1"/>
    <w:basedOn w:val="Bekezdsalapbettpusa"/>
    <w:uiPriority w:val="99"/>
    <w:semiHidden/>
    <w:unhideWhenUsed/>
    <w:rsid w:val="000824E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363948">
      <w:bodyDiv w:val="1"/>
      <w:marLeft w:val="0"/>
      <w:marRight w:val="0"/>
      <w:marTop w:val="0"/>
      <w:marBottom w:val="0"/>
      <w:divBdr>
        <w:top w:val="none" w:sz="0" w:space="0" w:color="auto"/>
        <w:left w:val="none" w:sz="0" w:space="0" w:color="auto"/>
        <w:bottom w:val="none" w:sz="0" w:space="0" w:color="auto"/>
        <w:right w:val="none" w:sz="0" w:space="0" w:color="auto"/>
      </w:divBdr>
    </w:div>
    <w:div w:id="278026070">
      <w:bodyDiv w:val="1"/>
      <w:marLeft w:val="0"/>
      <w:marRight w:val="0"/>
      <w:marTop w:val="0"/>
      <w:marBottom w:val="0"/>
      <w:divBdr>
        <w:top w:val="none" w:sz="0" w:space="0" w:color="auto"/>
        <w:left w:val="none" w:sz="0" w:space="0" w:color="auto"/>
        <w:bottom w:val="none" w:sz="0" w:space="0" w:color="auto"/>
        <w:right w:val="none" w:sz="0" w:space="0" w:color="auto"/>
      </w:divBdr>
    </w:div>
    <w:div w:id="494078859">
      <w:bodyDiv w:val="1"/>
      <w:marLeft w:val="0"/>
      <w:marRight w:val="0"/>
      <w:marTop w:val="0"/>
      <w:marBottom w:val="0"/>
      <w:divBdr>
        <w:top w:val="none" w:sz="0" w:space="0" w:color="auto"/>
        <w:left w:val="none" w:sz="0" w:space="0" w:color="auto"/>
        <w:bottom w:val="none" w:sz="0" w:space="0" w:color="auto"/>
        <w:right w:val="none" w:sz="0" w:space="0" w:color="auto"/>
      </w:divBdr>
    </w:div>
    <w:div w:id="949318086">
      <w:bodyDiv w:val="1"/>
      <w:marLeft w:val="0"/>
      <w:marRight w:val="0"/>
      <w:marTop w:val="0"/>
      <w:marBottom w:val="0"/>
      <w:divBdr>
        <w:top w:val="none" w:sz="0" w:space="0" w:color="auto"/>
        <w:left w:val="none" w:sz="0" w:space="0" w:color="auto"/>
        <w:bottom w:val="none" w:sz="0" w:space="0" w:color="auto"/>
        <w:right w:val="none" w:sz="0" w:space="0" w:color="auto"/>
      </w:divBdr>
    </w:div>
    <w:div w:id="982386525">
      <w:bodyDiv w:val="1"/>
      <w:marLeft w:val="0"/>
      <w:marRight w:val="0"/>
      <w:marTop w:val="0"/>
      <w:marBottom w:val="0"/>
      <w:divBdr>
        <w:top w:val="none" w:sz="0" w:space="0" w:color="auto"/>
        <w:left w:val="none" w:sz="0" w:space="0" w:color="auto"/>
        <w:bottom w:val="none" w:sz="0" w:space="0" w:color="auto"/>
        <w:right w:val="none" w:sz="0" w:space="0" w:color="auto"/>
      </w:divBdr>
    </w:div>
    <w:div w:id="998927308">
      <w:bodyDiv w:val="1"/>
      <w:marLeft w:val="0"/>
      <w:marRight w:val="0"/>
      <w:marTop w:val="0"/>
      <w:marBottom w:val="0"/>
      <w:divBdr>
        <w:top w:val="none" w:sz="0" w:space="0" w:color="auto"/>
        <w:left w:val="none" w:sz="0" w:space="0" w:color="auto"/>
        <w:bottom w:val="none" w:sz="0" w:space="0" w:color="auto"/>
        <w:right w:val="none" w:sz="0" w:space="0" w:color="auto"/>
      </w:divBdr>
    </w:div>
    <w:div w:id="1011103410">
      <w:bodyDiv w:val="1"/>
      <w:marLeft w:val="0"/>
      <w:marRight w:val="0"/>
      <w:marTop w:val="0"/>
      <w:marBottom w:val="0"/>
      <w:divBdr>
        <w:top w:val="none" w:sz="0" w:space="0" w:color="auto"/>
        <w:left w:val="none" w:sz="0" w:space="0" w:color="auto"/>
        <w:bottom w:val="none" w:sz="0" w:space="0" w:color="auto"/>
        <w:right w:val="none" w:sz="0" w:space="0" w:color="auto"/>
      </w:divBdr>
    </w:div>
    <w:div w:id="1197037621">
      <w:bodyDiv w:val="1"/>
      <w:marLeft w:val="0"/>
      <w:marRight w:val="0"/>
      <w:marTop w:val="0"/>
      <w:marBottom w:val="0"/>
      <w:divBdr>
        <w:top w:val="none" w:sz="0" w:space="0" w:color="auto"/>
        <w:left w:val="none" w:sz="0" w:space="0" w:color="auto"/>
        <w:bottom w:val="none" w:sz="0" w:space="0" w:color="auto"/>
        <w:right w:val="none" w:sz="0" w:space="0" w:color="auto"/>
      </w:divBdr>
    </w:div>
    <w:div w:id="1224487502">
      <w:bodyDiv w:val="1"/>
      <w:marLeft w:val="0"/>
      <w:marRight w:val="0"/>
      <w:marTop w:val="0"/>
      <w:marBottom w:val="0"/>
      <w:divBdr>
        <w:top w:val="none" w:sz="0" w:space="0" w:color="auto"/>
        <w:left w:val="none" w:sz="0" w:space="0" w:color="auto"/>
        <w:bottom w:val="none" w:sz="0" w:space="0" w:color="auto"/>
        <w:right w:val="none" w:sz="0" w:space="0" w:color="auto"/>
      </w:divBdr>
    </w:div>
    <w:div w:id="1339698476">
      <w:bodyDiv w:val="1"/>
      <w:marLeft w:val="0"/>
      <w:marRight w:val="0"/>
      <w:marTop w:val="0"/>
      <w:marBottom w:val="0"/>
      <w:divBdr>
        <w:top w:val="none" w:sz="0" w:space="0" w:color="auto"/>
        <w:left w:val="none" w:sz="0" w:space="0" w:color="auto"/>
        <w:bottom w:val="none" w:sz="0" w:space="0" w:color="auto"/>
        <w:right w:val="none" w:sz="0" w:space="0" w:color="auto"/>
      </w:divBdr>
    </w:div>
    <w:div w:id="1367637228">
      <w:bodyDiv w:val="1"/>
      <w:marLeft w:val="0"/>
      <w:marRight w:val="0"/>
      <w:marTop w:val="0"/>
      <w:marBottom w:val="0"/>
      <w:divBdr>
        <w:top w:val="none" w:sz="0" w:space="0" w:color="auto"/>
        <w:left w:val="none" w:sz="0" w:space="0" w:color="auto"/>
        <w:bottom w:val="none" w:sz="0" w:space="0" w:color="auto"/>
        <w:right w:val="none" w:sz="0" w:space="0" w:color="auto"/>
      </w:divBdr>
    </w:div>
    <w:div w:id="1460877788">
      <w:bodyDiv w:val="1"/>
      <w:marLeft w:val="0"/>
      <w:marRight w:val="0"/>
      <w:marTop w:val="0"/>
      <w:marBottom w:val="0"/>
      <w:divBdr>
        <w:top w:val="none" w:sz="0" w:space="0" w:color="auto"/>
        <w:left w:val="none" w:sz="0" w:space="0" w:color="auto"/>
        <w:bottom w:val="none" w:sz="0" w:space="0" w:color="auto"/>
        <w:right w:val="none" w:sz="0" w:space="0" w:color="auto"/>
      </w:divBdr>
      <w:divsChild>
        <w:div w:id="533806864">
          <w:marLeft w:val="0"/>
          <w:marRight w:val="0"/>
          <w:marTop w:val="0"/>
          <w:marBottom w:val="0"/>
          <w:divBdr>
            <w:top w:val="none" w:sz="0" w:space="0" w:color="auto"/>
            <w:left w:val="none" w:sz="0" w:space="0" w:color="auto"/>
            <w:bottom w:val="none" w:sz="0" w:space="0" w:color="auto"/>
            <w:right w:val="none" w:sz="0" w:space="0" w:color="auto"/>
          </w:divBdr>
        </w:div>
        <w:div w:id="1844004030">
          <w:marLeft w:val="0"/>
          <w:marRight w:val="0"/>
          <w:marTop w:val="0"/>
          <w:marBottom w:val="0"/>
          <w:divBdr>
            <w:top w:val="none" w:sz="0" w:space="0" w:color="auto"/>
            <w:left w:val="none" w:sz="0" w:space="0" w:color="auto"/>
            <w:bottom w:val="none" w:sz="0" w:space="0" w:color="auto"/>
            <w:right w:val="none" w:sz="0" w:space="0" w:color="auto"/>
          </w:divBdr>
        </w:div>
      </w:divsChild>
    </w:div>
    <w:div w:id="1462764981">
      <w:bodyDiv w:val="1"/>
      <w:marLeft w:val="0"/>
      <w:marRight w:val="0"/>
      <w:marTop w:val="0"/>
      <w:marBottom w:val="0"/>
      <w:divBdr>
        <w:top w:val="none" w:sz="0" w:space="0" w:color="auto"/>
        <w:left w:val="none" w:sz="0" w:space="0" w:color="auto"/>
        <w:bottom w:val="none" w:sz="0" w:space="0" w:color="auto"/>
        <w:right w:val="none" w:sz="0" w:space="0" w:color="auto"/>
      </w:divBdr>
    </w:div>
    <w:div w:id="1501459072">
      <w:bodyDiv w:val="1"/>
      <w:marLeft w:val="0"/>
      <w:marRight w:val="0"/>
      <w:marTop w:val="0"/>
      <w:marBottom w:val="0"/>
      <w:divBdr>
        <w:top w:val="none" w:sz="0" w:space="0" w:color="auto"/>
        <w:left w:val="none" w:sz="0" w:space="0" w:color="auto"/>
        <w:bottom w:val="none" w:sz="0" w:space="0" w:color="auto"/>
        <w:right w:val="none" w:sz="0" w:space="0" w:color="auto"/>
      </w:divBdr>
    </w:div>
    <w:div w:id="1515732354">
      <w:bodyDiv w:val="1"/>
      <w:marLeft w:val="0"/>
      <w:marRight w:val="0"/>
      <w:marTop w:val="0"/>
      <w:marBottom w:val="0"/>
      <w:divBdr>
        <w:top w:val="none" w:sz="0" w:space="0" w:color="auto"/>
        <w:left w:val="none" w:sz="0" w:space="0" w:color="auto"/>
        <w:bottom w:val="none" w:sz="0" w:space="0" w:color="auto"/>
        <w:right w:val="none" w:sz="0" w:space="0" w:color="auto"/>
      </w:divBdr>
    </w:div>
    <w:div w:id="1884559996">
      <w:bodyDiv w:val="1"/>
      <w:marLeft w:val="0"/>
      <w:marRight w:val="0"/>
      <w:marTop w:val="0"/>
      <w:marBottom w:val="0"/>
      <w:divBdr>
        <w:top w:val="none" w:sz="0" w:space="0" w:color="auto"/>
        <w:left w:val="none" w:sz="0" w:space="0" w:color="auto"/>
        <w:bottom w:val="none" w:sz="0" w:space="0" w:color="auto"/>
        <w:right w:val="none" w:sz="0" w:space="0" w:color="auto"/>
      </w:divBdr>
    </w:div>
    <w:div w:id="21198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tsz.hu" TargetMode="External"/><Relationship Id="rId13" Type="http://schemas.openxmlformats.org/officeDocument/2006/relationships/hyperlink" Target="http://www.egyenlobanasmod.hu" TargetMode="External"/><Relationship Id="rId18" Type="http://schemas.openxmlformats.org/officeDocument/2006/relationships/hyperlink" Target="Tel:06-" TargetMode="External"/><Relationship Id="rId26"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nav.gov.hu" TargetMode="External"/><Relationship Id="rId17" Type="http://schemas.openxmlformats.org/officeDocument/2006/relationships/hyperlink" Target="Tel:06-" TargetMode="Externa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bfh.hu"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http://www.ommf.hu" TargetMode="External"/><Relationship Id="rId19" Type="http://schemas.openxmlformats.org/officeDocument/2006/relationships/hyperlink" Target="mailto:kalman.magdolna@godollo.hu" TargetMode="External"/><Relationship Id="rId4" Type="http://schemas.openxmlformats.org/officeDocument/2006/relationships/settings" Target="settings.xml"/><Relationship Id="rId9" Type="http://schemas.openxmlformats.org/officeDocument/2006/relationships/hyperlink" Target="http://www.ommf.hu" TargetMode="External"/><Relationship Id="rId14" Type="http://schemas.openxmlformats.org/officeDocument/2006/relationships/hyperlink" Target="http://www.orszagoszoldhatosag.gov.hu/" TargetMode="Externa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13723</Words>
  <Characters>94691</Characters>
  <Application>Microsoft Office Word</Application>
  <DocSecurity>0</DocSecurity>
  <Lines>789</Lines>
  <Paragraphs>216</Paragraphs>
  <ScaleCrop>false</ScaleCrop>
  <HeadingPairs>
    <vt:vector size="2" baseType="variant">
      <vt:variant>
        <vt:lpstr>Cím</vt:lpstr>
      </vt:variant>
      <vt:variant>
        <vt:i4>1</vt:i4>
      </vt:variant>
    </vt:vector>
  </HeadingPairs>
  <TitlesOfParts>
    <vt:vector size="1" baseType="lpstr">
      <vt:lpstr>AJÁNLATTÉTELI FELHÍVÁS</vt:lpstr>
    </vt:vector>
  </TitlesOfParts>
  <Company>OEM</Company>
  <LinksUpToDate>false</LinksUpToDate>
  <CharactersWithSpaces>108198</CharactersWithSpaces>
  <SharedDoc>false</SharedDoc>
  <HLinks>
    <vt:vector size="48" baseType="variant">
      <vt:variant>
        <vt:i4>7405618</vt:i4>
      </vt:variant>
      <vt:variant>
        <vt:i4>21</vt:i4>
      </vt:variant>
      <vt:variant>
        <vt:i4>0</vt:i4>
      </vt:variant>
      <vt:variant>
        <vt:i4>5</vt:i4>
      </vt:variant>
      <vt:variant>
        <vt:lpwstr>http://www.orszagoszoldhatosag.gov.hu/</vt:lpwstr>
      </vt:variant>
      <vt:variant>
        <vt:lpwstr/>
      </vt:variant>
      <vt:variant>
        <vt:i4>7864437</vt:i4>
      </vt:variant>
      <vt:variant>
        <vt:i4>18</vt:i4>
      </vt:variant>
      <vt:variant>
        <vt:i4>0</vt:i4>
      </vt:variant>
      <vt:variant>
        <vt:i4>5</vt:i4>
      </vt:variant>
      <vt:variant>
        <vt:lpwstr>http://www.egyenlobanasmod.hu/</vt:lpwstr>
      </vt:variant>
      <vt:variant>
        <vt:lpwstr/>
      </vt:variant>
      <vt:variant>
        <vt:i4>6619179</vt:i4>
      </vt:variant>
      <vt:variant>
        <vt:i4>15</vt:i4>
      </vt:variant>
      <vt:variant>
        <vt:i4>0</vt:i4>
      </vt:variant>
      <vt:variant>
        <vt:i4>5</vt:i4>
      </vt:variant>
      <vt:variant>
        <vt:lpwstr>http://www.nav.gov.hu/</vt:lpwstr>
      </vt:variant>
      <vt:variant>
        <vt:lpwstr/>
      </vt:variant>
      <vt:variant>
        <vt:i4>8060978</vt:i4>
      </vt:variant>
      <vt:variant>
        <vt:i4>12</vt:i4>
      </vt:variant>
      <vt:variant>
        <vt:i4>0</vt:i4>
      </vt:variant>
      <vt:variant>
        <vt:i4>5</vt:i4>
      </vt:variant>
      <vt:variant>
        <vt:lpwstr>http://www.mbfh.hu/</vt:lpwstr>
      </vt:variant>
      <vt:variant>
        <vt:lpwstr/>
      </vt:variant>
      <vt:variant>
        <vt:i4>7471155</vt:i4>
      </vt:variant>
      <vt:variant>
        <vt:i4>9</vt:i4>
      </vt:variant>
      <vt:variant>
        <vt:i4>0</vt:i4>
      </vt:variant>
      <vt:variant>
        <vt:i4>5</vt:i4>
      </vt:variant>
      <vt:variant>
        <vt:lpwstr>http://www.ommf.hu/</vt:lpwstr>
      </vt:variant>
      <vt:variant>
        <vt:lpwstr/>
      </vt:variant>
      <vt:variant>
        <vt:i4>7471155</vt:i4>
      </vt:variant>
      <vt:variant>
        <vt:i4>6</vt:i4>
      </vt:variant>
      <vt:variant>
        <vt:i4>0</vt:i4>
      </vt:variant>
      <vt:variant>
        <vt:i4>5</vt:i4>
      </vt:variant>
      <vt:variant>
        <vt:lpwstr>http://www.ommf.hu/</vt:lpwstr>
      </vt:variant>
      <vt:variant>
        <vt:lpwstr/>
      </vt:variant>
      <vt:variant>
        <vt:i4>196630</vt:i4>
      </vt:variant>
      <vt:variant>
        <vt:i4>3</vt:i4>
      </vt:variant>
      <vt:variant>
        <vt:i4>0</vt:i4>
      </vt:variant>
      <vt:variant>
        <vt:i4>5</vt:i4>
      </vt:variant>
      <vt:variant>
        <vt:lpwstr>http://www.antsz.hu/</vt:lpwstr>
      </vt:variant>
      <vt:variant>
        <vt:lpwstr/>
      </vt:variant>
      <vt:variant>
        <vt:i4>7077914</vt:i4>
      </vt:variant>
      <vt:variant>
        <vt:i4>0</vt:i4>
      </vt:variant>
      <vt:variant>
        <vt:i4>0</vt:i4>
      </vt:variant>
      <vt:variant>
        <vt:i4>5</vt:i4>
      </vt:variant>
      <vt:variant>
        <vt:lpwstr>mailto:taksony.btdse@gmail.com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AJÁNLATTÉTELI FELHÍVÁS</dc:title>
  <dc:creator>OEM</dc:creator>
  <cp:lastModifiedBy>Dr. Vári Enikő</cp:lastModifiedBy>
  <cp:revision>2</cp:revision>
  <cp:lastPrinted>2016-04-18T17:27:00Z</cp:lastPrinted>
  <dcterms:created xsi:type="dcterms:W3CDTF">2017-04-28T09:34:00Z</dcterms:created>
  <dcterms:modified xsi:type="dcterms:W3CDTF">2017-04-28T09:34:00Z</dcterms:modified>
</cp:coreProperties>
</file>